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DE" w:rsidRPr="00D54CB9" w:rsidRDefault="00C935FF" w:rsidP="00761F3B">
      <w:pPr>
        <w:widowControl w:val="0"/>
        <w:autoSpaceDE w:val="0"/>
        <w:autoSpaceDN w:val="0"/>
        <w:spacing w:before="73" w:after="0" w:line="240" w:lineRule="auto"/>
        <w:ind w:right="651"/>
        <w:outlineLvl w:val="0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119495" cy="8428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2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7D5" w:rsidRPr="002726BF" w:rsidRDefault="00BA5DDC" w:rsidP="007F341A">
      <w:pPr>
        <w:tabs>
          <w:tab w:val="left" w:pos="5954"/>
        </w:tabs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30"/>
          <w:sz w:val="28"/>
          <w:szCs w:val="28"/>
        </w:rPr>
        <w:lastRenderedPageBreak/>
        <w:drawing>
          <wp:inline distT="0" distB="0" distL="0" distR="0">
            <wp:extent cx="7753350" cy="10677525"/>
            <wp:effectExtent l="0" t="0" r="0" b="9525"/>
            <wp:docPr id="1" name="Рисунок 1" descr="C:\Users\user\Documents\Документы сканера\й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йцу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DC">
        <w:rPr>
          <w:rFonts w:ascii="Times New Roman" w:hAnsi="Times New Roman"/>
          <w:b/>
          <w:spacing w:val="30"/>
          <w:sz w:val="28"/>
          <w:szCs w:val="28"/>
          <w:lang w:val="uk-UA"/>
        </w:rPr>
        <w:lastRenderedPageBreak/>
        <w:t xml:space="preserve"> </w:t>
      </w:r>
      <w:r w:rsidR="00E65931" w:rsidRPr="002726BF">
        <w:rPr>
          <w:rFonts w:ascii="Times New Roman" w:hAnsi="Times New Roman"/>
          <w:b/>
          <w:spacing w:val="30"/>
          <w:sz w:val="28"/>
          <w:szCs w:val="28"/>
          <w:lang w:val="uk-UA"/>
        </w:rPr>
        <w:t>ПЕРЕДМОВА</w:t>
      </w:r>
    </w:p>
    <w:p w:rsidR="0054724B" w:rsidRPr="002726BF" w:rsidRDefault="0054724B" w:rsidP="007F341A">
      <w:pPr>
        <w:tabs>
          <w:tab w:val="left" w:pos="5954"/>
        </w:tabs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  <w:lang w:val="uk-UA"/>
        </w:rPr>
      </w:pPr>
    </w:p>
    <w:p w:rsidR="00C715ED" w:rsidRPr="002726BF" w:rsidRDefault="00AD47D5" w:rsidP="00131B72">
      <w:pPr>
        <w:pStyle w:val="af4"/>
        <w:numPr>
          <w:ilvl w:val="0"/>
          <w:numId w:val="2"/>
        </w:numPr>
        <w:jc w:val="both"/>
        <w:rPr>
          <w:b/>
          <w:spacing w:val="30"/>
          <w:sz w:val="28"/>
          <w:szCs w:val="28"/>
          <w:lang w:val="uk-UA"/>
        </w:rPr>
      </w:pPr>
      <w:r w:rsidRPr="002726BF">
        <w:rPr>
          <w:b/>
          <w:spacing w:val="30"/>
          <w:kern w:val="1"/>
          <w:sz w:val="28"/>
          <w:szCs w:val="28"/>
          <w:lang w:val="uk-UA"/>
        </w:rPr>
        <w:t>РОЗРОБЛЕНО</w:t>
      </w:r>
      <w:r w:rsidRPr="002726BF">
        <w:rPr>
          <w:b/>
          <w:spacing w:val="30"/>
          <w:sz w:val="28"/>
          <w:szCs w:val="28"/>
          <w:lang w:val="uk-UA"/>
        </w:rPr>
        <w:t>:</w:t>
      </w:r>
      <w:r w:rsidR="00C715ED" w:rsidRPr="002726BF">
        <w:rPr>
          <w:b/>
          <w:spacing w:val="30"/>
          <w:sz w:val="28"/>
          <w:szCs w:val="28"/>
          <w:lang w:val="uk-UA"/>
        </w:rPr>
        <w:t xml:space="preserve"> </w:t>
      </w:r>
    </w:p>
    <w:p w:rsidR="00C715ED" w:rsidRPr="002726BF" w:rsidRDefault="00C715ED" w:rsidP="00FB446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26BF">
        <w:rPr>
          <w:rFonts w:ascii="Times New Roman" w:hAnsi="Times New Roman"/>
          <w:sz w:val="28"/>
          <w:szCs w:val="28"/>
          <w:lang w:val="uk-UA"/>
        </w:rPr>
        <w:t>Робочою групою</w:t>
      </w:r>
      <w:r w:rsidRPr="002726BF">
        <w:rPr>
          <w:rFonts w:ascii="Times New Roman" w:hAnsi="Times New Roman"/>
          <w:b/>
          <w:spacing w:val="30"/>
          <w:sz w:val="28"/>
          <w:szCs w:val="28"/>
          <w:lang w:val="uk-UA"/>
        </w:rPr>
        <w:t xml:space="preserve"> </w:t>
      </w:r>
      <w:r w:rsidRPr="002726BF">
        <w:rPr>
          <w:rFonts w:ascii="Times New Roman" w:hAnsi="Times New Roman"/>
          <w:sz w:val="28"/>
          <w:szCs w:val="28"/>
          <w:lang w:val="uk-UA"/>
        </w:rPr>
        <w:t>приватного закладу вищої освіти Міжнародний класичний університет імені Пилипа Орлика» у складі:</w:t>
      </w:r>
    </w:p>
    <w:p w:rsidR="00C715ED" w:rsidRPr="002726BF" w:rsidRDefault="007F341A" w:rsidP="00FB446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pacing w:val="30"/>
          <w:sz w:val="28"/>
          <w:szCs w:val="28"/>
          <w:lang w:val="uk-UA"/>
        </w:rPr>
      </w:pPr>
      <w:r w:rsidRPr="002726BF">
        <w:rPr>
          <w:rFonts w:ascii="Times New Roman" w:hAnsi="Times New Roman"/>
          <w:sz w:val="28"/>
          <w:szCs w:val="28"/>
          <w:lang w:val="uk-UA"/>
        </w:rPr>
        <w:t xml:space="preserve">Кандидат </w:t>
      </w:r>
      <w:r w:rsidR="00195F3E">
        <w:rPr>
          <w:rFonts w:ascii="Times New Roman" w:hAnsi="Times New Roman"/>
          <w:sz w:val="28"/>
          <w:szCs w:val="28"/>
          <w:lang w:val="uk-UA"/>
        </w:rPr>
        <w:t xml:space="preserve">технічних 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наук,  доцент кафедри </w:t>
      </w:r>
      <w:proofErr w:type="spellStart"/>
      <w:r w:rsidR="00195F3E">
        <w:rPr>
          <w:rFonts w:ascii="Times New Roman" w:hAnsi="Times New Roman"/>
          <w:sz w:val="28"/>
          <w:szCs w:val="28"/>
          <w:lang w:val="uk-UA"/>
        </w:rPr>
        <w:t>Гайша</w:t>
      </w:r>
      <w:proofErr w:type="spellEnd"/>
      <w:r w:rsidR="00195F3E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C715ED" w:rsidRPr="002726BF" w:rsidRDefault="007F341A" w:rsidP="00FB446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pacing w:val="30"/>
          <w:sz w:val="28"/>
          <w:szCs w:val="28"/>
          <w:lang w:val="uk-UA"/>
        </w:rPr>
      </w:pPr>
      <w:r w:rsidRPr="002726BF">
        <w:rPr>
          <w:rFonts w:ascii="Times New Roman" w:hAnsi="Times New Roman"/>
          <w:sz w:val="28"/>
          <w:szCs w:val="28"/>
          <w:lang w:val="uk-UA"/>
        </w:rPr>
        <w:t xml:space="preserve">Кандидат економічних наук, доцент  </w:t>
      </w:r>
      <w:proofErr w:type="spellStart"/>
      <w:r w:rsidRPr="002726BF">
        <w:rPr>
          <w:rFonts w:ascii="Times New Roman" w:hAnsi="Times New Roman"/>
          <w:sz w:val="28"/>
          <w:szCs w:val="28"/>
          <w:lang w:val="uk-UA"/>
        </w:rPr>
        <w:t>Гарькава</w:t>
      </w:r>
      <w:proofErr w:type="spellEnd"/>
      <w:r w:rsidRPr="002726BF">
        <w:rPr>
          <w:rFonts w:ascii="Times New Roman" w:hAnsi="Times New Roman"/>
          <w:sz w:val="28"/>
          <w:szCs w:val="28"/>
          <w:lang w:val="uk-UA"/>
        </w:rPr>
        <w:t xml:space="preserve"> В.Ф.</w:t>
      </w:r>
    </w:p>
    <w:p w:rsidR="00C715ED" w:rsidRPr="002726BF" w:rsidRDefault="007F341A" w:rsidP="00FB446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pacing w:val="30"/>
          <w:sz w:val="28"/>
          <w:szCs w:val="28"/>
          <w:lang w:val="uk-UA"/>
        </w:rPr>
      </w:pPr>
      <w:r w:rsidRPr="002726BF">
        <w:rPr>
          <w:rFonts w:ascii="Times New Roman" w:hAnsi="Times New Roman"/>
          <w:sz w:val="28"/>
          <w:szCs w:val="28"/>
          <w:lang w:val="uk-UA"/>
        </w:rPr>
        <w:t>Доктор технічних наук, доцент Бандура В. М.</w:t>
      </w:r>
    </w:p>
    <w:p w:rsidR="00A20924" w:rsidRPr="00761F3B" w:rsidRDefault="007F341A" w:rsidP="00FB446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pacing w:val="30"/>
          <w:sz w:val="28"/>
          <w:szCs w:val="28"/>
          <w:lang w:val="uk-UA"/>
        </w:rPr>
      </w:pPr>
      <w:r w:rsidRPr="002726BF">
        <w:rPr>
          <w:rFonts w:ascii="Times New Roman" w:hAnsi="Times New Roman"/>
          <w:sz w:val="28"/>
          <w:szCs w:val="28"/>
          <w:lang w:val="uk-UA"/>
        </w:rPr>
        <w:t xml:space="preserve">Доктор технічних наук, доцент </w:t>
      </w:r>
      <w:proofErr w:type="spellStart"/>
      <w:r w:rsidRPr="002726BF">
        <w:rPr>
          <w:rFonts w:ascii="Times New Roman" w:hAnsi="Times New Roman"/>
          <w:sz w:val="28"/>
          <w:szCs w:val="28"/>
          <w:lang w:val="uk-UA"/>
        </w:rPr>
        <w:t>Думенко</w:t>
      </w:r>
      <w:proofErr w:type="spellEnd"/>
      <w:r w:rsidRPr="002726BF">
        <w:rPr>
          <w:rFonts w:ascii="Times New Roman" w:hAnsi="Times New Roman"/>
          <w:sz w:val="28"/>
          <w:szCs w:val="28"/>
          <w:lang w:val="uk-UA"/>
        </w:rPr>
        <w:t xml:space="preserve"> К.М. </w:t>
      </w:r>
    </w:p>
    <w:p w:rsidR="00761F3B" w:rsidRPr="00EF3F12" w:rsidRDefault="00761F3B" w:rsidP="00FB446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pacing w:val="30"/>
          <w:sz w:val="28"/>
          <w:szCs w:val="28"/>
          <w:lang w:val="uk-UA"/>
        </w:rPr>
      </w:pPr>
      <w:r w:rsidRPr="008076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Здобувач </w:t>
      </w:r>
      <w:r w:rsidR="00807657" w:rsidRPr="00807657">
        <w:rPr>
          <w:rFonts w:ascii="Times New Roman" w:eastAsia="Calibri" w:hAnsi="Times New Roman"/>
          <w:sz w:val="28"/>
          <w:szCs w:val="28"/>
          <w:lang w:val="uk-UA" w:eastAsia="ar-SA"/>
        </w:rPr>
        <w:t xml:space="preserve">освітньої програми </w:t>
      </w:r>
      <w:r w:rsidR="00807657" w:rsidRPr="00807657">
        <w:rPr>
          <w:rFonts w:ascii="Times New Roman" w:eastAsia="Calibri" w:hAnsi="Times New Roman"/>
          <w:b/>
          <w:sz w:val="28"/>
          <w:szCs w:val="28"/>
          <w:lang w:val="uk-UA"/>
        </w:rPr>
        <w:t>«</w:t>
      </w:r>
      <w:r w:rsidR="00807657" w:rsidRPr="00807657">
        <w:rPr>
          <w:rFonts w:ascii="Times New Roman" w:hAnsi="Times New Roman"/>
          <w:bCs/>
          <w:sz w:val="28"/>
          <w:szCs w:val="28"/>
          <w:lang w:val="uk-UA"/>
        </w:rPr>
        <w:t>Комп’ютерна інженерія</w:t>
      </w:r>
      <w:r w:rsidR="00807657" w:rsidRPr="00807657">
        <w:rPr>
          <w:rFonts w:ascii="Times New Roman" w:eastAsia="Calibri" w:hAnsi="Times New Roman"/>
          <w:b/>
          <w:sz w:val="28"/>
          <w:szCs w:val="28"/>
          <w:lang w:val="uk-UA"/>
        </w:rPr>
        <w:t>»</w:t>
      </w:r>
      <w:r w:rsidR="00807657"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 w:rsidRPr="00EF3F12">
        <w:rPr>
          <w:rFonts w:ascii="Times New Roman" w:eastAsia="Calibri" w:hAnsi="Times New Roman"/>
          <w:sz w:val="28"/>
          <w:szCs w:val="28"/>
          <w:lang w:val="uk-UA" w:eastAsia="en-US"/>
        </w:rPr>
        <w:t>Гуськов</w:t>
      </w:r>
      <w:proofErr w:type="spellEnd"/>
      <w:r w:rsidRPr="00EF3F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</w:t>
      </w:r>
      <w:r w:rsidR="004A6196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="00807657">
        <w:rPr>
          <w:rFonts w:ascii="Times New Roman" w:eastAsia="Calibri" w:hAnsi="Times New Roman"/>
          <w:sz w:val="28"/>
          <w:szCs w:val="28"/>
          <w:lang w:val="uk-UA" w:eastAsia="en-US"/>
        </w:rPr>
        <w:t>О.</w:t>
      </w:r>
      <w:r w:rsidRPr="00EF3F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807657" w:rsidRDefault="00807657" w:rsidP="00FB4466">
      <w:pPr>
        <w:pStyle w:val="af4"/>
        <w:spacing w:line="360" w:lineRule="auto"/>
        <w:ind w:left="0" w:firstLine="0"/>
        <w:jc w:val="both"/>
        <w:rPr>
          <w:rFonts w:eastAsia="Calibri"/>
          <w:b/>
          <w:sz w:val="28"/>
          <w:szCs w:val="28"/>
          <w:lang w:val="uk-UA"/>
        </w:rPr>
      </w:pPr>
    </w:p>
    <w:p w:rsidR="00807657" w:rsidRPr="00807657" w:rsidRDefault="00EF3F12" w:rsidP="00807657">
      <w:pPr>
        <w:pStyle w:val="af4"/>
        <w:spacing w:line="360" w:lineRule="auto"/>
        <w:ind w:left="928" w:firstLine="0"/>
        <w:jc w:val="both"/>
        <w:rPr>
          <w:rFonts w:eastAsia="Calibri"/>
          <w:b/>
          <w:sz w:val="28"/>
          <w:szCs w:val="28"/>
          <w:lang w:val="uk-UA"/>
        </w:rPr>
      </w:pPr>
      <w:r w:rsidRPr="00EF3F12">
        <w:rPr>
          <w:rFonts w:eastAsia="Calibri"/>
          <w:b/>
          <w:sz w:val="28"/>
          <w:szCs w:val="28"/>
          <w:lang w:val="uk-UA"/>
        </w:rPr>
        <w:t xml:space="preserve">Рецензії-відгуки зовнішніх </w:t>
      </w:r>
      <w:proofErr w:type="spellStart"/>
      <w:r w:rsidRPr="00EF3F12">
        <w:rPr>
          <w:rFonts w:eastAsia="Calibri"/>
          <w:b/>
          <w:sz w:val="28"/>
          <w:szCs w:val="28"/>
          <w:lang w:val="uk-UA"/>
        </w:rPr>
        <w:t>стейкхолдерів</w:t>
      </w:r>
      <w:proofErr w:type="spellEnd"/>
      <w:r w:rsidRPr="00EF3F12">
        <w:rPr>
          <w:rFonts w:eastAsia="Calibri"/>
          <w:b/>
          <w:sz w:val="28"/>
          <w:szCs w:val="28"/>
          <w:lang w:val="uk-UA"/>
        </w:rPr>
        <w:t>:</w:t>
      </w:r>
    </w:p>
    <w:p w:rsidR="00761F3B" w:rsidRPr="00807657" w:rsidRDefault="004A6196" w:rsidP="004A6196">
      <w:pPr>
        <w:pStyle w:val="af4"/>
        <w:spacing w:line="360" w:lineRule="auto"/>
        <w:ind w:left="0" w:firstLine="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</w:t>
      </w:r>
      <w:r w:rsidR="00761F3B" w:rsidRPr="00807657">
        <w:rPr>
          <w:rFonts w:eastAsia="Calibri"/>
          <w:sz w:val="28"/>
          <w:szCs w:val="28"/>
          <w:lang w:val="uk-UA"/>
        </w:rPr>
        <w:t xml:space="preserve">Засновник та керівник українського </w:t>
      </w:r>
      <w:proofErr w:type="spellStart"/>
      <w:r w:rsidR="00761F3B" w:rsidRPr="00807657">
        <w:rPr>
          <w:rFonts w:eastAsia="Calibri"/>
          <w:sz w:val="28"/>
          <w:szCs w:val="28"/>
          <w:lang w:val="uk-UA"/>
        </w:rPr>
        <w:t>стартапу</w:t>
      </w:r>
      <w:proofErr w:type="spellEnd"/>
      <w:r w:rsidR="00761F3B" w:rsidRPr="00807657">
        <w:rPr>
          <w:rFonts w:eastAsia="Calibri"/>
          <w:sz w:val="28"/>
          <w:szCs w:val="28"/>
          <w:lang w:val="uk-UA"/>
        </w:rPr>
        <w:t xml:space="preserve"> «</w:t>
      </w:r>
      <w:proofErr w:type="spellStart"/>
      <w:r w:rsidR="00761F3B" w:rsidRPr="00807657">
        <w:rPr>
          <w:rFonts w:eastAsia="Calibri"/>
          <w:sz w:val="28"/>
          <w:szCs w:val="28"/>
        </w:rPr>
        <w:t>Allset</w:t>
      </w:r>
      <w:proofErr w:type="spellEnd"/>
      <w:r w:rsidR="00761F3B" w:rsidRPr="00807657">
        <w:rPr>
          <w:rFonts w:eastAsia="Calibri"/>
          <w:sz w:val="28"/>
          <w:szCs w:val="28"/>
          <w:lang w:val="uk-UA"/>
        </w:rPr>
        <w:t>» Матвієнко С. В.</w:t>
      </w:r>
    </w:p>
    <w:p w:rsidR="00761F3B" w:rsidRPr="00807657" w:rsidRDefault="004A6196" w:rsidP="004A6196">
      <w:pPr>
        <w:pStyle w:val="af4"/>
        <w:spacing w:line="360" w:lineRule="auto"/>
        <w:ind w:left="0" w:firstLine="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</w:t>
      </w:r>
      <w:r w:rsidR="00761F3B" w:rsidRPr="00807657">
        <w:rPr>
          <w:rFonts w:eastAsia="Calibri"/>
          <w:sz w:val="28"/>
          <w:szCs w:val="28"/>
          <w:lang w:val="uk-UA"/>
        </w:rPr>
        <w:t>Головний редактор інтернет-видання «</w:t>
      </w:r>
      <w:proofErr w:type="spellStart"/>
      <w:r w:rsidR="00761F3B" w:rsidRPr="00807657">
        <w:rPr>
          <w:rFonts w:eastAsia="Calibri"/>
          <w:sz w:val="28"/>
          <w:szCs w:val="28"/>
          <w:lang w:val="uk-UA"/>
        </w:rPr>
        <w:t>Злочинності.НІ</w:t>
      </w:r>
      <w:proofErr w:type="spellEnd"/>
      <w:r w:rsidR="00761F3B" w:rsidRPr="00807657">
        <w:rPr>
          <w:rFonts w:eastAsia="Calibri"/>
          <w:sz w:val="28"/>
          <w:szCs w:val="28"/>
          <w:lang w:val="uk-UA"/>
        </w:rPr>
        <w:t xml:space="preserve">» </w:t>
      </w:r>
      <w:proofErr w:type="spellStart"/>
      <w:r w:rsidR="00761F3B" w:rsidRPr="00807657">
        <w:rPr>
          <w:rFonts w:eastAsia="Calibri"/>
          <w:sz w:val="28"/>
          <w:szCs w:val="28"/>
          <w:lang w:val="uk-UA"/>
        </w:rPr>
        <w:t>Чубаченко</w:t>
      </w:r>
      <w:proofErr w:type="spellEnd"/>
      <w:r w:rsidR="00761F3B" w:rsidRPr="00807657">
        <w:rPr>
          <w:rFonts w:eastAsia="Calibri"/>
          <w:sz w:val="28"/>
          <w:szCs w:val="28"/>
          <w:lang w:val="uk-UA"/>
        </w:rPr>
        <w:t xml:space="preserve"> А.</w:t>
      </w:r>
      <w:r w:rsidR="00807657">
        <w:rPr>
          <w:rFonts w:eastAsia="Calibri"/>
          <w:sz w:val="28"/>
          <w:szCs w:val="28"/>
          <w:lang w:val="uk-UA"/>
        </w:rPr>
        <w:t>В.</w:t>
      </w:r>
    </w:p>
    <w:p w:rsidR="007F341A" w:rsidRPr="00807657" w:rsidRDefault="004A6196" w:rsidP="004A6196">
      <w:pPr>
        <w:pStyle w:val="af4"/>
        <w:spacing w:line="360" w:lineRule="auto"/>
        <w:ind w:left="0" w:firstLine="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3.</w:t>
      </w:r>
      <w:r w:rsidR="00761F3B" w:rsidRPr="00807657">
        <w:rPr>
          <w:rFonts w:eastAsia="Calibri"/>
          <w:sz w:val="28"/>
          <w:szCs w:val="28"/>
          <w:lang w:val="uk-UA"/>
        </w:rPr>
        <w:t xml:space="preserve">Керівник миколаївського інтернет-провайдера ПП «Дикий сад» </w:t>
      </w:r>
      <w:proofErr w:type="spellStart"/>
      <w:r w:rsidR="00761F3B" w:rsidRPr="00807657">
        <w:rPr>
          <w:rFonts w:eastAsia="Calibri"/>
          <w:sz w:val="28"/>
          <w:szCs w:val="28"/>
          <w:lang w:val="uk-UA"/>
        </w:rPr>
        <w:t>Голубар</w:t>
      </w:r>
      <w:proofErr w:type="spellEnd"/>
      <w:r w:rsidR="00761F3B" w:rsidRPr="00807657">
        <w:rPr>
          <w:rFonts w:eastAsia="Calibri"/>
          <w:sz w:val="28"/>
          <w:szCs w:val="28"/>
          <w:lang w:val="uk-UA"/>
        </w:rPr>
        <w:t xml:space="preserve"> І.Ф.</w:t>
      </w:r>
    </w:p>
    <w:p w:rsidR="00761F3B" w:rsidRPr="00807657" w:rsidRDefault="00761F3B" w:rsidP="00807657">
      <w:pPr>
        <w:pStyle w:val="af4"/>
        <w:spacing w:line="360" w:lineRule="auto"/>
        <w:ind w:left="720" w:firstLine="0"/>
        <w:rPr>
          <w:rFonts w:eastAsia="Calibri"/>
          <w:sz w:val="28"/>
          <w:szCs w:val="28"/>
          <w:lang w:val="uk-UA"/>
        </w:rPr>
      </w:pPr>
    </w:p>
    <w:p w:rsidR="00761F3B" w:rsidRPr="00761F3B" w:rsidRDefault="00761F3B" w:rsidP="00761F3B">
      <w:pPr>
        <w:pStyle w:val="af4"/>
        <w:ind w:left="720" w:firstLine="0"/>
        <w:rPr>
          <w:rFonts w:eastAsia="Calibri"/>
          <w:sz w:val="24"/>
          <w:szCs w:val="24"/>
          <w:lang w:val="uk-UA"/>
        </w:rPr>
      </w:pPr>
    </w:p>
    <w:p w:rsidR="00AD47D5" w:rsidRPr="002726BF" w:rsidRDefault="0054724B" w:rsidP="00131B72">
      <w:pPr>
        <w:pStyle w:val="af4"/>
        <w:numPr>
          <w:ilvl w:val="0"/>
          <w:numId w:val="2"/>
        </w:numPr>
        <w:spacing w:line="360" w:lineRule="auto"/>
        <w:rPr>
          <w:b/>
          <w:spacing w:val="30"/>
          <w:sz w:val="28"/>
          <w:szCs w:val="28"/>
          <w:lang w:val="uk-UA"/>
        </w:rPr>
      </w:pPr>
      <w:r w:rsidRPr="002726BF">
        <w:rPr>
          <w:b/>
          <w:spacing w:val="30"/>
          <w:sz w:val="28"/>
          <w:szCs w:val="28"/>
          <w:lang w:val="uk-UA"/>
        </w:rPr>
        <w:t>ЗАТВЕРДЖЕНО:</w:t>
      </w:r>
    </w:p>
    <w:p w:rsidR="00AD47D5" w:rsidRPr="002726BF" w:rsidRDefault="0054724B" w:rsidP="00547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6BF">
        <w:rPr>
          <w:rFonts w:ascii="Times New Roman" w:hAnsi="Times New Roman"/>
          <w:sz w:val="28"/>
          <w:szCs w:val="28"/>
          <w:lang w:val="uk-UA"/>
        </w:rPr>
        <w:t>Вченою радою Приватного закладу вищої освіти «Міжнародний класичний університет іме</w:t>
      </w:r>
      <w:r w:rsidR="00FF2165" w:rsidRPr="002726BF">
        <w:rPr>
          <w:rFonts w:ascii="Times New Roman" w:hAnsi="Times New Roman"/>
          <w:sz w:val="28"/>
          <w:szCs w:val="28"/>
          <w:lang w:val="uk-UA"/>
        </w:rPr>
        <w:t>ні Пилипа Орлика» (</w:t>
      </w:r>
      <w:r w:rsidR="00411489" w:rsidRPr="002726BF">
        <w:rPr>
          <w:rFonts w:ascii="Times New Roman" w:hAnsi="Times New Roman"/>
          <w:sz w:val="28"/>
          <w:szCs w:val="28"/>
          <w:lang w:val="uk-UA"/>
        </w:rPr>
        <w:t>Протокол № 1 від «3</w:t>
      </w:r>
      <w:r w:rsidR="00624706">
        <w:rPr>
          <w:rFonts w:ascii="Times New Roman" w:hAnsi="Times New Roman"/>
          <w:sz w:val="28"/>
          <w:szCs w:val="28"/>
          <w:lang w:val="uk-UA"/>
        </w:rPr>
        <w:t>1</w:t>
      </w:r>
      <w:r w:rsidR="00411489" w:rsidRPr="002726BF">
        <w:rPr>
          <w:rFonts w:ascii="Times New Roman" w:hAnsi="Times New Roman"/>
          <w:sz w:val="28"/>
          <w:szCs w:val="28"/>
          <w:lang w:val="uk-UA"/>
        </w:rPr>
        <w:t>» серпня 201</w:t>
      </w:r>
      <w:r w:rsidR="00FB4466">
        <w:rPr>
          <w:rFonts w:ascii="Times New Roman" w:hAnsi="Times New Roman"/>
          <w:sz w:val="28"/>
          <w:szCs w:val="28"/>
          <w:lang w:val="uk-UA"/>
        </w:rPr>
        <w:t>8</w:t>
      </w:r>
      <w:r w:rsidR="00FF2165" w:rsidRPr="002726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6BF">
        <w:rPr>
          <w:rFonts w:ascii="Times New Roman" w:hAnsi="Times New Roman"/>
          <w:sz w:val="28"/>
          <w:szCs w:val="28"/>
          <w:lang w:val="uk-UA"/>
        </w:rPr>
        <w:t>р. ).</w:t>
      </w:r>
    </w:p>
    <w:p w:rsidR="00AD47D5" w:rsidRPr="002726BF" w:rsidRDefault="00AD47D5" w:rsidP="0054724B">
      <w:pPr>
        <w:pStyle w:val="11"/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AD47D5" w:rsidRPr="002726BF" w:rsidRDefault="00AD47D5" w:rsidP="00131B72">
      <w:pPr>
        <w:pStyle w:val="1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726BF">
        <w:rPr>
          <w:rFonts w:ascii="Times New Roman" w:hAnsi="Times New Roman" w:cs="Times New Roman"/>
          <w:b/>
          <w:spacing w:val="20"/>
          <w:sz w:val="28"/>
          <w:szCs w:val="28"/>
        </w:rPr>
        <w:t>ВВЕДЕНО В ДІЮ</w:t>
      </w:r>
      <w:r w:rsidR="0054724B" w:rsidRPr="002726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54724B" w:rsidRPr="002726BF" w:rsidRDefault="00AD47D5" w:rsidP="00547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6BF">
        <w:rPr>
          <w:rFonts w:ascii="Times New Roman" w:hAnsi="Times New Roman"/>
          <w:sz w:val="28"/>
          <w:szCs w:val="28"/>
          <w:lang w:val="uk-UA"/>
        </w:rPr>
        <w:t>Наказом ректора</w:t>
      </w:r>
      <w:r w:rsidRPr="002726BF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Приватного закладу вищої освіти «Міжнародний класичний </w:t>
      </w:r>
      <w:r w:rsidR="0054724B" w:rsidRPr="002726BF">
        <w:rPr>
          <w:rFonts w:ascii="Times New Roman" w:hAnsi="Times New Roman"/>
          <w:sz w:val="28"/>
          <w:szCs w:val="28"/>
          <w:lang w:val="uk-UA"/>
        </w:rPr>
        <w:t>університет імені Пилипа Орлика</w:t>
      </w:r>
      <w:r w:rsidRPr="002726BF">
        <w:rPr>
          <w:rFonts w:ascii="Times New Roman" w:hAnsi="Times New Roman"/>
          <w:sz w:val="28"/>
          <w:szCs w:val="28"/>
          <w:lang w:val="uk-UA"/>
        </w:rPr>
        <w:t>»</w:t>
      </w:r>
      <w:r w:rsidR="00073DB8" w:rsidRPr="002726B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11489" w:rsidRPr="002726BF"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="00073DB8" w:rsidRPr="002726BF">
        <w:rPr>
          <w:rFonts w:ascii="Times New Roman" w:hAnsi="Times New Roman"/>
          <w:sz w:val="28"/>
          <w:szCs w:val="28"/>
          <w:lang w:val="uk-UA"/>
        </w:rPr>
        <w:t>№</w:t>
      </w:r>
      <w:r w:rsidR="00AE6E81" w:rsidRPr="002726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466">
        <w:rPr>
          <w:rFonts w:ascii="Times New Roman" w:hAnsi="Times New Roman"/>
          <w:sz w:val="28"/>
          <w:szCs w:val="28"/>
          <w:lang w:val="uk-UA"/>
        </w:rPr>
        <w:t>90</w:t>
      </w:r>
      <w:r w:rsidR="00411489" w:rsidRPr="002726BF">
        <w:rPr>
          <w:rFonts w:ascii="Times New Roman" w:hAnsi="Times New Roman"/>
          <w:sz w:val="28"/>
          <w:szCs w:val="28"/>
          <w:lang w:val="uk-UA"/>
        </w:rPr>
        <w:t xml:space="preserve"> від «3</w:t>
      </w:r>
      <w:r w:rsidR="00624706">
        <w:rPr>
          <w:rFonts w:ascii="Times New Roman" w:hAnsi="Times New Roman"/>
          <w:sz w:val="28"/>
          <w:szCs w:val="28"/>
          <w:lang w:val="uk-UA"/>
        </w:rPr>
        <w:t>1</w:t>
      </w:r>
      <w:r w:rsidR="00073DB8" w:rsidRPr="002726BF">
        <w:rPr>
          <w:rFonts w:ascii="Times New Roman" w:hAnsi="Times New Roman"/>
          <w:sz w:val="28"/>
          <w:szCs w:val="28"/>
          <w:lang w:val="uk-UA"/>
        </w:rPr>
        <w:t>» серпня 201</w:t>
      </w:r>
      <w:r w:rsidR="00FB4466">
        <w:rPr>
          <w:rFonts w:ascii="Times New Roman" w:hAnsi="Times New Roman"/>
          <w:sz w:val="28"/>
          <w:szCs w:val="28"/>
          <w:lang w:val="uk-UA"/>
        </w:rPr>
        <w:t>8</w:t>
      </w:r>
      <w:r w:rsidR="006247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24B" w:rsidRPr="002726BF">
        <w:rPr>
          <w:rFonts w:ascii="Times New Roman" w:hAnsi="Times New Roman"/>
          <w:sz w:val="28"/>
          <w:szCs w:val="28"/>
          <w:lang w:val="uk-UA"/>
        </w:rPr>
        <w:t>р. ).</w:t>
      </w:r>
    </w:p>
    <w:p w:rsidR="00C65FFC" w:rsidRPr="002726BF" w:rsidRDefault="00AD47D5" w:rsidP="0054724B">
      <w:pPr>
        <w:pStyle w:val="11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26BF">
        <w:rPr>
          <w:rFonts w:ascii="Times New Roman" w:hAnsi="Times New Roman"/>
          <w:b/>
          <w:sz w:val="28"/>
          <w:szCs w:val="28"/>
        </w:rPr>
        <w:t xml:space="preserve"> </w:t>
      </w:r>
    </w:p>
    <w:p w:rsidR="0054724B" w:rsidRPr="002726BF" w:rsidRDefault="0054724B" w:rsidP="0054724B">
      <w:pPr>
        <w:pStyle w:val="11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E60FE" w:rsidRPr="002726BF" w:rsidRDefault="001E60FE" w:rsidP="000A7B53">
      <w:pPr>
        <w:pStyle w:val="1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D2C64" w:rsidRPr="002726BF" w:rsidRDefault="008D2C64" w:rsidP="008D2C64">
      <w:pPr>
        <w:pStyle w:val="af4"/>
        <w:tabs>
          <w:tab w:val="left" w:pos="2640"/>
        </w:tabs>
        <w:ind w:left="644" w:firstLine="0"/>
        <w:jc w:val="center"/>
        <w:rPr>
          <w:b/>
          <w:bCs/>
          <w:sz w:val="28"/>
          <w:szCs w:val="28"/>
          <w:lang w:val="uk-UA"/>
        </w:rPr>
      </w:pPr>
      <w:r w:rsidRPr="002726BF">
        <w:rPr>
          <w:b/>
          <w:bCs/>
          <w:sz w:val="28"/>
          <w:szCs w:val="28"/>
          <w:lang w:val="uk-UA"/>
        </w:rPr>
        <w:lastRenderedPageBreak/>
        <w:t>ПРОФІЛЬ ОСВІТНЬОЇ ПРОГРАМИ</w:t>
      </w:r>
    </w:p>
    <w:p w:rsidR="008E3963" w:rsidRDefault="00D15065" w:rsidP="00AD34CE">
      <w:pPr>
        <w:pStyle w:val="af4"/>
        <w:tabs>
          <w:tab w:val="left" w:pos="2640"/>
        </w:tabs>
        <w:ind w:left="644" w:firstLine="0"/>
        <w:jc w:val="center"/>
        <w:rPr>
          <w:b/>
          <w:bCs/>
          <w:sz w:val="28"/>
          <w:szCs w:val="28"/>
          <w:lang w:val="uk-UA"/>
        </w:rPr>
      </w:pPr>
      <w:r w:rsidRPr="002726BF">
        <w:rPr>
          <w:b/>
          <w:bCs/>
          <w:sz w:val="28"/>
          <w:szCs w:val="28"/>
          <w:lang w:val="uk-UA"/>
        </w:rPr>
        <w:t>зі спеціальності</w:t>
      </w:r>
      <w:r w:rsidR="008E3963" w:rsidRPr="002726BF">
        <w:rPr>
          <w:b/>
          <w:bCs/>
          <w:sz w:val="28"/>
          <w:szCs w:val="28"/>
          <w:lang w:val="uk-UA"/>
        </w:rPr>
        <w:t xml:space="preserve"> </w:t>
      </w:r>
      <w:r w:rsidR="007F341A" w:rsidRPr="002726BF">
        <w:rPr>
          <w:b/>
          <w:bCs/>
          <w:sz w:val="28"/>
          <w:szCs w:val="28"/>
          <w:lang w:val="uk-UA"/>
        </w:rPr>
        <w:t>123 Комп’ютерна інженерія</w:t>
      </w:r>
    </w:p>
    <w:p w:rsidR="00AD34CE" w:rsidRPr="00AD34CE" w:rsidRDefault="00AD34CE" w:rsidP="00AD34CE">
      <w:pPr>
        <w:pStyle w:val="af4"/>
        <w:tabs>
          <w:tab w:val="left" w:pos="2640"/>
        </w:tabs>
        <w:ind w:left="644" w:firstLine="0"/>
        <w:jc w:val="center"/>
        <w:rPr>
          <w:b/>
          <w:bCs/>
          <w:sz w:val="28"/>
          <w:szCs w:val="28"/>
          <w:lang w:val="uk-UA"/>
        </w:rPr>
      </w:pPr>
    </w:p>
    <w:tbl>
      <w:tblPr>
        <w:tblW w:w="10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7166"/>
      </w:tblGrid>
      <w:tr w:rsidR="008E3963" w:rsidRPr="002726BF" w:rsidTr="00A36740">
        <w:tc>
          <w:tcPr>
            <w:tcW w:w="10078" w:type="dxa"/>
            <w:gridSpan w:val="2"/>
            <w:shd w:val="clear" w:color="auto" w:fill="auto"/>
          </w:tcPr>
          <w:p w:rsidR="008E3963" w:rsidRPr="00454940" w:rsidRDefault="008E3963" w:rsidP="003B0EC7">
            <w:pPr>
              <w:tabs>
                <w:tab w:val="left" w:pos="2640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1-Загальна інформація</w:t>
            </w:r>
          </w:p>
        </w:tc>
      </w:tr>
      <w:tr w:rsidR="008E3963" w:rsidRPr="002726BF" w:rsidTr="00A36740">
        <w:tc>
          <w:tcPr>
            <w:tcW w:w="2912" w:type="dxa"/>
            <w:shd w:val="clear" w:color="auto" w:fill="auto"/>
          </w:tcPr>
          <w:p w:rsidR="008E3963" w:rsidRPr="002726BF" w:rsidRDefault="008E3963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Повна назва закладу вищої освіти  та структурного підрозділу</w:t>
            </w:r>
          </w:p>
        </w:tc>
        <w:tc>
          <w:tcPr>
            <w:tcW w:w="7166" w:type="dxa"/>
            <w:shd w:val="clear" w:color="auto" w:fill="auto"/>
          </w:tcPr>
          <w:p w:rsidR="00AE15E8" w:rsidRPr="00454940" w:rsidRDefault="008E3963" w:rsidP="007F341A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Приватний заклад вищої освіти «Міжнародний класичний університет імені Пилипа Орлика»,</w:t>
            </w:r>
          </w:p>
          <w:p w:rsidR="008E3963" w:rsidRPr="00454940" w:rsidRDefault="008E3963" w:rsidP="007F341A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кафедра </w:t>
            </w:r>
            <w:r w:rsidR="007F341A" w:rsidRPr="004549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Інженерних технологій</w:t>
            </w:r>
          </w:p>
        </w:tc>
      </w:tr>
      <w:tr w:rsidR="00AE15E8" w:rsidRPr="002726BF" w:rsidTr="00A36740">
        <w:tc>
          <w:tcPr>
            <w:tcW w:w="2912" w:type="dxa"/>
            <w:shd w:val="clear" w:color="auto" w:fill="auto"/>
          </w:tcPr>
          <w:p w:rsidR="00AE15E8" w:rsidRPr="002726BF" w:rsidRDefault="00AE15E8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Рівень вищої освіти </w:t>
            </w:r>
          </w:p>
        </w:tc>
        <w:tc>
          <w:tcPr>
            <w:tcW w:w="7166" w:type="dxa"/>
            <w:shd w:val="clear" w:color="auto" w:fill="auto"/>
          </w:tcPr>
          <w:p w:rsidR="00AE15E8" w:rsidRPr="00454940" w:rsidRDefault="00AE15E8" w:rsidP="007F341A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Другий (магістерський) рівень </w:t>
            </w:r>
          </w:p>
        </w:tc>
      </w:tr>
      <w:tr w:rsidR="008E3963" w:rsidRPr="002726BF" w:rsidTr="00A36740">
        <w:tc>
          <w:tcPr>
            <w:tcW w:w="2912" w:type="dxa"/>
            <w:shd w:val="clear" w:color="auto" w:fill="auto"/>
          </w:tcPr>
          <w:p w:rsidR="00AE15E8" w:rsidRPr="002726BF" w:rsidRDefault="008E3963" w:rsidP="00AE15E8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Ступінь вищої освіти </w:t>
            </w:r>
          </w:p>
          <w:p w:rsidR="000A7B53" w:rsidRPr="002726BF" w:rsidRDefault="000A7B53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66" w:type="dxa"/>
            <w:shd w:val="clear" w:color="auto" w:fill="auto"/>
          </w:tcPr>
          <w:p w:rsidR="007F341A" w:rsidRPr="00454940" w:rsidRDefault="00AE15E8" w:rsidP="00AE15E8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Магістр</w:t>
            </w:r>
          </w:p>
        </w:tc>
      </w:tr>
      <w:tr w:rsidR="008E3963" w:rsidRPr="002726BF" w:rsidTr="00A36740">
        <w:tc>
          <w:tcPr>
            <w:tcW w:w="2912" w:type="dxa"/>
            <w:shd w:val="clear" w:color="auto" w:fill="auto"/>
          </w:tcPr>
          <w:p w:rsidR="008E3963" w:rsidRPr="002726BF" w:rsidRDefault="008E3963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7166" w:type="dxa"/>
            <w:shd w:val="clear" w:color="auto" w:fill="auto"/>
          </w:tcPr>
          <w:p w:rsidR="008E3963" w:rsidRPr="00454940" w:rsidRDefault="007F341A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Комп’ютерна інженерія </w:t>
            </w:r>
          </w:p>
        </w:tc>
      </w:tr>
      <w:tr w:rsidR="008E3963" w:rsidRPr="002726BF" w:rsidTr="00A36740">
        <w:tc>
          <w:tcPr>
            <w:tcW w:w="2912" w:type="dxa"/>
            <w:shd w:val="clear" w:color="auto" w:fill="auto"/>
          </w:tcPr>
          <w:p w:rsidR="008E3963" w:rsidRPr="002726BF" w:rsidRDefault="008E3963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7166" w:type="dxa"/>
            <w:shd w:val="clear" w:color="auto" w:fill="auto"/>
          </w:tcPr>
          <w:p w:rsidR="008E3963" w:rsidRPr="00454940" w:rsidRDefault="000A7B53" w:rsidP="009752E3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454940">
              <w:rPr>
                <w:sz w:val="28"/>
                <w:szCs w:val="28"/>
                <w:lang w:val="uk-UA"/>
              </w:rPr>
              <w:t xml:space="preserve">Диплом </w:t>
            </w:r>
            <w:r w:rsidR="009752E3" w:rsidRPr="00454940">
              <w:rPr>
                <w:sz w:val="28"/>
                <w:szCs w:val="28"/>
                <w:lang w:val="uk-UA"/>
              </w:rPr>
              <w:t>магістра</w:t>
            </w:r>
            <w:r w:rsidRPr="00454940">
              <w:rPr>
                <w:sz w:val="28"/>
                <w:szCs w:val="28"/>
                <w:lang w:val="uk-UA"/>
              </w:rPr>
              <w:t xml:space="preserve">, одиничний, </w:t>
            </w:r>
            <w:r w:rsidR="009752E3" w:rsidRPr="00454940">
              <w:rPr>
                <w:sz w:val="28"/>
                <w:szCs w:val="28"/>
                <w:lang w:val="uk-UA"/>
              </w:rPr>
              <w:t>90</w:t>
            </w:r>
            <w:r w:rsidRPr="00454940">
              <w:rPr>
                <w:sz w:val="28"/>
                <w:szCs w:val="28"/>
                <w:lang w:val="uk-UA"/>
              </w:rPr>
              <w:t xml:space="preserve"> кредитів ЄКТС, </w:t>
            </w:r>
            <w:r w:rsidR="009752E3" w:rsidRPr="00454940">
              <w:rPr>
                <w:sz w:val="28"/>
                <w:szCs w:val="28"/>
                <w:lang w:val="uk-UA"/>
              </w:rPr>
              <w:t>1</w:t>
            </w:r>
            <w:r w:rsidRPr="00454940">
              <w:rPr>
                <w:sz w:val="28"/>
                <w:szCs w:val="28"/>
                <w:lang w:val="uk-UA"/>
              </w:rPr>
              <w:t xml:space="preserve"> рік </w:t>
            </w:r>
            <w:r w:rsidR="009752E3" w:rsidRPr="00454940">
              <w:rPr>
                <w:sz w:val="28"/>
                <w:szCs w:val="28"/>
                <w:lang w:val="uk-UA"/>
              </w:rPr>
              <w:t>6</w:t>
            </w:r>
            <w:r w:rsidRPr="00454940">
              <w:rPr>
                <w:sz w:val="28"/>
                <w:szCs w:val="28"/>
                <w:lang w:val="uk-UA"/>
              </w:rPr>
              <w:t xml:space="preserve"> місяців</w:t>
            </w:r>
          </w:p>
        </w:tc>
      </w:tr>
      <w:tr w:rsidR="008E3963" w:rsidRPr="002726BF" w:rsidTr="00A36740">
        <w:tc>
          <w:tcPr>
            <w:tcW w:w="2912" w:type="dxa"/>
            <w:shd w:val="clear" w:color="auto" w:fill="auto"/>
          </w:tcPr>
          <w:p w:rsidR="008E3963" w:rsidRPr="002726BF" w:rsidRDefault="008E3963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62470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7166" w:type="dxa"/>
            <w:shd w:val="clear" w:color="auto" w:fill="auto"/>
          </w:tcPr>
          <w:p w:rsidR="008E3963" w:rsidRPr="00454940" w:rsidRDefault="002C06F0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Неа</w:t>
            </w:r>
            <w:r w:rsidR="000A7B53" w:rsidRPr="004549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кредитована</w:t>
            </w:r>
          </w:p>
        </w:tc>
      </w:tr>
      <w:tr w:rsidR="008E3963" w:rsidRPr="00B62C49" w:rsidTr="00A36740">
        <w:tc>
          <w:tcPr>
            <w:tcW w:w="2912" w:type="dxa"/>
            <w:shd w:val="clear" w:color="auto" w:fill="auto"/>
          </w:tcPr>
          <w:p w:rsidR="008E3963" w:rsidRPr="002726BF" w:rsidRDefault="008E3963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62470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7166" w:type="dxa"/>
            <w:shd w:val="clear" w:color="auto" w:fill="auto"/>
          </w:tcPr>
          <w:p w:rsidR="008E3963" w:rsidRPr="00454940" w:rsidRDefault="008E3963" w:rsidP="00892BA8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892BA8">
              <w:rPr>
                <w:sz w:val="28"/>
                <w:szCs w:val="28"/>
                <w:lang w:val="uk-UA"/>
              </w:rPr>
              <w:t xml:space="preserve">НРК України – </w:t>
            </w:r>
            <w:r w:rsidR="00411489" w:rsidRPr="00892BA8">
              <w:rPr>
                <w:sz w:val="28"/>
                <w:szCs w:val="28"/>
                <w:lang w:val="uk-UA"/>
              </w:rPr>
              <w:t>8</w:t>
            </w:r>
            <w:r w:rsidRPr="00892BA8">
              <w:rPr>
                <w:sz w:val="28"/>
                <w:szCs w:val="28"/>
                <w:lang w:val="uk-UA"/>
              </w:rPr>
              <w:t xml:space="preserve"> рівень, FQ-EHEA – </w:t>
            </w:r>
            <w:r w:rsidR="00892BA8" w:rsidRPr="00892BA8">
              <w:rPr>
                <w:sz w:val="28"/>
                <w:szCs w:val="28"/>
                <w:lang w:val="uk-UA"/>
              </w:rPr>
              <w:t xml:space="preserve">другий </w:t>
            </w:r>
            <w:r w:rsidRPr="00892BA8">
              <w:rPr>
                <w:sz w:val="28"/>
                <w:szCs w:val="28"/>
                <w:lang w:val="uk-UA"/>
              </w:rPr>
              <w:t xml:space="preserve">цикл,EQF-LLL – </w:t>
            </w:r>
            <w:r w:rsidR="009752E3" w:rsidRPr="00892BA8">
              <w:rPr>
                <w:sz w:val="28"/>
                <w:szCs w:val="28"/>
                <w:lang w:val="uk-UA"/>
              </w:rPr>
              <w:t>7</w:t>
            </w:r>
            <w:r w:rsidRPr="00892BA8">
              <w:rPr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8E3963" w:rsidRPr="002726BF" w:rsidTr="00A36740">
        <w:tc>
          <w:tcPr>
            <w:tcW w:w="2912" w:type="dxa"/>
            <w:shd w:val="clear" w:color="auto" w:fill="auto"/>
          </w:tcPr>
          <w:p w:rsidR="008E3963" w:rsidRPr="002726BF" w:rsidRDefault="008E3963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7166" w:type="dxa"/>
            <w:shd w:val="clear" w:color="auto" w:fill="auto"/>
          </w:tcPr>
          <w:p w:rsidR="008E3963" w:rsidRPr="00454940" w:rsidRDefault="000A7B53" w:rsidP="009752E3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</w:t>
            </w:r>
            <w:r w:rsidR="009752E3"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освітнього рівня бакалавр</w:t>
            </w:r>
          </w:p>
        </w:tc>
      </w:tr>
      <w:tr w:rsidR="008E3963" w:rsidRPr="002726BF" w:rsidTr="00A36740">
        <w:tc>
          <w:tcPr>
            <w:tcW w:w="2912" w:type="dxa"/>
            <w:shd w:val="clear" w:color="auto" w:fill="auto"/>
          </w:tcPr>
          <w:p w:rsidR="008E3963" w:rsidRPr="002726BF" w:rsidRDefault="008E3963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166" w:type="dxa"/>
            <w:shd w:val="clear" w:color="auto" w:fill="auto"/>
          </w:tcPr>
          <w:p w:rsidR="008E3963" w:rsidRPr="00454940" w:rsidRDefault="008E3963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8E3963" w:rsidRPr="002726BF" w:rsidTr="00A36740">
        <w:tc>
          <w:tcPr>
            <w:tcW w:w="2912" w:type="dxa"/>
            <w:shd w:val="clear" w:color="auto" w:fill="auto"/>
          </w:tcPr>
          <w:p w:rsidR="008E3963" w:rsidRPr="002726BF" w:rsidRDefault="008E3963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62470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7166" w:type="dxa"/>
            <w:shd w:val="clear" w:color="auto" w:fill="auto"/>
          </w:tcPr>
          <w:p w:rsidR="008E3963" w:rsidRPr="00454940" w:rsidRDefault="008E3963" w:rsidP="00BE1015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4706" w:rsidRPr="00086A21">
              <w:rPr>
                <w:rFonts w:ascii="Times New Roman" w:hAnsi="Times New Roman"/>
                <w:sz w:val="28"/>
                <w:szCs w:val="28"/>
                <w:lang w:val="uk-UA"/>
              </w:rPr>
              <w:t>До 1 липня 202</w:t>
            </w:r>
            <w:r w:rsidR="00BE101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24706" w:rsidRPr="00086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E3963" w:rsidRPr="002726BF" w:rsidTr="00A36740">
        <w:tc>
          <w:tcPr>
            <w:tcW w:w="2912" w:type="dxa"/>
            <w:shd w:val="clear" w:color="auto" w:fill="auto"/>
          </w:tcPr>
          <w:p w:rsidR="008E3963" w:rsidRPr="002726BF" w:rsidRDefault="008E3963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166" w:type="dxa"/>
            <w:shd w:val="clear" w:color="auto" w:fill="auto"/>
          </w:tcPr>
          <w:p w:rsidR="008E3963" w:rsidRPr="00454940" w:rsidRDefault="008E3963" w:rsidP="003B0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https://mku.edu.ua</w:t>
            </w:r>
          </w:p>
          <w:p w:rsidR="008E3963" w:rsidRPr="00454940" w:rsidRDefault="008E3963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3963" w:rsidRPr="002726BF" w:rsidTr="00A36740">
        <w:trPr>
          <w:trHeight w:val="330"/>
        </w:trPr>
        <w:tc>
          <w:tcPr>
            <w:tcW w:w="10078" w:type="dxa"/>
            <w:gridSpan w:val="2"/>
            <w:shd w:val="clear" w:color="auto" w:fill="auto"/>
          </w:tcPr>
          <w:p w:rsidR="008E3963" w:rsidRPr="00454940" w:rsidRDefault="008E3963" w:rsidP="0080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2-</w:t>
            </w:r>
            <w:r w:rsidR="00806D4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Мета освітньої програми</w:t>
            </w:r>
          </w:p>
        </w:tc>
      </w:tr>
      <w:tr w:rsidR="00806D4D" w:rsidRPr="002726BF" w:rsidTr="00A36740">
        <w:trPr>
          <w:trHeight w:val="330"/>
        </w:trPr>
        <w:tc>
          <w:tcPr>
            <w:tcW w:w="10078" w:type="dxa"/>
            <w:gridSpan w:val="2"/>
            <w:shd w:val="clear" w:color="auto" w:fill="auto"/>
          </w:tcPr>
          <w:p w:rsidR="00806D4D" w:rsidRPr="00454940" w:rsidRDefault="00806D4D" w:rsidP="00806D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06D4D">
              <w:rPr>
                <w:rFonts w:ascii="Times New Roman" w:hAnsi="Times New Roman"/>
                <w:sz w:val="28"/>
                <w:szCs w:val="28"/>
                <w:lang w:val="uk-UA"/>
              </w:rPr>
              <w:t>Мета освітньо</w:t>
            </w: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-професійної програми є формування у майбутнього фахівця здатності динамічно поєднувати знання, уміння, комунікативні навички і спроможності з автономною діяльністю та відповідальністю під час вирішення завдань та проблемних питань в галузі комп’ютерної інженерії стосовно розробки і експлуатації апаратного і програмного забезпечення комп’ютерних систем і мереж.</w:t>
            </w:r>
          </w:p>
        </w:tc>
      </w:tr>
      <w:tr w:rsidR="008E3963" w:rsidRPr="002726BF" w:rsidTr="00A36740">
        <w:tc>
          <w:tcPr>
            <w:tcW w:w="10078" w:type="dxa"/>
            <w:gridSpan w:val="2"/>
            <w:shd w:val="clear" w:color="auto" w:fill="auto"/>
          </w:tcPr>
          <w:p w:rsidR="008E3963" w:rsidRPr="00454940" w:rsidRDefault="008E3963" w:rsidP="003B0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3-Характеристика освітньої програми</w:t>
            </w:r>
          </w:p>
        </w:tc>
      </w:tr>
      <w:tr w:rsidR="008E3963" w:rsidRPr="00F109BE" w:rsidTr="00A36740">
        <w:tc>
          <w:tcPr>
            <w:tcW w:w="2912" w:type="dxa"/>
            <w:shd w:val="clear" w:color="auto" w:fill="auto"/>
          </w:tcPr>
          <w:p w:rsidR="008E3963" w:rsidRPr="002726BF" w:rsidRDefault="00806D4D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Офіційна назва </w:t>
            </w: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7166" w:type="dxa"/>
            <w:shd w:val="clear" w:color="auto" w:fill="auto"/>
          </w:tcPr>
          <w:p w:rsidR="008E3963" w:rsidRPr="00454940" w:rsidRDefault="00806D4D" w:rsidP="00FF6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Комп’ютерна інженерія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624706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Предметна область (галузь знань, спеціальність, спеціалізація (за наявності)</w:t>
            </w:r>
          </w:p>
        </w:tc>
        <w:tc>
          <w:tcPr>
            <w:tcW w:w="7166" w:type="dxa"/>
            <w:shd w:val="clear" w:color="auto" w:fill="auto"/>
          </w:tcPr>
          <w:p w:rsidR="00806D4D" w:rsidRPr="00454940" w:rsidRDefault="00806D4D" w:rsidP="00624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знань: 12 Інформаційні технології Спеціальність: 123 Комп’ютерна інженерія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166" w:type="dxa"/>
            <w:shd w:val="clear" w:color="auto" w:fill="auto"/>
          </w:tcPr>
          <w:p w:rsidR="00806D4D" w:rsidRPr="00454940" w:rsidRDefault="00806D4D" w:rsidP="009752E3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454940">
              <w:rPr>
                <w:sz w:val="28"/>
                <w:szCs w:val="28"/>
                <w:lang w:val="uk-UA"/>
              </w:rPr>
              <w:t>Освітньо-професійна.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166" w:type="dxa"/>
            <w:shd w:val="clear" w:color="auto" w:fill="auto"/>
          </w:tcPr>
          <w:p w:rsidR="00806D4D" w:rsidRPr="00454940" w:rsidRDefault="00806D4D" w:rsidP="003B0EC7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454940">
              <w:rPr>
                <w:sz w:val="28"/>
                <w:szCs w:val="28"/>
                <w:lang w:val="uk-UA"/>
              </w:rPr>
              <w:t>Спеціальна в галузі 12 «Інформаційні технології», спеціальності 123 «Комп’ютерна інженерія» Ключові слова: комп’ютерна система, комп’ютерна мережа, апаратне та програмне забезпечення.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Інтегрована підготовка фахівців до створення та використання апаратного і системного програмного забезпечення комп’ютерних систем універсального та спеціалізованого призначення.</w:t>
            </w:r>
          </w:p>
        </w:tc>
      </w:tr>
      <w:tr w:rsidR="00806D4D" w:rsidRPr="002726BF" w:rsidTr="00A36740">
        <w:tc>
          <w:tcPr>
            <w:tcW w:w="10078" w:type="dxa"/>
            <w:gridSpan w:val="2"/>
            <w:shd w:val="clear" w:color="auto" w:fill="auto"/>
          </w:tcPr>
          <w:p w:rsidR="00806D4D" w:rsidRPr="00454940" w:rsidRDefault="00806D4D" w:rsidP="003B0EC7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4- Придатність випускників до працевлаштування та подальшого навчання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7166" w:type="dxa"/>
            <w:shd w:val="clear" w:color="auto" w:fill="auto"/>
          </w:tcPr>
          <w:p w:rsidR="00806D4D" w:rsidRPr="00454940" w:rsidRDefault="00806D4D" w:rsidP="002E1B62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454940">
              <w:rPr>
                <w:sz w:val="28"/>
                <w:szCs w:val="28"/>
                <w:lang w:val="uk-UA"/>
              </w:rPr>
              <w:t xml:space="preserve">Випускники можуть працювати за професіями згідно з чинною редакцією Національного класифікатора України: Класифікатор професій (ДК 003:2010): </w:t>
            </w:r>
          </w:p>
          <w:p w:rsidR="00806D4D" w:rsidRPr="00454940" w:rsidRDefault="00806D4D" w:rsidP="002E1B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  <w:p w:rsidR="00806D4D" w:rsidRPr="00454940" w:rsidRDefault="00806D4D" w:rsidP="001D4D0A">
            <w:pPr>
              <w:widowControl w:val="0"/>
              <w:tabs>
                <w:tab w:val="left" w:pos="601"/>
              </w:tabs>
              <w:autoSpaceDE w:val="0"/>
              <w:autoSpaceDN w:val="0"/>
              <w:spacing w:after="0" w:line="322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</w:t>
            </w: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ab/>
            </w:r>
            <w:r w:rsidRPr="0045494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Професіонали</w:t>
            </w:r>
          </w:p>
          <w:p w:rsidR="00806D4D" w:rsidRPr="00454940" w:rsidRDefault="00806D4D" w:rsidP="002E1B62">
            <w:pPr>
              <w:widowControl w:val="0"/>
              <w:tabs>
                <w:tab w:val="left" w:pos="1209"/>
              </w:tabs>
              <w:autoSpaceDE w:val="0"/>
              <w:autoSpaceDN w:val="0"/>
              <w:spacing w:after="0" w:line="240" w:lineRule="auto"/>
              <w:ind w:right="39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21     </w:t>
            </w:r>
            <w:hyperlink r:id="rId11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Професіонали в галузі фізичних, математичних</w:t>
              </w:r>
            </w:hyperlink>
            <w:hyperlink r:id="rId12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 xml:space="preserve"> та технічних</w:t>
              </w:r>
              <w:r w:rsidRPr="00454940">
                <w:rPr>
                  <w:rFonts w:ascii="Times New Roman" w:hAnsi="Times New Roman"/>
                  <w:spacing w:val="-4"/>
                  <w:sz w:val="28"/>
                  <w:szCs w:val="28"/>
                  <w:lang w:val="uk-UA" w:eastAsia="en-US"/>
                </w:rPr>
                <w:t xml:space="preserve"> </w:t>
              </w:r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наук</w:t>
              </w:r>
            </w:hyperlink>
          </w:p>
          <w:p w:rsidR="00806D4D" w:rsidRPr="00454940" w:rsidRDefault="00806D4D" w:rsidP="002E1B62">
            <w:pPr>
              <w:widowControl w:val="0"/>
              <w:tabs>
                <w:tab w:val="left" w:pos="1209"/>
              </w:tabs>
              <w:autoSpaceDE w:val="0"/>
              <w:autoSpaceDN w:val="0"/>
              <w:spacing w:before="2" w:after="0" w:line="240" w:lineRule="auto"/>
              <w:ind w:right="2092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213   </w:t>
            </w:r>
            <w:hyperlink r:id="rId13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Професіонали в галузі обчислень</w:t>
              </w:r>
            </w:hyperlink>
            <w:hyperlink r:id="rId14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 xml:space="preserve"> (комп'ютеризації)</w:t>
              </w:r>
            </w:hyperlink>
          </w:p>
          <w:p w:rsidR="00806D4D" w:rsidRPr="00454940" w:rsidRDefault="00806D4D" w:rsidP="002E1B62">
            <w:pPr>
              <w:widowControl w:val="0"/>
              <w:tabs>
                <w:tab w:val="left" w:pos="1209"/>
              </w:tabs>
              <w:autoSpaceDE w:val="0"/>
              <w:autoSpaceDN w:val="0"/>
              <w:spacing w:before="2" w:after="0" w:line="240" w:lineRule="auto"/>
              <w:ind w:right="2092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2131  </w:t>
            </w:r>
            <w:hyperlink r:id="rId15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Професіонали в галузі обчислювальних систем</w:t>
              </w:r>
            </w:hyperlink>
            <w:r w:rsidRPr="0045494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806D4D" w:rsidRPr="00454940" w:rsidRDefault="00806D4D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26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2131.1 </w:t>
            </w:r>
            <w:hyperlink r:id="rId16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Наукові співробітники (обчислювальні систем</w:t>
              </w:r>
            </w:hyperlink>
            <w:r w:rsidRPr="0045494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и) </w:t>
            </w:r>
            <w:hyperlink r:id="rId17">
              <w:r w:rsidRPr="00454940">
                <w:rPr>
                  <w:rFonts w:ascii="Times New Roman" w:hAnsi="Times New Roman"/>
                  <w:color w:val="0462C1"/>
                  <w:sz w:val="28"/>
                  <w:szCs w:val="28"/>
                  <w:u w:val="single" w:color="0462C1"/>
                  <w:lang w:val="uk-UA" w:eastAsia="en-US"/>
                </w:rPr>
                <w:t>http://www.dk003.com/?code=2131.1&amp;list=2131.1 -</w:t>
              </w:r>
              <w:r w:rsidRPr="00454940">
                <w:rPr>
                  <w:rFonts w:ascii="Times New Roman" w:hAnsi="Times New Roman"/>
                  <w:color w:val="0462C1"/>
                  <w:spacing w:val="-2"/>
                  <w:sz w:val="28"/>
                  <w:szCs w:val="28"/>
                  <w:u w:val="single" w:color="0462C1"/>
                  <w:lang w:val="uk-UA" w:eastAsia="en-US"/>
                </w:rPr>
                <w:t xml:space="preserve"> </w:t>
              </w:r>
              <w:r w:rsidRPr="00454940">
                <w:rPr>
                  <w:rFonts w:ascii="Times New Roman" w:hAnsi="Times New Roman"/>
                  <w:color w:val="0462C1"/>
                  <w:sz w:val="28"/>
                  <w:szCs w:val="28"/>
                  <w:u w:val="single" w:color="0462C1"/>
                  <w:lang w:val="uk-UA" w:eastAsia="en-US"/>
                </w:rPr>
                <w:t>2131.1</w:t>
              </w:r>
            </w:hyperlink>
          </w:p>
          <w:p w:rsidR="00806D4D" w:rsidRPr="00454940" w:rsidRDefault="00806D4D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108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2131.2 </w:t>
            </w:r>
            <w:hyperlink r:id="rId18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Розробники обчислювальних систем</w:t>
              </w:r>
            </w:hyperlink>
            <w:r w:rsidRPr="0045494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Адміністратор системи</w:t>
            </w:r>
          </w:p>
          <w:p w:rsidR="00806D4D" w:rsidRPr="00454940" w:rsidRDefault="00806D4D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1651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Інженер з програмного забезпечення комп’ютерів</w:t>
            </w:r>
          </w:p>
          <w:p w:rsidR="00806D4D" w:rsidRPr="00454940" w:rsidRDefault="00B62C49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1205"/>
              <w:rPr>
                <w:rFonts w:ascii="Times New Roman" w:hAnsi="Times New Roman"/>
                <w:color w:val="0462C1"/>
                <w:sz w:val="28"/>
                <w:szCs w:val="28"/>
                <w:lang w:val="uk-UA" w:eastAsia="en-US"/>
              </w:rPr>
            </w:pPr>
            <w:hyperlink r:id="rId19">
              <w:r w:rsidR="00806D4D" w:rsidRPr="00454940">
                <w:rPr>
                  <w:rFonts w:ascii="Times New Roman" w:hAnsi="Times New Roman"/>
                  <w:color w:val="0462C1"/>
                  <w:sz w:val="28"/>
                  <w:szCs w:val="28"/>
                  <w:u w:val="single" w:color="0462C1"/>
                  <w:lang w:val="uk-UA" w:eastAsia="en-US"/>
                </w:rPr>
                <w:t>http://www.dk003.com/?code=2131.2&amp;list=2131.2 - 2131.2</w:t>
              </w:r>
            </w:hyperlink>
            <w:r w:rsidR="00806D4D" w:rsidRPr="00454940">
              <w:rPr>
                <w:rFonts w:ascii="Times New Roman" w:hAnsi="Times New Roman"/>
                <w:color w:val="0462C1"/>
                <w:sz w:val="28"/>
                <w:szCs w:val="28"/>
                <w:lang w:val="uk-UA" w:eastAsia="en-US"/>
              </w:rPr>
              <w:t xml:space="preserve"> </w:t>
            </w:r>
          </w:p>
          <w:p w:rsidR="00806D4D" w:rsidRPr="00454940" w:rsidRDefault="00806D4D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2132</w:t>
            </w: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ab/>
            </w:r>
            <w:hyperlink r:id="rId20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Професіонали в галузі програмування</w:t>
              </w:r>
            </w:hyperlink>
          </w:p>
          <w:p w:rsidR="00806D4D" w:rsidRPr="00454940" w:rsidRDefault="00806D4D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color w:val="0462C1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2132.1 </w:t>
            </w:r>
            <w:hyperlink r:id="rId21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Наукові співробітники (програм</w:t>
              </w:r>
            </w:hyperlink>
            <w:r w:rsidRPr="0045494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ування) </w:t>
            </w:r>
            <w:hyperlink r:id="rId22">
              <w:r w:rsidRPr="00454940">
                <w:rPr>
                  <w:rFonts w:ascii="Times New Roman" w:hAnsi="Times New Roman"/>
                  <w:color w:val="0462C1"/>
                  <w:sz w:val="28"/>
                  <w:szCs w:val="28"/>
                  <w:u w:val="single" w:color="0462C1"/>
                  <w:lang w:val="uk-UA" w:eastAsia="en-US"/>
                </w:rPr>
                <w:t>http://www.dk003.com/?code=2132.1&amp;list=2132.1 - 2132.1</w:t>
              </w:r>
            </w:hyperlink>
            <w:r w:rsidRPr="00454940">
              <w:rPr>
                <w:rFonts w:ascii="Times New Roman" w:hAnsi="Times New Roman"/>
                <w:color w:val="0462C1"/>
                <w:sz w:val="28"/>
                <w:szCs w:val="28"/>
                <w:lang w:val="uk-UA" w:eastAsia="en-US"/>
              </w:rPr>
              <w:t xml:space="preserve"> </w:t>
            </w:r>
          </w:p>
          <w:p w:rsidR="00806D4D" w:rsidRPr="00454940" w:rsidRDefault="00806D4D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1205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2132.2 </w:t>
            </w:r>
            <w:hyperlink r:id="rId23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Розробники комп'ютерних</w:t>
              </w:r>
              <w:r w:rsidRPr="00454940">
                <w:rPr>
                  <w:rFonts w:ascii="Times New Roman" w:hAnsi="Times New Roman"/>
                  <w:spacing w:val="-2"/>
                  <w:sz w:val="28"/>
                  <w:szCs w:val="28"/>
                  <w:lang w:val="uk-UA" w:eastAsia="en-US"/>
                </w:rPr>
                <w:t xml:space="preserve"> </w:t>
              </w:r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програм</w:t>
              </w:r>
            </w:hyperlink>
          </w:p>
          <w:p w:rsidR="00806D4D" w:rsidRPr="00454940" w:rsidRDefault="00806D4D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313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Інженер-програміст Програміст (бази даних)</w:t>
            </w:r>
          </w:p>
          <w:p w:rsidR="00806D4D" w:rsidRPr="00454940" w:rsidRDefault="00806D4D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before="1" w:after="0" w:line="240" w:lineRule="auto"/>
              <w:ind w:right="1102"/>
              <w:rPr>
                <w:rFonts w:ascii="Times New Roman" w:hAnsi="Times New Roman"/>
                <w:color w:val="0462C1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Програміст прикладний </w:t>
            </w:r>
            <w:hyperlink r:id="rId24">
              <w:r w:rsidRPr="00454940">
                <w:rPr>
                  <w:rFonts w:ascii="Times New Roman" w:hAnsi="Times New Roman"/>
                  <w:color w:val="0462C1"/>
                  <w:sz w:val="28"/>
                  <w:szCs w:val="28"/>
                  <w:u w:val="single" w:color="0462C1"/>
                  <w:lang w:val="uk-UA" w:eastAsia="en-US"/>
                </w:rPr>
                <w:t>http://www.dk003.com/?code=2132.2&amp;list=2132.2 - 2132.2</w:t>
              </w:r>
            </w:hyperlink>
            <w:r w:rsidRPr="00454940">
              <w:rPr>
                <w:rFonts w:ascii="Times New Roman" w:hAnsi="Times New Roman"/>
                <w:color w:val="0462C1"/>
                <w:sz w:val="28"/>
                <w:szCs w:val="28"/>
                <w:lang w:val="uk-UA" w:eastAsia="en-US"/>
              </w:rPr>
              <w:t xml:space="preserve"> </w:t>
            </w:r>
          </w:p>
          <w:p w:rsidR="00806D4D" w:rsidRPr="00454940" w:rsidRDefault="00806D4D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before="1" w:after="0" w:line="240" w:lineRule="auto"/>
              <w:ind w:right="1102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2139</w:t>
            </w: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ab/>
            </w:r>
            <w:hyperlink r:id="rId25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Професіонали в інших галузях</w:t>
              </w:r>
              <w:r w:rsidRPr="00454940">
                <w:rPr>
                  <w:rFonts w:ascii="Times New Roman" w:hAnsi="Times New Roman"/>
                  <w:spacing w:val="-16"/>
                  <w:sz w:val="28"/>
                  <w:szCs w:val="28"/>
                  <w:lang w:val="uk-UA" w:eastAsia="en-US"/>
                </w:rPr>
                <w:t xml:space="preserve"> </w:t>
              </w:r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обчислень</w:t>
              </w:r>
            </w:hyperlink>
            <w:r w:rsidRPr="0045494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hyperlink r:id="rId26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(комп'ютеризації)</w:t>
              </w:r>
            </w:hyperlink>
          </w:p>
          <w:p w:rsidR="00806D4D" w:rsidRPr="00454940" w:rsidRDefault="00806D4D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108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2139.2 </w:t>
            </w:r>
            <w:r w:rsidRPr="0045494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Інженер із застосування комп’ютерів</w:t>
            </w:r>
            <w:hyperlink r:id="rId27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 xml:space="preserve"> Професіонали в інших галузях обчислень</w:t>
              </w:r>
            </w:hyperlink>
          </w:p>
          <w:p w:rsidR="00806D4D" w:rsidRPr="00454940" w:rsidRDefault="00B62C49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74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hyperlink r:id="rId28">
              <w:r w:rsidR="00806D4D" w:rsidRPr="00454940">
                <w:rPr>
                  <w:rFonts w:ascii="Times New Roman" w:hAnsi="Times New Roman"/>
                  <w:color w:val="0462C1"/>
                  <w:sz w:val="28"/>
                  <w:szCs w:val="28"/>
                  <w:u w:val="single" w:color="0462C1"/>
                  <w:lang w:val="uk-UA" w:eastAsia="en-US"/>
                </w:rPr>
                <w:t>http://www.dk003.com/?code=2139.2&amp;list=2139.2 - 2139.2</w:t>
              </w:r>
            </w:hyperlink>
          </w:p>
          <w:p w:rsidR="00806D4D" w:rsidRPr="00454940" w:rsidRDefault="00806D4D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322" w:lineRule="exac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312</w:t>
            </w: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ab/>
            </w:r>
            <w:hyperlink r:id="rId29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Технічні фахівці в галузі обчислювальної</w:t>
              </w:r>
              <w:r w:rsidRPr="00454940">
                <w:rPr>
                  <w:rFonts w:ascii="Times New Roman" w:hAnsi="Times New Roman"/>
                  <w:spacing w:val="-14"/>
                  <w:sz w:val="28"/>
                  <w:szCs w:val="28"/>
                  <w:lang w:val="uk-UA" w:eastAsia="en-US"/>
                </w:rPr>
                <w:t xml:space="preserve"> </w:t>
              </w:r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техніки</w:t>
              </w:r>
            </w:hyperlink>
          </w:p>
          <w:p w:rsidR="00806D4D" w:rsidRPr="00454940" w:rsidRDefault="00806D4D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3121</w:t>
            </w:r>
            <w:r w:rsidRPr="00454940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ab/>
            </w:r>
            <w:hyperlink r:id="rId30">
              <w:r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>Техніки-програмісти</w:t>
              </w:r>
            </w:hyperlink>
          </w:p>
          <w:p w:rsidR="00806D4D" w:rsidRPr="00454940" w:rsidRDefault="00B62C49" w:rsidP="002E1B62">
            <w:pPr>
              <w:widowControl w:val="0"/>
              <w:tabs>
                <w:tab w:val="left" w:pos="34"/>
              </w:tabs>
              <w:autoSpaceDE w:val="0"/>
              <w:autoSpaceDN w:val="0"/>
              <w:spacing w:before="2" w:after="0" w:line="240" w:lineRule="auto"/>
              <w:ind w:right="47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hyperlink r:id="rId31">
              <w:r w:rsidR="00806D4D"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 xml:space="preserve">Фахівець </w:t>
              </w:r>
            </w:hyperlink>
            <w:r w:rsidR="00806D4D" w:rsidRPr="0045494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 інформаційних технологій </w:t>
            </w:r>
            <w:hyperlink r:id="rId32">
              <w:r w:rsidR="00806D4D" w:rsidRPr="00454940">
                <w:rPr>
                  <w:rFonts w:ascii="Times New Roman" w:hAnsi="Times New Roman"/>
                  <w:sz w:val="28"/>
                  <w:szCs w:val="28"/>
                  <w:lang w:val="uk-UA" w:eastAsia="en-US"/>
                </w:rPr>
                <w:t xml:space="preserve">Фахівець </w:t>
              </w:r>
            </w:hyperlink>
            <w:r w:rsidR="00806D4D" w:rsidRPr="0045494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 розробки і тестування програмного забезпечення</w:t>
            </w:r>
          </w:p>
          <w:p w:rsidR="00806D4D" w:rsidRPr="00454940" w:rsidRDefault="00B62C49" w:rsidP="002E1B62">
            <w:pPr>
              <w:pStyle w:val="TableParagraph"/>
              <w:tabs>
                <w:tab w:val="left" w:pos="34"/>
              </w:tabs>
              <w:jc w:val="both"/>
              <w:rPr>
                <w:sz w:val="28"/>
                <w:szCs w:val="28"/>
                <w:lang w:val="uk-UA"/>
              </w:rPr>
            </w:pPr>
            <w:hyperlink r:id="rId33">
              <w:r w:rsidR="00806D4D" w:rsidRPr="00454940">
                <w:rPr>
                  <w:color w:val="0462C1"/>
                  <w:sz w:val="28"/>
                  <w:szCs w:val="28"/>
                  <w:u w:val="single" w:color="0462C1"/>
                  <w:lang w:val="uk-UA"/>
                </w:rPr>
                <w:t>http://www.dk003.com/?code=3121&amp;list=3121 - 3121</w:t>
              </w:r>
            </w:hyperlink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Подальше навчання</w:t>
            </w:r>
          </w:p>
        </w:tc>
        <w:tc>
          <w:tcPr>
            <w:tcW w:w="7166" w:type="dxa"/>
            <w:shd w:val="clear" w:color="auto" w:fill="auto"/>
          </w:tcPr>
          <w:p w:rsidR="00806D4D" w:rsidRPr="00454940" w:rsidRDefault="00806D4D" w:rsidP="00E944CC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Магістр може продовжувати освіту за третім рівнем вищої освіти.</w:t>
            </w:r>
          </w:p>
        </w:tc>
      </w:tr>
      <w:tr w:rsidR="00806D4D" w:rsidRPr="002726BF" w:rsidTr="00A36740">
        <w:tc>
          <w:tcPr>
            <w:tcW w:w="10078" w:type="dxa"/>
            <w:gridSpan w:val="2"/>
            <w:shd w:val="clear" w:color="auto" w:fill="auto"/>
          </w:tcPr>
          <w:p w:rsidR="00806D4D" w:rsidRPr="00454940" w:rsidRDefault="00806D4D" w:rsidP="003B0EC7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uk-UA"/>
              </w:rPr>
              <w:t>5</w:t>
            </w:r>
            <w:r w:rsidRPr="00454940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uk-UA"/>
              </w:rPr>
              <w:t>-Викладання та оцінювання</w:t>
            </w:r>
          </w:p>
        </w:tc>
      </w:tr>
      <w:tr w:rsidR="00806D4D" w:rsidRPr="00806D4D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F8766A" w:rsidRDefault="00806D4D" w:rsidP="00806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66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Викладання та навчання включає такі форми та методи: лекційні і практичні заняття, самостійне навчання, виконання індивідуальних завдань, проектну роботу, індивідуальні консультації з викладачами, контрольні заходи, переддипломну практику та виконання кваліфікаційної роботи магістра</w:t>
            </w:r>
            <w:r w:rsidRPr="00F87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F8766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Використовується платформа дистанційного навчання </w:t>
            </w:r>
            <w:proofErr w:type="spellStart"/>
            <w:r w:rsidRPr="00F8766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Moodle</w:t>
            </w:r>
            <w:proofErr w:type="spellEnd"/>
            <w:r w:rsidRPr="00F8766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Іспити з навчальних дисциплін в усній, письмовій та тестовій формах, поточний контроль через тестування знань, перевірка практичних завдань, захист звітів з лабораторних робіт, презентації, а також захист курсових робіт (проектів) та звітів з практики, підсумкова атестація у вигляді захисту дипломної роботи.</w:t>
            </w:r>
          </w:p>
        </w:tc>
      </w:tr>
      <w:tr w:rsidR="00806D4D" w:rsidRPr="002726BF" w:rsidTr="00A36740">
        <w:tc>
          <w:tcPr>
            <w:tcW w:w="10078" w:type="dxa"/>
            <w:gridSpan w:val="2"/>
            <w:shd w:val="clear" w:color="auto" w:fill="auto"/>
          </w:tcPr>
          <w:p w:rsidR="00806D4D" w:rsidRPr="00454940" w:rsidRDefault="00806D4D" w:rsidP="003B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4549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-Програмні компетентності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454940" w:rsidRDefault="00806D4D" w:rsidP="0045494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Інтегральна компетентність</w:t>
            </w:r>
          </w:p>
          <w:p w:rsidR="00806D4D" w:rsidRPr="00454940" w:rsidRDefault="00806D4D" w:rsidP="0045494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454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розв’язувати складні задачі і проблеми в галузі інформаційних технологій для вирішення комплексу питань від аксіоматичних умов можливості побудови комп’ютерних систем та мереж до оцінювання їх параметрів при проведенні дослідження та оптимізації складних комп’ютерних систем та мереж.</w:t>
            </w:r>
          </w:p>
        </w:tc>
      </w:tr>
      <w:tr w:rsidR="00806D4D" w:rsidRPr="002726BF" w:rsidTr="00A36740">
        <w:tc>
          <w:tcPr>
            <w:tcW w:w="10078" w:type="dxa"/>
            <w:gridSpan w:val="2"/>
            <w:shd w:val="clear" w:color="auto" w:fill="auto"/>
          </w:tcPr>
          <w:p w:rsidR="00806D4D" w:rsidRPr="00454940" w:rsidRDefault="00806D4D" w:rsidP="00454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компетентності (ЗК)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454940" w:rsidRDefault="00806D4D" w:rsidP="0045494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ЗК 1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454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абстрактного мислення, аналізу і синтезу;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454940" w:rsidRDefault="00806D4D" w:rsidP="0045494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ЗК 2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454940">
            <w:pPr>
              <w:pStyle w:val="TableParagraph"/>
              <w:tabs>
                <w:tab w:val="left" w:pos="1001"/>
              </w:tabs>
              <w:ind w:right="153"/>
              <w:rPr>
                <w:sz w:val="28"/>
                <w:szCs w:val="28"/>
                <w:lang w:val="uk-UA"/>
              </w:rPr>
            </w:pPr>
            <w:r w:rsidRPr="00454940">
              <w:rPr>
                <w:sz w:val="28"/>
                <w:szCs w:val="28"/>
                <w:lang w:val="uk-UA"/>
              </w:rPr>
              <w:t>Здатність до навчання та самонавчання</w:t>
            </w:r>
            <w:r w:rsidRPr="00454940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454940">
              <w:rPr>
                <w:sz w:val="28"/>
                <w:szCs w:val="28"/>
                <w:lang w:val="uk-UA"/>
              </w:rPr>
              <w:t>(пошуку,</w:t>
            </w:r>
          </w:p>
          <w:p w:rsidR="00806D4D" w:rsidRPr="00454940" w:rsidRDefault="00806D4D" w:rsidP="00454940">
            <w:pPr>
              <w:pStyle w:val="TableParagraph"/>
              <w:tabs>
                <w:tab w:val="left" w:pos="1001"/>
              </w:tabs>
              <w:ind w:right="584"/>
              <w:rPr>
                <w:sz w:val="28"/>
                <w:szCs w:val="28"/>
                <w:lang w:val="uk-UA"/>
              </w:rPr>
            </w:pPr>
            <w:r w:rsidRPr="00454940">
              <w:rPr>
                <w:sz w:val="28"/>
                <w:szCs w:val="28"/>
                <w:lang w:val="uk-UA"/>
              </w:rPr>
              <w:t xml:space="preserve">оброблення та аналізу інформації з різних джерел) 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454940" w:rsidRDefault="00806D4D" w:rsidP="0045494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ЗК 3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454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застосовувати знання на</w:t>
            </w:r>
            <w:r w:rsidRPr="00454940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практиці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454940" w:rsidRDefault="00806D4D" w:rsidP="0045494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ЗК 4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454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Вільне усне і письмове спілкування українською мовою та здатність спілкуватися, читати та</w:t>
            </w:r>
            <w:r w:rsidRPr="00454940"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 xml:space="preserve"> </w:t>
            </w: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писати іноземною</w:t>
            </w:r>
            <w:r w:rsidRPr="0045494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мовою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454940" w:rsidRDefault="00806D4D" w:rsidP="0045494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ЗК 5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454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проведення досліджень на відповідному рівні;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454940" w:rsidRDefault="00806D4D" w:rsidP="0045494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ЗК 6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454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використання інформаційних і комунікаційних технологій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454940" w:rsidRDefault="00806D4D" w:rsidP="0045494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ЗК 7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454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розв’язувати поставлені задачі та приймати обґрунтовані рішення;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454940" w:rsidRDefault="00806D4D" w:rsidP="0045494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ЗК 8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454940">
            <w:pPr>
              <w:pStyle w:val="TableParagraph"/>
              <w:tabs>
                <w:tab w:val="left" w:pos="1001"/>
              </w:tabs>
              <w:spacing w:line="242" w:lineRule="auto"/>
              <w:ind w:right="-95"/>
              <w:rPr>
                <w:sz w:val="28"/>
                <w:szCs w:val="28"/>
                <w:lang w:val="uk-UA"/>
              </w:rPr>
            </w:pPr>
            <w:r w:rsidRPr="00454940">
              <w:rPr>
                <w:sz w:val="28"/>
                <w:szCs w:val="28"/>
                <w:lang w:val="uk-UA"/>
              </w:rPr>
              <w:t>Здатність оцінювати та забезпечувати якість виконуваних робіт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454940" w:rsidRDefault="00806D4D" w:rsidP="0045494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ЗК 9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454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розробляти та управляти проектами;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454940" w:rsidRDefault="00806D4D" w:rsidP="0045494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ЗК 10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454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здійснення безпечної діяльності;</w:t>
            </w:r>
          </w:p>
        </w:tc>
      </w:tr>
      <w:tr w:rsidR="00806D4D" w:rsidRPr="002726BF" w:rsidTr="00A36740">
        <w:trPr>
          <w:trHeight w:val="105"/>
        </w:trPr>
        <w:tc>
          <w:tcPr>
            <w:tcW w:w="2912" w:type="dxa"/>
            <w:shd w:val="clear" w:color="auto" w:fill="auto"/>
          </w:tcPr>
          <w:p w:rsidR="00806D4D" w:rsidRPr="00454940" w:rsidRDefault="00806D4D" w:rsidP="0045494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ЗК 11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454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діяти на основі етичних міркувань (мотивів).</w:t>
            </w:r>
          </w:p>
        </w:tc>
      </w:tr>
      <w:tr w:rsidR="00806D4D" w:rsidRPr="002726BF" w:rsidTr="00A36740">
        <w:tc>
          <w:tcPr>
            <w:tcW w:w="10078" w:type="dxa"/>
            <w:gridSpan w:val="2"/>
            <w:shd w:val="clear" w:color="auto" w:fill="auto"/>
          </w:tcPr>
          <w:p w:rsidR="00806D4D" w:rsidRPr="00454940" w:rsidRDefault="00806D4D" w:rsidP="003B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Фахові компетентності (ФК)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ФК 1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застосовувати практичні методи, методологічні аспекти та логіку комп’ютерного дизайну при конструюванні, побудові та схемотехніці комп’ютерних систем та мереж, з врахуванням вимог техніки безпеки, охорони праці та протипожежної безпеки в професійній діяльності;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ФК 2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побудови ефективних алгоритмів формального прогнозу, моделей та методів змістовного прогнозування в науці та техніці шляхом використання принципів функціонування та структури технічних засобів, математичних моделей, історії та логіки розвитку галузі у контексті відповідних величин, феноменів, моделей, методів, функцій та структур технічних засобів, формальних та змістовних методів прогнозування функцій, структур, характеристик та параметрів комп’ютерних систем та мереж;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ФК 3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аналізувати, оптимізувати та моделювати складність архітектури комп’ютерних систем та мереж із застосуванням сучасних принципів побудови математичного, програмного, лінгвістичного, технічного та інформаційного забезпечення;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ФК 4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розробляти стратегії проектування, визначення цілей проектування, критеріїв ефективності, обмежень застосовності, уміння розробляти нові методи і засоби проектування комп’ютерних систем та мереж;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ФК 5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застосовувати теоретичні та практичні навики для вирішення комплексу питань </w:t>
            </w:r>
            <w:proofErr w:type="spellStart"/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вiд</w:t>
            </w:r>
            <w:proofErr w:type="spellEnd"/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аксіоматичних умов можливості побудови комп’ютерних систем та мереж до оцінювання їх параметрів;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ФК 6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Знання та розуміння математичних моделей інформаційної безпеки та методів оцінювання захищеності комп’ютерних мережевих систем;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ФК 7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наукового дослідження та оптимізації складних комп’ютерних систем та мереж на основі методів математичного та комп’ютерного моделювання;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ФК 8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здійснювати моделювання процесів і об'єктів з використанням стандартних програмних технологій;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ФК 9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знаходити оригінальне інноваційне рішення, направлене на розв’язання конкретної проблеми комп’ютерної інженерії та здійснювати авторський супровід процесів проектування, впровадження </w:t>
            </w: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комп’ютерних систем та інформаційних технологій.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ФК 10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2726BF">
            <w:pPr>
              <w:pStyle w:val="TableParagraph"/>
              <w:ind w:left="34" w:right="107"/>
              <w:jc w:val="both"/>
              <w:rPr>
                <w:sz w:val="28"/>
                <w:szCs w:val="28"/>
                <w:lang w:val="uk-UA"/>
              </w:rPr>
            </w:pPr>
            <w:r w:rsidRPr="00454940">
              <w:rPr>
                <w:sz w:val="28"/>
                <w:szCs w:val="28"/>
                <w:lang w:val="uk-UA"/>
              </w:rPr>
              <w:t>Здатність використовувати методи фундаментальних і прикладних дисциплін для опрацювання, аналізу й синтезу результатів професійних досліджень.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ФК 11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2726BF">
            <w:pPr>
              <w:pStyle w:val="TableParagraph"/>
              <w:ind w:left="34" w:right="107"/>
              <w:jc w:val="both"/>
              <w:rPr>
                <w:sz w:val="28"/>
                <w:szCs w:val="28"/>
                <w:lang w:val="uk-UA"/>
              </w:rPr>
            </w:pPr>
            <w:r w:rsidRPr="00454940">
              <w:rPr>
                <w:sz w:val="28"/>
                <w:szCs w:val="28"/>
                <w:lang w:val="uk-UA"/>
              </w:rPr>
              <w:t>Здатність оформляти отримані робочі результати у вигляді презентацій, науково-технічних звітів, статей і доповідей на науково-технічних конференціях</w:t>
            </w:r>
          </w:p>
        </w:tc>
      </w:tr>
      <w:tr w:rsidR="00806D4D" w:rsidRPr="002726BF" w:rsidTr="00A36740">
        <w:tc>
          <w:tcPr>
            <w:tcW w:w="10078" w:type="dxa"/>
            <w:gridSpan w:val="2"/>
            <w:shd w:val="clear" w:color="auto" w:fill="auto"/>
          </w:tcPr>
          <w:p w:rsidR="00806D4D" w:rsidRPr="00454940" w:rsidRDefault="00806D4D" w:rsidP="003B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4549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Програмні результати навчання</w:t>
            </w:r>
          </w:p>
        </w:tc>
      </w:tr>
      <w:tr w:rsidR="00806D4D" w:rsidRPr="002726BF" w:rsidTr="00A36740">
        <w:tc>
          <w:tcPr>
            <w:tcW w:w="10078" w:type="dxa"/>
            <w:gridSpan w:val="2"/>
            <w:shd w:val="clear" w:color="auto" w:fill="auto"/>
          </w:tcPr>
          <w:p w:rsidR="00806D4D" w:rsidRPr="00454940" w:rsidRDefault="00806D4D" w:rsidP="003B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 та розуміння</w:t>
            </w:r>
          </w:p>
        </w:tc>
      </w:tr>
      <w:tr w:rsidR="00806D4D" w:rsidRPr="002726BF" w:rsidTr="00A36740">
        <w:trPr>
          <w:trHeight w:val="620"/>
        </w:trPr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1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застосовувати знання і розуміння для розв’язання задач синтезу та аналізу в комп’ютерних системах.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2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вільно користуватися рідною та іноземною мовами як засобом ділового спілкування.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3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використовувати сучасні комп’ютерні засоби системного, функціонального, конструкторського та технологічного проектування.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4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Уміння виконувати експериментальні дослідження та застосовувати дослідницькі навички за професійною тематикою.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5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здійснювати збір, аналіз науково-технічної інформації, вітчизняного і зарубіжного досвіду з тематики дослідження.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6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використовувати набуті знання з спеціальності для знаходження нових, нешаблонних рішень і засобів їх здійснення при проведенні експериментальних досліджень для розв’язку поставлених задач.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7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940">
              <w:rPr>
                <w:rFonts w:ascii="Times New Roman" w:hAnsi="Times New Roman"/>
                <w:sz w:val="28"/>
                <w:szCs w:val="28"/>
                <w:lang w:val="uk-UA"/>
              </w:rPr>
              <w:t>Уміння приймати обґрунтовані рішення та оцінювати їх наслідки.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8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публічних, ділових та наукових комунікацій як рідною так і іноземною мовами.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9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опрацьовувати отримані результати, аналізувати та осмислювати їх, представляти результати роботи і обґрунтовувати запропоновані рішення на сучасному науково- технічному і професійному рівні.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10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використовувати та володіти засобами дотримання норм, вимог та правил охорони праці в професійній сфері для проведення безпечної діяльності.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11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працювати з нормативно-правовими актами та патентною документацією при оформленні і подачі матеріалів заявки на об’єкт інтелектуальної власності, ліцензії на використання винаходу, а також дотримуватися кодексу професійної етики, керуватися в поведінці моральними нормами та цінностями, дотримуватися правил етикету.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ПРН 12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застосовувати результати наукових досліджень в галузі комп’ютерної інженерії для створення складних апаратних та програмних систем як високоякісного технічного продукту за допомогою вдосконалених технологічних правил, процедур і методик.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13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досліджувати процеси, що відбуваються у комп’ютерних системах, мережах та їх компонентах на основі математичних моделей та обчислювальних методів, а також підготовленість до використання існуючих та розроблення нових математичних методів для вирішення задач, пов’язаних з проектуванням та використанням комп’ютерних систем та мереж.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14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аналізувати, оцінювати та розробляти нові методи та алгоритми проектування апаратних та програмних компонент комп’ютерних систем та мереж.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15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здійснювати постановку і проведення експериментів за заданою методикою та проводити їх аналіз, а також здійснювати вибір оптимальних рішень, готувати огляди, звіти і наукові публікації.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16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 xml:space="preserve">Уміння функціональної та </w:t>
            </w:r>
            <w:proofErr w:type="spellStart"/>
            <w:r w:rsidRPr="00454940">
              <w:rPr>
                <w:sz w:val="28"/>
                <w:szCs w:val="28"/>
              </w:rPr>
              <w:t>схемотехнiчної</w:t>
            </w:r>
            <w:proofErr w:type="spellEnd"/>
            <w:r w:rsidRPr="00454940">
              <w:rPr>
                <w:sz w:val="28"/>
                <w:szCs w:val="28"/>
              </w:rPr>
              <w:t xml:space="preserve"> побудови, оцінювання ефективності комп’ютерних систем та мереж, а також їх складових (структура, параметри та характеристики окремих пристроїв, </w:t>
            </w:r>
            <w:proofErr w:type="spellStart"/>
            <w:r w:rsidRPr="00454940">
              <w:rPr>
                <w:sz w:val="28"/>
                <w:szCs w:val="28"/>
              </w:rPr>
              <w:t>схемотехнiчнi</w:t>
            </w:r>
            <w:proofErr w:type="spellEnd"/>
            <w:r w:rsidRPr="00454940">
              <w:rPr>
                <w:sz w:val="28"/>
                <w:szCs w:val="28"/>
              </w:rPr>
              <w:t xml:space="preserve"> особливості їх побудови) в умовах апріорної визначеності та невизначеності.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17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аналізувати та проектувати високопродуктивні комп’ютерні системи з різною структурною організацією з використанням принципів паралельної та розподіленої обробки інформації.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18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використовувати засоби сучасних мов програмування для створення програмних продуктів, уміння їх застосовувати під час програмної реалізації алгоритмів професійних задач.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ПРН 19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Уміння планувати, організовувати роботу та керувати проектами у створенні наукомістких вирішень у галузі комп’ютерної інженерії з урахуванням життєвих циклів створення програмних та/або апаратних засобів, з урахуванням методологій проектування й використанням відповідних інструментів.</w:t>
            </w:r>
          </w:p>
        </w:tc>
      </w:tr>
      <w:tr w:rsidR="00806D4D" w:rsidRPr="002726BF" w:rsidTr="00A36740">
        <w:tc>
          <w:tcPr>
            <w:tcW w:w="10078" w:type="dxa"/>
            <w:gridSpan w:val="2"/>
            <w:shd w:val="clear" w:color="auto" w:fill="auto"/>
          </w:tcPr>
          <w:p w:rsidR="00806D4D" w:rsidRPr="00454940" w:rsidRDefault="00806D4D" w:rsidP="003B0EC7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54940">
              <w:rPr>
                <w:b/>
                <w:sz w:val="28"/>
                <w:szCs w:val="28"/>
              </w:rPr>
              <w:t xml:space="preserve"> – Ресурсне забезпечення реалізації програми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 xml:space="preserve">Всі науково-педагогічні працівники, що забезпечують освітньо-професійну програму відповідають профілю і напряму дисциплін, що викладаються, мають необхідний стаж педагогічної роботи та досвід практичної роботи. В </w:t>
            </w:r>
            <w:r w:rsidRPr="00454940">
              <w:rPr>
                <w:sz w:val="28"/>
                <w:szCs w:val="28"/>
              </w:rPr>
              <w:lastRenderedPageBreak/>
              <w:t>процесі організації навчального процесу залучаються професіонали з досвідом дослідницької, управлінської, інноваційної, творчої та фахової роботи.</w:t>
            </w:r>
          </w:p>
        </w:tc>
      </w:tr>
      <w:tr w:rsidR="00806D4D" w:rsidRPr="00B62C49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>Навчальні приміщення дозволяють повністю забезпечити освітній процес протягом усього циклу підготовки за освітньою програмою, оскільки мають достатню кількість комп’ютеризованих та спеціалізованих робочих місць та обладнанні необхідними сучасними технічними засобами.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Інформаційне та </w:t>
            </w:r>
            <w:proofErr w:type="spellStart"/>
            <w:r w:rsidRPr="00272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навчальнометодичне</w:t>
            </w:r>
            <w:proofErr w:type="spellEnd"/>
            <w:r w:rsidRPr="00272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забезпечення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 xml:space="preserve">В університеті функціонує потужна система бібліотечно-інформаційного забезпечення, Усі користувачі бібліотеки (студенти, викладачі, науковці) можуть отримати динамічну інформацію щодо наявності базової, іншої рекомендованої літератури та її розміщення, а також мають можливість здійснювати доступ до </w:t>
            </w:r>
            <w:proofErr w:type="spellStart"/>
            <w:r w:rsidRPr="00454940">
              <w:rPr>
                <w:sz w:val="28"/>
                <w:szCs w:val="28"/>
              </w:rPr>
              <w:t>оцифрованих</w:t>
            </w:r>
            <w:proofErr w:type="spellEnd"/>
            <w:r w:rsidRPr="00454940">
              <w:rPr>
                <w:sz w:val="28"/>
                <w:szCs w:val="28"/>
              </w:rPr>
              <w:t xml:space="preserve"> повнотекстових копій навчальної та методичної літератури. Наявність авторських розробок (підручників, навчальних посібників, методичних матеріалів) професорсько-викладацького складу.</w:t>
            </w:r>
          </w:p>
        </w:tc>
      </w:tr>
      <w:tr w:rsidR="00806D4D" w:rsidRPr="002726BF" w:rsidTr="00A36740">
        <w:tc>
          <w:tcPr>
            <w:tcW w:w="10078" w:type="dxa"/>
            <w:gridSpan w:val="2"/>
            <w:shd w:val="clear" w:color="auto" w:fill="auto"/>
          </w:tcPr>
          <w:p w:rsidR="00806D4D" w:rsidRPr="00454940" w:rsidRDefault="00806D4D" w:rsidP="003B0EC7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454940">
              <w:rPr>
                <w:b/>
                <w:sz w:val="28"/>
                <w:szCs w:val="28"/>
              </w:rPr>
              <w:t>– Академічна мобільність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3B0EC7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940">
              <w:rPr>
                <w:sz w:val="28"/>
                <w:szCs w:val="28"/>
              </w:rPr>
              <w:t xml:space="preserve">Здійснюється за індивідуальними договорами учасників освітнього процесу та Угод  про програму паралельного навчання для здобувачів вищої освіти.  </w:t>
            </w:r>
          </w:p>
        </w:tc>
      </w:tr>
      <w:tr w:rsidR="00806D4D" w:rsidRPr="002726BF" w:rsidTr="00A36740">
        <w:tc>
          <w:tcPr>
            <w:tcW w:w="2912" w:type="dxa"/>
            <w:shd w:val="clear" w:color="auto" w:fill="auto"/>
          </w:tcPr>
          <w:p w:rsidR="00806D4D" w:rsidRPr="002726BF" w:rsidRDefault="00806D4D" w:rsidP="003B0E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7166" w:type="dxa"/>
            <w:shd w:val="clear" w:color="auto" w:fill="auto"/>
            <w:vAlign w:val="bottom"/>
          </w:tcPr>
          <w:p w:rsidR="00806D4D" w:rsidRPr="00454940" w:rsidRDefault="00806D4D" w:rsidP="0051746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5D60">
              <w:rPr>
                <w:sz w:val="28"/>
                <w:szCs w:val="28"/>
              </w:rPr>
              <w:t>Згідно з угодами про міжнародну кредитну мобільність, зокрема ERASMUS+</w:t>
            </w:r>
            <w:r w:rsidRPr="00454940">
              <w:rPr>
                <w:sz w:val="28"/>
                <w:szCs w:val="28"/>
              </w:rPr>
              <w:t>.</w:t>
            </w:r>
          </w:p>
        </w:tc>
      </w:tr>
    </w:tbl>
    <w:p w:rsidR="00DB217F" w:rsidRPr="002726BF" w:rsidRDefault="00DB217F" w:rsidP="00AD2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7F" w:rsidRPr="002726BF" w:rsidRDefault="00DB217F" w:rsidP="00AD217C">
      <w:pPr>
        <w:tabs>
          <w:tab w:val="left" w:pos="7230"/>
        </w:tabs>
        <w:spacing w:after="0" w:line="240" w:lineRule="auto"/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</w:pPr>
    </w:p>
    <w:p w:rsidR="00EB0757" w:rsidRPr="002726BF" w:rsidRDefault="000D57B0" w:rsidP="00AD217C">
      <w:pPr>
        <w:tabs>
          <w:tab w:val="left" w:pos="8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6BF">
        <w:rPr>
          <w:rFonts w:ascii="Times New Roman" w:hAnsi="Times New Roman"/>
          <w:b/>
          <w:sz w:val="28"/>
          <w:szCs w:val="28"/>
          <w:lang w:val="uk-UA"/>
        </w:rPr>
        <w:t>2. Перелі</w:t>
      </w:r>
      <w:r w:rsidR="001B40E5" w:rsidRPr="002726BF">
        <w:rPr>
          <w:rFonts w:ascii="Times New Roman" w:hAnsi="Times New Roman"/>
          <w:b/>
          <w:sz w:val="28"/>
          <w:szCs w:val="28"/>
          <w:lang w:val="uk-UA"/>
        </w:rPr>
        <w:t>к компонент</w:t>
      </w:r>
      <w:r w:rsidR="004A7CF6" w:rsidRPr="002726BF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1B40E5" w:rsidRPr="002726BF"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</w:t>
      </w:r>
      <w:r w:rsidRPr="002726BF">
        <w:rPr>
          <w:rFonts w:ascii="Times New Roman" w:hAnsi="Times New Roman"/>
          <w:b/>
          <w:sz w:val="28"/>
          <w:szCs w:val="28"/>
          <w:lang w:val="uk-UA"/>
        </w:rPr>
        <w:t xml:space="preserve"> програми та їх логічна послідовність</w:t>
      </w:r>
    </w:p>
    <w:p w:rsidR="000D57B0" w:rsidRPr="002726BF" w:rsidRDefault="000D57B0" w:rsidP="00AD217C">
      <w:pPr>
        <w:tabs>
          <w:tab w:val="left" w:pos="8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57B0" w:rsidRPr="00727C88" w:rsidRDefault="000D57B0" w:rsidP="00727C88">
      <w:pPr>
        <w:tabs>
          <w:tab w:val="left" w:pos="8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7C88">
        <w:rPr>
          <w:rFonts w:ascii="Times New Roman" w:hAnsi="Times New Roman"/>
          <w:b/>
          <w:sz w:val="28"/>
          <w:szCs w:val="28"/>
          <w:lang w:val="uk-UA"/>
        </w:rPr>
        <w:t>2.1. Перелік компонент</w:t>
      </w:r>
      <w:r w:rsidR="004A7CF6" w:rsidRPr="00727C88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727C88">
        <w:rPr>
          <w:rFonts w:ascii="Times New Roman" w:hAnsi="Times New Roman"/>
          <w:b/>
          <w:sz w:val="28"/>
          <w:szCs w:val="28"/>
          <w:lang w:val="uk-UA"/>
        </w:rPr>
        <w:t xml:space="preserve"> ОП</w:t>
      </w:r>
    </w:p>
    <w:p w:rsidR="000D57B0" w:rsidRPr="002726BF" w:rsidRDefault="000D57B0" w:rsidP="004A7CF6">
      <w:pPr>
        <w:tabs>
          <w:tab w:val="left" w:pos="8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030" w:type="dxa"/>
        <w:tblInd w:w="-1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8"/>
        <w:gridCol w:w="12"/>
        <w:gridCol w:w="6140"/>
        <w:gridCol w:w="1160"/>
        <w:gridCol w:w="1700"/>
        <w:gridCol w:w="30"/>
      </w:tblGrid>
      <w:tr w:rsidR="00EB0757" w:rsidRPr="002726BF" w:rsidTr="00724CD4">
        <w:trPr>
          <w:trHeight w:val="285"/>
        </w:trPr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7" w:rsidRPr="002726BF" w:rsidRDefault="00EB0757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  <w:t>Код</w:t>
            </w:r>
          </w:p>
          <w:p w:rsidR="00EB0757" w:rsidRPr="002726BF" w:rsidRDefault="00EB0757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н/д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7" w:rsidRPr="002726BF" w:rsidRDefault="00EB0757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Компоненти освітньої програми</w:t>
            </w:r>
          </w:p>
          <w:p w:rsidR="00EB0757" w:rsidRPr="002726BF" w:rsidRDefault="00EB0757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  <w:t>(навчальні дисципліни, курсові проекти (роботи),</w:t>
            </w:r>
          </w:p>
          <w:p w:rsidR="00EB0757" w:rsidRPr="002726BF" w:rsidRDefault="00EB0757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практики, кваліфікаційна робота)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7" w:rsidRPr="002726BF" w:rsidRDefault="00EB0757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w w:val="97"/>
                <w:sz w:val="24"/>
                <w:szCs w:val="24"/>
                <w:lang w:val="uk-UA"/>
              </w:rPr>
              <w:t>Кількість</w:t>
            </w:r>
          </w:p>
          <w:p w:rsidR="00EB0757" w:rsidRPr="002726BF" w:rsidRDefault="00EB0757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7" w:rsidRPr="002726BF" w:rsidRDefault="00EB0757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Форма</w:t>
            </w:r>
          </w:p>
          <w:p w:rsidR="00EB0757" w:rsidRPr="002726BF" w:rsidRDefault="00EB0757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  <w:t>підсумкового</w:t>
            </w:r>
          </w:p>
          <w:p w:rsidR="001B40E5" w:rsidRPr="002726BF" w:rsidRDefault="00EB0757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757" w:rsidRPr="002726BF" w:rsidTr="00724CD4">
        <w:trPr>
          <w:trHeight w:val="134"/>
        </w:trPr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757" w:rsidRPr="002726BF" w:rsidTr="00724CD4">
        <w:trPr>
          <w:trHeight w:val="139"/>
        </w:trPr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757" w:rsidRPr="002726BF" w:rsidTr="00724CD4">
        <w:trPr>
          <w:trHeight w:val="160"/>
        </w:trPr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757" w:rsidRPr="002726BF" w:rsidTr="00724CD4">
        <w:trPr>
          <w:trHeight w:val="70"/>
        </w:trPr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B0757" w:rsidRPr="002726BF" w:rsidRDefault="00EB0757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7CF6" w:rsidRPr="002726BF" w:rsidTr="00102059">
        <w:trPr>
          <w:trHeight w:val="418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CF6" w:rsidRPr="002726BF" w:rsidRDefault="00102059" w:rsidP="0010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ОБОВ'ЯЗКОВІ КОМПОНЕНТИ ОСВІТНЬОЇ ПРОГРАМИ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7CF6" w:rsidRPr="002726BF" w:rsidRDefault="004A7CF6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0408" w:rsidRPr="002726BF" w:rsidTr="00724CD4">
        <w:trPr>
          <w:trHeight w:val="278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0408" w:rsidRPr="002726BF" w:rsidRDefault="00CF0408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</w:tcPr>
          <w:p w:rsidR="00CF0408" w:rsidRPr="002726BF" w:rsidRDefault="00CF0408" w:rsidP="004A7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="00B334A7"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Цикл загальної </w:t>
            </w:r>
            <w:r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підготовки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F0408" w:rsidRPr="002726BF" w:rsidRDefault="00CF0408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408" w:rsidRPr="002726BF" w:rsidRDefault="00CF0408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CF0408" w:rsidRPr="002726BF" w:rsidRDefault="00CF0408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2DBD" w:rsidRPr="002726BF" w:rsidTr="00102059">
        <w:trPr>
          <w:trHeight w:val="261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DBD" w:rsidRPr="002726BF" w:rsidRDefault="00411489" w:rsidP="00102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4451C2" w:rsidRPr="00272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451C2" w:rsidRPr="002726BF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</w:tcPr>
          <w:p w:rsidR="00B22DBD" w:rsidRPr="002726BF" w:rsidRDefault="00102059" w:rsidP="001020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Педагогіка та психологія  вищої школи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22DBD" w:rsidRPr="002726BF" w:rsidRDefault="00C06557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B22DBD" w:rsidRPr="002726BF" w:rsidRDefault="00C06557" w:rsidP="004A7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B22DBD" w:rsidRPr="002726BF" w:rsidRDefault="00B22DBD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51C2" w:rsidRPr="002726BF" w:rsidTr="00643AC8">
        <w:trPr>
          <w:trHeight w:val="278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>
            <w:pPr>
              <w:rPr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ОК 1.2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E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Цивільний захист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51C2" w:rsidRPr="002726BF" w:rsidRDefault="004451C2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4451C2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51C2" w:rsidRPr="002726BF" w:rsidTr="00643AC8">
        <w:trPr>
          <w:trHeight w:val="273"/>
        </w:trPr>
        <w:tc>
          <w:tcPr>
            <w:tcW w:w="10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1C2" w:rsidRPr="002726BF" w:rsidRDefault="004451C2">
            <w:pPr>
              <w:rPr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ОК 1.3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</w:tcPr>
          <w:p w:rsidR="004451C2" w:rsidRPr="002726BF" w:rsidRDefault="004451C2" w:rsidP="00102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(за професійним спрямуванням)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center"/>
          </w:tcPr>
          <w:p w:rsidR="004451C2" w:rsidRPr="002726BF" w:rsidRDefault="004451C2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4451C2" w:rsidRPr="002726BF" w:rsidRDefault="004451C2" w:rsidP="004A7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4451C2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51C2" w:rsidRPr="002726BF" w:rsidTr="00643AC8">
        <w:trPr>
          <w:trHeight w:val="80"/>
        </w:trPr>
        <w:tc>
          <w:tcPr>
            <w:tcW w:w="10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E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51C2" w:rsidRPr="002726BF" w:rsidRDefault="004451C2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4451C2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51C2" w:rsidRPr="002726BF" w:rsidTr="00643AC8">
        <w:trPr>
          <w:trHeight w:val="80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>
            <w:pPr>
              <w:rPr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ОК 1.4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E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Ділова іноземна мова (за професійним спрямуванням)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51C2" w:rsidRPr="002726BF" w:rsidRDefault="004451C2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4451C2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BAF" w:rsidRPr="002726BF" w:rsidTr="00724CD4">
        <w:trPr>
          <w:trHeight w:val="278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BAF" w:rsidRPr="002726BF" w:rsidRDefault="00D23BAF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</w:tcPr>
          <w:p w:rsidR="00D23BAF" w:rsidRPr="002726BF" w:rsidRDefault="00D23BAF" w:rsidP="004A7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циклом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3BAF" w:rsidRPr="002726BF" w:rsidRDefault="00102059" w:rsidP="004A7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D23BAF" w:rsidRPr="002726BF" w:rsidRDefault="00D23BAF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D23BAF" w:rsidRPr="002726BF" w:rsidRDefault="00D23BAF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3BAF" w:rsidRPr="002726BF" w:rsidTr="00724CD4">
        <w:trPr>
          <w:trHeight w:val="278"/>
        </w:trPr>
        <w:tc>
          <w:tcPr>
            <w:tcW w:w="10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BAF" w:rsidRPr="002726BF" w:rsidRDefault="00B21FB6" w:rsidP="00B2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1.2. Цикл професійної підготовки</w:t>
            </w:r>
          </w:p>
        </w:tc>
        <w:tc>
          <w:tcPr>
            <w:tcW w:w="30" w:type="dxa"/>
            <w:vAlign w:val="bottom"/>
          </w:tcPr>
          <w:p w:rsidR="00D23BAF" w:rsidRPr="002726BF" w:rsidRDefault="00D23BAF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1FB6" w:rsidRPr="002726BF" w:rsidTr="00724CD4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FB6" w:rsidRPr="002726BF" w:rsidRDefault="004451C2" w:rsidP="00C0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ОК 2.1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21FB6" w:rsidRPr="002726BF" w:rsidRDefault="00B21FB6" w:rsidP="004A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Математичне моделювання систем та процесів захисту інформації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21FB6" w:rsidRPr="002726BF" w:rsidRDefault="00B21F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B21FB6" w:rsidRPr="002726BF" w:rsidRDefault="00F07619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0" w:type="dxa"/>
            <w:vAlign w:val="bottom"/>
          </w:tcPr>
          <w:p w:rsidR="00B21FB6" w:rsidRPr="002726BF" w:rsidRDefault="00B21FB6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51C2" w:rsidRPr="002726BF" w:rsidTr="00643AC8">
        <w:trPr>
          <w:trHeight w:val="32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>
            <w:pPr>
              <w:rPr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ОК 2.2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Паралельне програмування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51C2" w:rsidRPr="002726BF" w:rsidRDefault="004451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0" w:type="dxa"/>
            <w:vAlign w:val="bottom"/>
          </w:tcPr>
          <w:p w:rsidR="004451C2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51C2" w:rsidRPr="002726BF" w:rsidTr="00643AC8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>
            <w:pPr>
              <w:rPr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ОК 2.3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Теорія  та проектування комп'ютерних систем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51C2" w:rsidRPr="002726BF" w:rsidRDefault="004451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0" w:type="dxa"/>
            <w:vAlign w:val="bottom"/>
          </w:tcPr>
          <w:p w:rsidR="004451C2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51C2" w:rsidRPr="002726BF" w:rsidTr="00643AC8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>
            <w:pPr>
              <w:rPr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ОК 2.4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Мережеві інформаційні технології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51C2" w:rsidRPr="002726BF" w:rsidRDefault="004451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0" w:type="dxa"/>
            <w:vAlign w:val="bottom"/>
          </w:tcPr>
          <w:p w:rsidR="004451C2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51C2" w:rsidRPr="002726BF" w:rsidTr="00643AC8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>
            <w:pPr>
              <w:rPr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ОК  2.5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Спеціалізовані комп'ютерні системи та мережі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51C2" w:rsidRPr="002726BF" w:rsidRDefault="004451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0" w:type="dxa"/>
            <w:vAlign w:val="bottom"/>
          </w:tcPr>
          <w:p w:rsidR="004451C2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51C2" w:rsidRPr="002726BF" w:rsidTr="00643AC8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>
            <w:pPr>
              <w:rPr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ОК 2.6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Сучасні інтернет-технології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51C2" w:rsidRPr="002726BF" w:rsidRDefault="004451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0" w:type="dxa"/>
            <w:vAlign w:val="bottom"/>
          </w:tcPr>
          <w:p w:rsidR="004451C2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51C2" w:rsidRPr="002726BF" w:rsidTr="00643AC8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>
            <w:pPr>
              <w:rPr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ОК 2.7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Побудова сучасних автоматизованих систем управління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51C2" w:rsidRPr="002726BF" w:rsidRDefault="004451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0" w:type="dxa"/>
            <w:vAlign w:val="bottom"/>
          </w:tcPr>
          <w:p w:rsidR="004451C2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51C2" w:rsidRPr="002726BF" w:rsidTr="00643AC8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>
            <w:pPr>
              <w:rPr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ОК 2.8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організація наукових досліджень (за професійним спрямуванням)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51C2" w:rsidRPr="002726BF" w:rsidRDefault="004451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4451C2" w:rsidRPr="002726BF" w:rsidRDefault="004451C2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0" w:type="dxa"/>
            <w:vAlign w:val="bottom"/>
          </w:tcPr>
          <w:p w:rsidR="004451C2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719" w:rsidRPr="002726BF" w:rsidTr="001D4D0A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719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ПР1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F4719" w:rsidRPr="002726BF" w:rsidRDefault="00DB6EEC" w:rsidP="004A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Асистентська практика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4719" w:rsidRPr="002726BF" w:rsidRDefault="00DB6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1F4719" w:rsidRPr="002726BF" w:rsidRDefault="00F8766A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1F4719" w:rsidRPr="002726BF" w:rsidRDefault="001F4719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719" w:rsidRPr="002726BF" w:rsidTr="001D4D0A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719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ПР2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F4719" w:rsidRPr="002726BF" w:rsidRDefault="00DB6EEC" w:rsidP="00DB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Переддипломна практика</w:t>
            </w:r>
            <w:r w:rsidRPr="002726B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4719" w:rsidRPr="002726BF" w:rsidRDefault="00DB6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1F4719" w:rsidRPr="002726BF" w:rsidRDefault="00F8766A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1F4719" w:rsidRPr="002726BF" w:rsidRDefault="001F4719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719" w:rsidRPr="002726BF" w:rsidTr="001D4D0A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719" w:rsidRPr="002726BF" w:rsidRDefault="004451C2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ПР3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F4719" w:rsidRPr="002726BF" w:rsidRDefault="00DB6EEC" w:rsidP="004A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Дипломна робота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4719" w:rsidRPr="002726BF" w:rsidRDefault="00DB6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1F4719" w:rsidRPr="002726BF" w:rsidRDefault="001F4719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1F4719" w:rsidRPr="002726BF" w:rsidRDefault="001F4719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35B4" w:rsidRPr="002726BF" w:rsidTr="00724CD4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B4" w:rsidRPr="002726BF" w:rsidRDefault="004835B4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835B4" w:rsidRPr="002726BF" w:rsidRDefault="004835B4" w:rsidP="004A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циклом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</w:tcPr>
          <w:p w:rsidR="004835B4" w:rsidRPr="002726BF" w:rsidRDefault="00DB6EEC" w:rsidP="00724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4835B4" w:rsidRPr="002726BF" w:rsidRDefault="004835B4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4835B4" w:rsidRPr="002726BF" w:rsidRDefault="004835B4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35B4" w:rsidRPr="002726BF" w:rsidTr="00724CD4">
        <w:trPr>
          <w:trHeight w:val="278"/>
        </w:trPr>
        <w:tc>
          <w:tcPr>
            <w:tcW w:w="10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B4" w:rsidRPr="002726BF" w:rsidRDefault="00F07619" w:rsidP="00F0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ВИБІРКОВІ КОМПОНЕНТИ ОСВІТНЬОЇ ПРОГРАМИ</w:t>
            </w:r>
          </w:p>
        </w:tc>
        <w:tc>
          <w:tcPr>
            <w:tcW w:w="30" w:type="dxa"/>
            <w:vAlign w:val="bottom"/>
          </w:tcPr>
          <w:p w:rsidR="004835B4" w:rsidRPr="002726BF" w:rsidRDefault="004835B4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7619" w:rsidRPr="002726BF" w:rsidTr="001D4D0A">
        <w:trPr>
          <w:trHeight w:val="278"/>
        </w:trPr>
        <w:tc>
          <w:tcPr>
            <w:tcW w:w="10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619" w:rsidRPr="002726BF" w:rsidRDefault="00F07619" w:rsidP="00F07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2.2. Цикл професійної підготовки</w:t>
            </w:r>
          </w:p>
        </w:tc>
        <w:tc>
          <w:tcPr>
            <w:tcW w:w="30" w:type="dxa"/>
            <w:vAlign w:val="bottom"/>
          </w:tcPr>
          <w:p w:rsidR="00F07619" w:rsidRPr="002726BF" w:rsidRDefault="00F07619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7619" w:rsidRPr="002726BF" w:rsidTr="001D4D0A">
        <w:trPr>
          <w:trHeight w:val="278"/>
        </w:trPr>
        <w:tc>
          <w:tcPr>
            <w:tcW w:w="10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619" w:rsidRPr="002726BF" w:rsidRDefault="00F07619" w:rsidP="00F0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А</w:t>
            </w:r>
          </w:p>
        </w:tc>
        <w:tc>
          <w:tcPr>
            <w:tcW w:w="30" w:type="dxa"/>
            <w:vAlign w:val="bottom"/>
          </w:tcPr>
          <w:p w:rsidR="00F07619" w:rsidRPr="002726BF" w:rsidRDefault="00F07619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04FA" w:rsidRPr="002726BF" w:rsidTr="00724CD4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4FA" w:rsidRPr="002726BF" w:rsidRDefault="008904FA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 </w:t>
            </w:r>
            <w:r w:rsidR="00324F4C" w:rsidRPr="002726B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451C2" w:rsidRPr="002726BF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04FA" w:rsidRPr="002726BF" w:rsidRDefault="00F07619" w:rsidP="008904F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Бізнес-планування та управління проектами (за професійним спрямуванням)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04FA" w:rsidRPr="002726BF" w:rsidRDefault="00F07619" w:rsidP="00EB0C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8904FA" w:rsidRPr="002726BF" w:rsidRDefault="00F07619" w:rsidP="00890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8904FA" w:rsidRPr="002726BF" w:rsidRDefault="008904FA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04FA" w:rsidRPr="002726BF" w:rsidTr="00724CD4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4FA" w:rsidRPr="002726BF" w:rsidRDefault="008904FA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 </w:t>
            </w:r>
            <w:r w:rsidR="00324F4C" w:rsidRPr="002726B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451C2" w:rsidRPr="002726BF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04FA" w:rsidRPr="002726BF" w:rsidRDefault="00F07619" w:rsidP="008904F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Реінжиніринг бізнес-процесів в сфері ІТ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04FA" w:rsidRPr="002726BF" w:rsidRDefault="00F07619" w:rsidP="00EB0C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8904FA" w:rsidRPr="002726BF" w:rsidRDefault="00C1228A" w:rsidP="00890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8904FA" w:rsidRPr="002726BF" w:rsidRDefault="008904FA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7619" w:rsidRPr="002726BF" w:rsidTr="00724CD4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619" w:rsidRPr="002726BF" w:rsidRDefault="00F07619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 </w:t>
            </w:r>
            <w:r w:rsidR="00324F4C" w:rsidRPr="002726B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451C2" w:rsidRPr="002726BF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07619" w:rsidRPr="002726BF" w:rsidRDefault="00F07619" w:rsidP="008904F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Стратегічний менеджмент в сфері ІТ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619" w:rsidRPr="002726BF" w:rsidRDefault="00F07619" w:rsidP="001D4D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F07619" w:rsidRPr="002726BF" w:rsidRDefault="00F07619" w:rsidP="00890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F07619" w:rsidRPr="002726BF" w:rsidRDefault="00F07619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7619" w:rsidRPr="002726BF" w:rsidTr="00EB0C3D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619" w:rsidRPr="002726BF" w:rsidRDefault="00F07619" w:rsidP="00EB0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 </w:t>
            </w:r>
            <w:r w:rsidR="00324F4C" w:rsidRPr="002726B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451C2" w:rsidRPr="002726BF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07619" w:rsidRPr="002726BF" w:rsidRDefault="00F07619" w:rsidP="008904F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Стратегічний маркетинг в сфері ІТ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619" w:rsidRPr="002726BF" w:rsidRDefault="00F07619" w:rsidP="001D4D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F07619" w:rsidRPr="002726BF" w:rsidRDefault="00F07619" w:rsidP="00890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F07619" w:rsidRPr="002726BF" w:rsidRDefault="00F07619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04FA" w:rsidRPr="002726BF" w:rsidTr="00724CD4">
        <w:trPr>
          <w:trHeight w:val="278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4FA" w:rsidRPr="002726BF" w:rsidRDefault="00324F4C" w:rsidP="00EB0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ВК 1</w:t>
            </w:r>
            <w:r w:rsidR="004451C2" w:rsidRPr="002726BF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904FA" w:rsidRPr="002726BF" w:rsidRDefault="00B063AA" w:rsidP="008904F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3AA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управління</w:t>
            </w:r>
            <w:r w:rsidR="00F07619" w:rsidRPr="00272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професійним спрямуванням)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04FA" w:rsidRPr="002726BF" w:rsidRDefault="00F07619" w:rsidP="00EB0C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8904FA" w:rsidRPr="002726BF" w:rsidRDefault="008904FA" w:rsidP="00890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8904FA" w:rsidRPr="002726BF" w:rsidRDefault="008904FA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04FA" w:rsidRPr="002726BF" w:rsidTr="00EB0C3D">
        <w:trPr>
          <w:trHeight w:val="2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04FA" w:rsidRPr="002726BF" w:rsidRDefault="008904FA" w:rsidP="00890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2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904FA" w:rsidRPr="002726BF" w:rsidRDefault="008904FA" w:rsidP="004A7CF6">
            <w:pPr>
              <w:pStyle w:val="af"/>
              <w:snapToGrid w:val="0"/>
              <w:rPr>
                <w:sz w:val="24"/>
                <w:szCs w:val="24"/>
              </w:rPr>
            </w:pPr>
            <w:r w:rsidRPr="002726BF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904FA" w:rsidRPr="002726BF" w:rsidRDefault="00F07619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22,5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904FA" w:rsidRPr="002726BF" w:rsidRDefault="008904FA" w:rsidP="00890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8904FA" w:rsidRPr="002726BF" w:rsidRDefault="008904FA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04FA" w:rsidRPr="002726BF" w:rsidTr="008904FA">
        <w:trPr>
          <w:trHeight w:val="124"/>
        </w:trPr>
        <w:tc>
          <w:tcPr>
            <w:tcW w:w="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4FA" w:rsidRPr="002726BF" w:rsidRDefault="008904FA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904FA" w:rsidRPr="002726BF" w:rsidRDefault="008904FA" w:rsidP="004A7CF6">
            <w:pPr>
              <w:pStyle w:val="af"/>
              <w:snapToGrid w:val="0"/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04FA" w:rsidRPr="002726BF" w:rsidRDefault="008904FA" w:rsidP="004A7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904FA" w:rsidRPr="002726BF" w:rsidRDefault="008904FA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8904FA" w:rsidRPr="002726BF" w:rsidRDefault="008904FA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7619" w:rsidRPr="002726BF" w:rsidTr="001D4D0A">
        <w:trPr>
          <w:trHeight w:val="124"/>
        </w:trPr>
        <w:tc>
          <w:tcPr>
            <w:tcW w:w="10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619" w:rsidRPr="002726BF" w:rsidRDefault="00F07619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Б</w:t>
            </w:r>
          </w:p>
        </w:tc>
        <w:tc>
          <w:tcPr>
            <w:tcW w:w="30" w:type="dxa"/>
            <w:vAlign w:val="bottom"/>
          </w:tcPr>
          <w:p w:rsidR="00F07619" w:rsidRPr="002726BF" w:rsidRDefault="00F07619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F4C" w:rsidRPr="002726BF" w:rsidTr="008904FA">
        <w:trPr>
          <w:trHeight w:val="124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F4C" w:rsidRPr="002726BF" w:rsidRDefault="00324F4C" w:rsidP="0064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ВК 2.1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24F4C" w:rsidRPr="002726BF" w:rsidRDefault="00324F4C" w:rsidP="004A7CF6">
            <w:pPr>
              <w:pStyle w:val="af"/>
              <w:snapToGrid w:val="0"/>
              <w:rPr>
                <w:sz w:val="24"/>
                <w:szCs w:val="24"/>
              </w:rPr>
            </w:pPr>
            <w:r w:rsidRPr="002726BF">
              <w:rPr>
                <w:sz w:val="24"/>
                <w:szCs w:val="24"/>
              </w:rPr>
              <w:t>Економічна безпека ІТ-підприємств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4F4C" w:rsidRPr="002726BF" w:rsidRDefault="00324F4C" w:rsidP="001D4D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24F4C" w:rsidRPr="002726BF" w:rsidRDefault="00324F4C" w:rsidP="001D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324F4C" w:rsidRPr="002726BF" w:rsidRDefault="00324F4C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F4C" w:rsidRPr="002726BF" w:rsidTr="008904FA">
        <w:trPr>
          <w:trHeight w:val="124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F4C" w:rsidRPr="002726BF" w:rsidRDefault="00324F4C" w:rsidP="0064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ВК 2.2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24F4C" w:rsidRPr="002726BF" w:rsidRDefault="00324F4C" w:rsidP="004A7CF6">
            <w:pPr>
              <w:pStyle w:val="af"/>
              <w:snapToGrid w:val="0"/>
              <w:rPr>
                <w:sz w:val="24"/>
                <w:szCs w:val="24"/>
              </w:rPr>
            </w:pPr>
            <w:r w:rsidRPr="002726BF">
              <w:rPr>
                <w:sz w:val="24"/>
                <w:szCs w:val="24"/>
              </w:rPr>
              <w:t>Юридична відповідальність за правопорушення в інформаційній сфері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4F4C" w:rsidRPr="002726BF" w:rsidRDefault="00324F4C" w:rsidP="001D4D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24F4C" w:rsidRPr="002726BF" w:rsidRDefault="00324F4C" w:rsidP="001D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324F4C" w:rsidRPr="002726BF" w:rsidRDefault="00324F4C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F4C" w:rsidRPr="002726BF" w:rsidTr="008904FA">
        <w:trPr>
          <w:trHeight w:val="124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F4C" w:rsidRPr="002726BF" w:rsidRDefault="00324F4C" w:rsidP="0064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ВК 2.3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24F4C" w:rsidRPr="002726BF" w:rsidRDefault="00324F4C" w:rsidP="004A7CF6">
            <w:pPr>
              <w:pStyle w:val="af"/>
              <w:snapToGrid w:val="0"/>
              <w:rPr>
                <w:sz w:val="24"/>
                <w:szCs w:val="24"/>
              </w:rPr>
            </w:pPr>
            <w:r w:rsidRPr="002726BF">
              <w:rPr>
                <w:sz w:val="24"/>
                <w:szCs w:val="24"/>
              </w:rPr>
              <w:t>Психологія управління в сфері ІТ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4F4C" w:rsidRPr="002726BF" w:rsidRDefault="00324F4C" w:rsidP="001D4D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24F4C" w:rsidRPr="002726BF" w:rsidRDefault="00324F4C" w:rsidP="001D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324F4C" w:rsidRPr="002726BF" w:rsidRDefault="00324F4C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F4C" w:rsidRPr="002726BF" w:rsidTr="008904FA">
        <w:trPr>
          <w:trHeight w:val="124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F4C" w:rsidRPr="002726BF" w:rsidRDefault="00324F4C" w:rsidP="0064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ВК 2.4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24F4C" w:rsidRPr="002726BF" w:rsidRDefault="00324F4C" w:rsidP="004A7CF6">
            <w:pPr>
              <w:pStyle w:val="af"/>
              <w:snapToGrid w:val="0"/>
              <w:rPr>
                <w:sz w:val="24"/>
                <w:szCs w:val="24"/>
              </w:rPr>
            </w:pPr>
            <w:r w:rsidRPr="002726BF">
              <w:rPr>
                <w:sz w:val="24"/>
                <w:szCs w:val="24"/>
              </w:rPr>
              <w:t>Психологія праці в сфері ІТ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4F4C" w:rsidRPr="002726BF" w:rsidRDefault="00324F4C" w:rsidP="001D4D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24F4C" w:rsidRPr="002726BF" w:rsidRDefault="00324F4C" w:rsidP="001D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324F4C" w:rsidRPr="002726BF" w:rsidRDefault="00324F4C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F4C" w:rsidRPr="002726BF" w:rsidTr="008904FA">
        <w:trPr>
          <w:trHeight w:val="124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F4C" w:rsidRPr="002726BF" w:rsidRDefault="00324F4C" w:rsidP="0064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ВК 2.5</w:t>
            </w: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24F4C" w:rsidRPr="002726BF" w:rsidRDefault="00324F4C" w:rsidP="004A7CF6">
            <w:pPr>
              <w:pStyle w:val="af"/>
              <w:snapToGrid w:val="0"/>
              <w:rPr>
                <w:sz w:val="24"/>
                <w:szCs w:val="24"/>
              </w:rPr>
            </w:pPr>
            <w:r w:rsidRPr="002726BF">
              <w:rPr>
                <w:sz w:val="24"/>
                <w:szCs w:val="24"/>
              </w:rPr>
              <w:t>Інженерна психологія  (за професійним спрямуванням)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4F4C" w:rsidRPr="002726BF" w:rsidRDefault="00324F4C" w:rsidP="001D4D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24F4C" w:rsidRPr="002726BF" w:rsidRDefault="00324F4C" w:rsidP="001D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" w:type="dxa"/>
            <w:vAlign w:val="bottom"/>
          </w:tcPr>
          <w:p w:rsidR="00324F4C" w:rsidRPr="002726BF" w:rsidRDefault="00324F4C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F4C" w:rsidRPr="002726BF" w:rsidTr="008904FA">
        <w:trPr>
          <w:trHeight w:val="124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F4C" w:rsidRPr="002726BF" w:rsidRDefault="00324F4C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24F4C" w:rsidRPr="002726BF" w:rsidRDefault="00324F4C" w:rsidP="004A7CF6">
            <w:pPr>
              <w:pStyle w:val="af"/>
              <w:snapToGrid w:val="0"/>
              <w:rPr>
                <w:sz w:val="24"/>
                <w:szCs w:val="24"/>
              </w:rPr>
            </w:pPr>
            <w:r w:rsidRPr="002726BF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4F4C" w:rsidRPr="002726BF" w:rsidRDefault="00324F4C" w:rsidP="001D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22,5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24F4C" w:rsidRPr="002726BF" w:rsidRDefault="00324F4C" w:rsidP="004A7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324F4C" w:rsidRPr="002726BF" w:rsidRDefault="00324F4C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F4C" w:rsidRPr="002726BF" w:rsidTr="001D4D0A">
        <w:trPr>
          <w:trHeight w:val="124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F4C" w:rsidRPr="002726BF" w:rsidRDefault="0032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F4C" w:rsidRPr="002726BF" w:rsidRDefault="0032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F4C" w:rsidRPr="002726BF" w:rsidRDefault="00324F4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uk-UA"/>
              </w:rPr>
            </w:pPr>
            <w:r w:rsidRPr="00272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F4C" w:rsidRPr="002726BF" w:rsidRDefault="00324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324F4C" w:rsidRPr="002726BF" w:rsidRDefault="00324F4C" w:rsidP="004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A022C" w:rsidRPr="002726BF" w:rsidRDefault="00AA022C" w:rsidP="00AA3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3774" w:rsidRPr="002726BF" w:rsidRDefault="00AA3774" w:rsidP="00AA3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26BF">
        <w:rPr>
          <w:rFonts w:ascii="Times New Roman" w:hAnsi="Times New Roman"/>
          <w:b/>
          <w:sz w:val="28"/>
          <w:szCs w:val="28"/>
          <w:lang w:val="uk-UA"/>
        </w:rPr>
        <w:t>2.2. Структурно-логічна схема ОП</w:t>
      </w:r>
      <w:r w:rsidR="00BE7A9C">
        <w:rPr>
          <w:rFonts w:ascii="Times New Roman" w:hAnsi="Times New Roman"/>
          <w:b/>
          <w:sz w:val="28"/>
          <w:szCs w:val="28"/>
          <w:lang w:val="uk-UA"/>
        </w:rPr>
        <w:t>(Додаток</w:t>
      </w:r>
      <w:r w:rsidR="007A769D" w:rsidRPr="007A769D">
        <w:rPr>
          <w:rFonts w:ascii="Times New Roman" w:hAnsi="Times New Roman"/>
          <w:b/>
          <w:sz w:val="28"/>
          <w:szCs w:val="28"/>
        </w:rPr>
        <w:t xml:space="preserve"> </w:t>
      </w:r>
      <w:r w:rsidR="007A769D">
        <w:rPr>
          <w:rFonts w:ascii="Times New Roman" w:hAnsi="Times New Roman"/>
          <w:b/>
          <w:sz w:val="28"/>
          <w:szCs w:val="28"/>
          <w:lang w:val="en-US"/>
        </w:rPr>
        <w:t>A</w:t>
      </w:r>
      <w:r w:rsidR="00BE7A9C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F33F7" w:rsidRPr="002726BF" w:rsidRDefault="00F908A3" w:rsidP="004B5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6BF">
        <w:rPr>
          <w:rFonts w:ascii="Times New Roman" w:hAnsi="Times New Roman"/>
          <w:sz w:val="28"/>
          <w:szCs w:val="28"/>
          <w:lang w:val="uk-UA"/>
        </w:rPr>
        <w:t xml:space="preserve">Програма підготовки здобувачів </w:t>
      </w:r>
      <w:r w:rsidR="00C1228A" w:rsidRPr="002726BF">
        <w:rPr>
          <w:rFonts w:ascii="Times New Roman" w:hAnsi="Times New Roman"/>
          <w:sz w:val="28"/>
          <w:szCs w:val="28"/>
          <w:lang w:val="uk-UA"/>
        </w:rPr>
        <w:t>другого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1228A" w:rsidRPr="002726BF">
        <w:rPr>
          <w:rFonts w:ascii="Times New Roman" w:hAnsi="Times New Roman"/>
          <w:sz w:val="28"/>
          <w:szCs w:val="28"/>
          <w:lang w:val="uk-UA"/>
        </w:rPr>
        <w:t>магістр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) рівня вищої освіти галузі знань </w:t>
      </w:r>
      <w:r w:rsidR="004B57C8" w:rsidRPr="002726BF">
        <w:rPr>
          <w:rFonts w:ascii="Times New Roman" w:hAnsi="Times New Roman"/>
          <w:sz w:val="28"/>
          <w:szCs w:val="28"/>
          <w:lang w:val="uk-UA"/>
        </w:rPr>
        <w:t>12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B57C8" w:rsidRPr="002726BF">
        <w:rPr>
          <w:rFonts w:ascii="Times New Roman" w:hAnsi="Times New Roman"/>
          <w:sz w:val="28"/>
          <w:szCs w:val="28"/>
          <w:lang w:val="uk-UA"/>
        </w:rPr>
        <w:t>Інформатика та обчислювальна техніка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» за спеціальністю </w:t>
      </w:r>
      <w:r w:rsidR="004B57C8" w:rsidRPr="002726BF">
        <w:rPr>
          <w:rFonts w:ascii="Times New Roman" w:hAnsi="Times New Roman"/>
          <w:sz w:val="28"/>
          <w:szCs w:val="28"/>
          <w:lang w:val="uk-UA"/>
        </w:rPr>
        <w:t>123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B57C8" w:rsidRPr="002726BF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» загальним обсягом </w:t>
      </w:r>
      <w:r w:rsidR="00C1228A" w:rsidRPr="002726BF">
        <w:rPr>
          <w:rFonts w:ascii="Times New Roman" w:hAnsi="Times New Roman"/>
          <w:sz w:val="28"/>
          <w:szCs w:val="28"/>
          <w:lang w:val="uk-UA"/>
        </w:rPr>
        <w:t>90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 кредитів ECTS передбачає оволодіння студентами </w:t>
      </w:r>
      <w:r w:rsidR="00B42D6E">
        <w:rPr>
          <w:rFonts w:ascii="Times New Roman" w:hAnsi="Times New Roman"/>
          <w:sz w:val="28"/>
          <w:szCs w:val="28"/>
          <w:lang w:val="uk-UA"/>
        </w:rPr>
        <w:t>обов’язковими 12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 навчальними дисциплінами, </w:t>
      </w:r>
      <w:r w:rsidR="00C82E43">
        <w:rPr>
          <w:rFonts w:ascii="Times New Roman" w:hAnsi="Times New Roman"/>
          <w:sz w:val="28"/>
          <w:szCs w:val="28"/>
          <w:lang w:val="uk-UA"/>
        </w:rPr>
        <w:t>10</w:t>
      </w:r>
      <w:r w:rsidR="00B42D6E">
        <w:rPr>
          <w:rFonts w:ascii="Times New Roman" w:hAnsi="Times New Roman"/>
          <w:sz w:val="28"/>
          <w:szCs w:val="28"/>
          <w:lang w:val="uk-UA"/>
        </w:rPr>
        <w:t xml:space="preserve"> дисциплін вільного вибору</w:t>
      </w:r>
      <w:r w:rsidR="00C82E43">
        <w:rPr>
          <w:rFonts w:ascii="Times New Roman" w:hAnsi="Times New Roman"/>
          <w:sz w:val="28"/>
          <w:szCs w:val="28"/>
          <w:lang w:val="uk-UA"/>
        </w:rPr>
        <w:t>,</w:t>
      </w:r>
      <w:r w:rsidR="00B42D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проходження </w:t>
      </w:r>
      <w:r w:rsidR="00C82E43">
        <w:rPr>
          <w:rFonts w:ascii="Times New Roman" w:hAnsi="Times New Roman"/>
          <w:sz w:val="28"/>
          <w:szCs w:val="28"/>
          <w:lang w:val="uk-UA"/>
        </w:rPr>
        <w:t>асистентської</w:t>
      </w:r>
      <w:r w:rsidR="004B57C8" w:rsidRPr="002726B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82E43">
        <w:rPr>
          <w:rFonts w:ascii="Times New Roman" w:hAnsi="Times New Roman"/>
          <w:sz w:val="28"/>
          <w:szCs w:val="28"/>
          <w:lang w:val="uk-UA"/>
        </w:rPr>
        <w:t xml:space="preserve">переддипломної 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 практики і проведення підсумкової атестації у формі публічного захисту </w:t>
      </w:r>
      <w:r w:rsidR="00C1228A" w:rsidRPr="002726BF">
        <w:rPr>
          <w:rFonts w:ascii="Times New Roman" w:hAnsi="Times New Roman"/>
          <w:sz w:val="28"/>
          <w:szCs w:val="28"/>
          <w:lang w:val="uk-UA"/>
        </w:rPr>
        <w:t>магістерської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 роботи.</w:t>
      </w:r>
    </w:p>
    <w:p w:rsidR="00F908A3" w:rsidRDefault="00F908A3" w:rsidP="00F90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6BF">
        <w:rPr>
          <w:rFonts w:ascii="Times New Roman" w:hAnsi="Times New Roman"/>
          <w:sz w:val="28"/>
          <w:szCs w:val="28"/>
          <w:lang w:val="uk-UA"/>
        </w:rPr>
        <w:t xml:space="preserve">Обов’язкова частина навчального плану має обсяг </w:t>
      </w:r>
      <w:r w:rsidR="00C1228A" w:rsidRPr="002726BF">
        <w:rPr>
          <w:rFonts w:ascii="Times New Roman" w:hAnsi="Times New Roman"/>
          <w:sz w:val="28"/>
          <w:szCs w:val="28"/>
          <w:lang w:val="uk-UA"/>
        </w:rPr>
        <w:t>6</w:t>
      </w:r>
      <w:r w:rsidR="00AA022C" w:rsidRPr="002726BF">
        <w:rPr>
          <w:rFonts w:ascii="Times New Roman" w:hAnsi="Times New Roman"/>
          <w:sz w:val="28"/>
          <w:szCs w:val="28"/>
          <w:lang w:val="uk-UA"/>
        </w:rPr>
        <w:t>7,5</w:t>
      </w:r>
      <w:r w:rsidR="004B57C8" w:rsidRPr="002726BF">
        <w:rPr>
          <w:rFonts w:ascii="Times New Roman" w:hAnsi="Times New Roman"/>
          <w:sz w:val="28"/>
          <w:szCs w:val="28"/>
          <w:lang w:val="uk-UA"/>
        </w:rPr>
        <w:t xml:space="preserve"> кредитів ECTS. 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Вибіркова частина навчального плану має обсяг </w:t>
      </w:r>
      <w:r w:rsidR="006A7444" w:rsidRPr="002726BF">
        <w:rPr>
          <w:rFonts w:ascii="Times New Roman" w:hAnsi="Times New Roman"/>
          <w:sz w:val="28"/>
          <w:szCs w:val="28"/>
          <w:lang w:val="uk-UA"/>
        </w:rPr>
        <w:t>22,5 кредити</w:t>
      </w:r>
      <w:r w:rsidRPr="002726BF">
        <w:rPr>
          <w:rFonts w:ascii="Times New Roman" w:hAnsi="Times New Roman"/>
          <w:sz w:val="28"/>
          <w:szCs w:val="28"/>
          <w:lang w:val="uk-UA"/>
        </w:rPr>
        <w:t xml:space="preserve"> ECTS і включає дисципліни вільного вибору ЗВО та здобувача вищої освіти.</w:t>
      </w:r>
    </w:p>
    <w:p w:rsidR="00806D4D" w:rsidRDefault="00806D4D" w:rsidP="00F90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D4D" w:rsidRPr="00886471" w:rsidRDefault="00886471" w:rsidP="00886471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471">
        <w:rPr>
          <w:rFonts w:ascii="Times New Roman" w:hAnsi="Times New Roman"/>
          <w:b/>
          <w:sz w:val="28"/>
          <w:szCs w:val="28"/>
          <w:lang w:val="uk-UA"/>
        </w:rPr>
        <w:t>3.</w:t>
      </w:r>
      <w:r w:rsidR="00806D4D" w:rsidRPr="00886471">
        <w:rPr>
          <w:rFonts w:ascii="Times New Roman" w:hAnsi="Times New Roman"/>
          <w:b/>
          <w:sz w:val="28"/>
          <w:szCs w:val="28"/>
          <w:lang w:val="uk-UA"/>
        </w:rPr>
        <w:t>Форма атестації здобувачів вищої освіти</w:t>
      </w:r>
    </w:p>
    <w:p w:rsidR="00F05C01" w:rsidRPr="00F05C01" w:rsidRDefault="000C19EB" w:rsidP="00F05C01">
      <w:pPr>
        <w:pStyle w:val="TableParagraph"/>
        <w:spacing w:line="315" w:lineRule="exact"/>
        <w:jc w:val="both"/>
        <w:rPr>
          <w:sz w:val="28"/>
          <w:szCs w:val="28"/>
          <w:highlight w:val="yellow"/>
          <w:lang w:val="uk-UA"/>
        </w:rPr>
      </w:pPr>
      <w:r w:rsidRPr="000C19EB">
        <w:rPr>
          <w:sz w:val="28"/>
          <w:szCs w:val="28"/>
          <w:lang w:val="uk-UA"/>
        </w:rPr>
        <w:t>Атестація випускників освітньої програми спеціальності 123 «Комп’ютерна інженерія» проводиться у формі захисту магістерської роботи та завершується видачою документу встановленого зразка про присудження йому ступеня магістр із присвоєнням освітньої кваліфікації: магістр з комп’ютерної інженерії. Атестація здійснюється відкрито і публічно.</w:t>
      </w:r>
    </w:p>
    <w:p w:rsidR="00EE19AA" w:rsidRPr="002726BF" w:rsidRDefault="00EE19AA" w:rsidP="00F90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7884" w:rsidRPr="002726BF" w:rsidRDefault="00AA788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A7884" w:rsidRPr="002726BF" w:rsidRDefault="00AA7884" w:rsidP="00AA7884">
      <w:pPr>
        <w:pStyle w:val="110"/>
        <w:numPr>
          <w:ilvl w:val="1"/>
          <w:numId w:val="4"/>
        </w:numPr>
        <w:tabs>
          <w:tab w:val="left" w:pos="1383"/>
        </w:tabs>
        <w:spacing w:before="64"/>
        <w:ind w:left="1382"/>
        <w:jc w:val="left"/>
        <w:rPr>
          <w:lang w:val="uk-UA"/>
        </w:rPr>
        <w:sectPr w:rsidR="00AA7884" w:rsidRPr="002726BF" w:rsidSect="00AA7884">
          <w:pgSz w:w="11906" w:h="16838" w:code="9"/>
          <w:pgMar w:top="1134" w:right="851" w:bottom="1134" w:left="1418" w:header="0" w:footer="964" w:gutter="0"/>
          <w:cols w:space="708"/>
          <w:titlePg/>
          <w:docGrid w:linePitch="360"/>
        </w:sectPr>
      </w:pPr>
    </w:p>
    <w:p w:rsidR="008E0EFD" w:rsidRDefault="008E0EFD" w:rsidP="00792259">
      <w:pPr>
        <w:pStyle w:val="af6"/>
        <w:spacing w:before="158"/>
        <w:rPr>
          <w:lang w:val="uk-UA"/>
        </w:rPr>
      </w:pPr>
    </w:p>
    <w:p w:rsidR="00792259" w:rsidRPr="001129D7" w:rsidRDefault="00792259" w:rsidP="00792259">
      <w:pPr>
        <w:pStyle w:val="af6"/>
        <w:spacing w:before="158"/>
        <w:ind w:left="8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29D7">
        <w:rPr>
          <w:rFonts w:ascii="Times New Roman" w:hAnsi="Times New Roman"/>
          <w:b/>
          <w:sz w:val="28"/>
          <w:szCs w:val="28"/>
          <w:lang w:val="uk-UA"/>
        </w:rPr>
        <w:t xml:space="preserve">Матриця відповідності програмних </w:t>
      </w:r>
      <w:proofErr w:type="spellStart"/>
      <w:r w:rsidRPr="001129D7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Pr="001129D7">
        <w:rPr>
          <w:rFonts w:ascii="Times New Roman" w:hAnsi="Times New Roman"/>
          <w:b/>
          <w:sz w:val="28"/>
          <w:szCs w:val="28"/>
          <w:lang w:val="uk-UA"/>
        </w:rPr>
        <w:t xml:space="preserve"> компонентам освітньої програми </w:t>
      </w:r>
    </w:p>
    <w:p w:rsidR="006F64A8" w:rsidRDefault="006F64A8" w:rsidP="0079225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e"/>
        <w:tblW w:w="13461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9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1743" w:rsidRPr="009560A5" w:rsidTr="00643AC8">
        <w:trPr>
          <w:cantSplit/>
          <w:trHeight w:val="907"/>
        </w:trPr>
        <w:tc>
          <w:tcPr>
            <w:tcW w:w="98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9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10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11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ФК 1 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ФК 2 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10</w:t>
            </w:r>
          </w:p>
        </w:tc>
        <w:tc>
          <w:tcPr>
            <w:tcW w:w="567" w:type="dxa"/>
            <w:textDirection w:val="btLr"/>
          </w:tcPr>
          <w:p w:rsidR="006A1743" w:rsidRPr="009560A5" w:rsidRDefault="006A1743" w:rsidP="00643AC8">
            <w:pPr>
              <w:ind w:left="113" w:right="113"/>
              <w:rPr>
                <w:sz w:val="24"/>
                <w:szCs w:val="24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11</w:t>
            </w:r>
          </w:p>
        </w:tc>
      </w:tr>
      <w:tr w:rsidR="006A1743" w:rsidRPr="009560A5" w:rsidTr="00643AC8">
        <w:tc>
          <w:tcPr>
            <w:tcW w:w="98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ОК.1.1</w:t>
            </w: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6A1743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6A1743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1743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6A1743" w:rsidRPr="009560A5" w:rsidRDefault="006A174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4C49" w:rsidRPr="009560A5" w:rsidTr="00643AC8">
        <w:tc>
          <w:tcPr>
            <w:tcW w:w="987" w:type="dxa"/>
          </w:tcPr>
          <w:p w:rsidR="00504C49" w:rsidRDefault="00504C49" w:rsidP="00643AC8">
            <w:r w:rsidRPr="009823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4C49" w:rsidTr="00643AC8">
        <w:tc>
          <w:tcPr>
            <w:tcW w:w="987" w:type="dxa"/>
          </w:tcPr>
          <w:p w:rsidR="00504C49" w:rsidRDefault="00504C49" w:rsidP="00643AC8">
            <w:r w:rsidRPr="009823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Pr="009560A5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04C49" w:rsidTr="00643AC8">
        <w:tc>
          <w:tcPr>
            <w:tcW w:w="987" w:type="dxa"/>
          </w:tcPr>
          <w:p w:rsidR="00504C49" w:rsidRDefault="00504C49" w:rsidP="00643AC8">
            <w:r w:rsidRPr="009823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04C49" w:rsidTr="00643AC8">
        <w:tc>
          <w:tcPr>
            <w:tcW w:w="987" w:type="dxa"/>
          </w:tcPr>
          <w:p w:rsidR="00504C49" w:rsidRDefault="00504C49" w:rsidP="00643AC8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</w:t>
            </w:r>
          </w:p>
        </w:tc>
        <w:tc>
          <w:tcPr>
            <w:tcW w:w="567" w:type="dxa"/>
          </w:tcPr>
          <w:p w:rsidR="00504C49" w:rsidRDefault="00246ADD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246ADD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246ADD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246ADD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246ADD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246ADD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504C49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04C49" w:rsidRDefault="00246ADD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504C49" w:rsidRDefault="00246ADD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393613" w:rsidTr="00643AC8">
        <w:tc>
          <w:tcPr>
            <w:tcW w:w="987" w:type="dxa"/>
          </w:tcPr>
          <w:p w:rsidR="00393613" w:rsidRDefault="00393613" w:rsidP="00643AC8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2.2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/>
        </w:tc>
        <w:tc>
          <w:tcPr>
            <w:tcW w:w="567" w:type="dxa"/>
          </w:tcPr>
          <w:p w:rsidR="00393613" w:rsidRDefault="00393613"/>
        </w:tc>
        <w:tc>
          <w:tcPr>
            <w:tcW w:w="567" w:type="dxa"/>
          </w:tcPr>
          <w:p w:rsidR="00393613" w:rsidRDefault="00393613"/>
        </w:tc>
        <w:tc>
          <w:tcPr>
            <w:tcW w:w="567" w:type="dxa"/>
          </w:tcPr>
          <w:p w:rsidR="00393613" w:rsidRDefault="00393613"/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93613" w:rsidTr="00643AC8">
        <w:tc>
          <w:tcPr>
            <w:tcW w:w="987" w:type="dxa"/>
          </w:tcPr>
          <w:p w:rsidR="00393613" w:rsidRDefault="00393613" w:rsidP="00643AC8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2.3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93613" w:rsidTr="00643AC8">
        <w:tc>
          <w:tcPr>
            <w:tcW w:w="987" w:type="dxa"/>
          </w:tcPr>
          <w:p w:rsidR="00393613" w:rsidRDefault="00393613" w:rsidP="00643AC8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2.4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93613" w:rsidTr="00643AC8">
        <w:tc>
          <w:tcPr>
            <w:tcW w:w="987" w:type="dxa"/>
          </w:tcPr>
          <w:p w:rsidR="00393613" w:rsidRDefault="00393613" w:rsidP="00643AC8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2.5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93613" w:rsidTr="00643AC8">
        <w:tc>
          <w:tcPr>
            <w:tcW w:w="987" w:type="dxa"/>
          </w:tcPr>
          <w:p w:rsidR="00393613" w:rsidRDefault="00393613" w:rsidP="00643AC8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2.6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>
            <w:r w:rsidRPr="00DD23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93613" w:rsidTr="00643AC8">
        <w:tc>
          <w:tcPr>
            <w:tcW w:w="987" w:type="dxa"/>
          </w:tcPr>
          <w:p w:rsidR="00393613" w:rsidRDefault="00393613" w:rsidP="00643AC8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2.7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93613" w:rsidTr="00643AC8">
        <w:tc>
          <w:tcPr>
            <w:tcW w:w="98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2.8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>
            <w:r w:rsidRPr="00441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>
            <w:r w:rsidRPr="00441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93613" w:rsidRDefault="00393613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E86E66" w:rsidTr="00643AC8">
        <w:tc>
          <w:tcPr>
            <w:tcW w:w="987" w:type="dxa"/>
          </w:tcPr>
          <w:p w:rsidR="00E86E66" w:rsidRPr="009560A5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ПР1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203D8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86E66" w:rsidTr="00643AC8">
        <w:tc>
          <w:tcPr>
            <w:tcW w:w="987" w:type="dxa"/>
          </w:tcPr>
          <w:p w:rsidR="00E86E66" w:rsidRPr="009560A5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ПР2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203D8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86E66" w:rsidTr="00643AC8">
        <w:tc>
          <w:tcPr>
            <w:tcW w:w="987" w:type="dxa"/>
          </w:tcPr>
          <w:p w:rsidR="00E86E66" w:rsidRPr="009560A5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ПР3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203D8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86E66" w:rsidTr="00643AC8">
        <w:tc>
          <w:tcPr>
            <w:tcW w:w="98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ВК1.1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86E66" w:rsidTr="00643AC8">
        <w:tc>
          <w:tcPr>
            <w:tcW w:w="987" w:type="dxa"/>
          </w:tcPr>
          <w:p w:rsidR="00E86E66" w:rsidRDefault="00E86E66" w:rsidP="00643AC8">
            <w:r w:rsidRPr="004354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86E66" w:rsidTr="00643AC8">
        <w:tc>
          <w:tcPr>
            <w:tcW w:w="987" w:type="dxa"/>
          </w:tcPr>
          <w:p w:rsidR="00E86E66" w:rsidRDefault="00E86E66" w:rsidP="00643AC8">
            <w:r w:rsidRPr="004354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>
            <w:r w:rsidRPr="00705E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86E66" w:rsidTr="00643AC8">
        <w:tc>
          <w:tcPr>
            <w:tcW w:w="987" w:type="dxa"/>
          </w:tcPr>
          <w:p w:rsidR="00E86E66" w:rsidRDefault="00E86E66" w:rsidP="00643AC8">
            <w:r w:rsidRPr="004354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>
            <w:r w:rsidRPr="00705E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E86E66" w:rsidRDefault="00E86E66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36BB8" w:rsidTr="00643AC8">
        <w:tc>
          <w:tcPr>
            <w:tcW w:w="987" w:type="dxa"/>
          </w:tcPr>
          <w:p w:rsidR="00936BB8" w:rsidRDefault="00936BB8" w:rsidP="00643AC8">
            <w:r w:rsidRPr="004354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1.5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F51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/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36BB8" w:rsidTr="00643AC8">
        <w:tc>
          <w:tcPr>
            <w:tcW w:w="987" w:type="dxa"/>
          </w:tcPr>
          <w:p w:rsidR="00936BB8" w:rsidRDefault="00936BB8" w:rsidP="00643AC8">
            <w:r w:rsidRPr="00725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F51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A123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36BB8" w:rsidTr="00643AC8">
        <w:tc>
          <w:tcPr>
            <w:tcW w:w="987" w:type="dxa"/>
          </w:tcPr>
          <w:p w:rsidR="00936BB8" w:rsidRDefault="00936BB8" w:rsidP="00643AC8">
            <w:r w:rsidRPr="00725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2.2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F51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C713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>
            <w:r w:rsidRPr="00C713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1030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A123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36BB8" w:rsidTr="00643AC8">
        <w:tc>
          <w:tcPr>
            <w:tcW w:w="987" w:type="dxa"/>
          </w:tcPr>
          <w:p w:rsidR="00936BB8" w:rsidRDefault="00936BB8" w:rsidP="00643AC8">
            <w:r w:rsidRPr="00725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2.3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F51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1030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A123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36BB8" w:rsidTr="00643AC8">
        <w:tc>
          <w:tcPr>
            <w:tcW w:w="987" w:type="dxa"/>
          </w:tcPr>
          <w:p w:rsidR="00936BB8" w:rsidRDefault="00936BB8" w:rsidP="00643AC8">
            <w:r w:rsidRPr="00725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2.4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F51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>
            <w:r w:rsidRPr="001030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A123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36BB8" w:rsidTr="00643AC8">
        <w:tc>
          <w:tcPr>
            <w:tcW w:w="987" w:type="dxa"/>
          </w:tcPr>
          <w:p w:rsidR="00936BB8" w:rsidRDefault="00936BB8" w:rsidP="00643AC8">
            <w:r w:rsidRPr="00725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2.5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F51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1030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36BB8" w:rsidRDefault="00936BB8">
            <w:r w:rsidRPr="00A123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36BB8" w:rsidRDefault="00936BB8" w:rsidP="00643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F64A8" w:rsidRDefault="006F64A8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1B73" w:rsidRDefault="00611B73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1B73" w:rsidRDefault="00611B73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1B73" w:rsidRDefault="00611B73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1B73" w:rsidRDefault="00611B73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1B73" w:rsidRDefault="00611B73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1B73" w:rsidRDefault="00611B73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1B73" w:rsidRDefault="00611B73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1B73" w:rsidRPr="001129D7" w:rsidRDefault="00611B73" w:rsidP="00611B73">
      <w:pPr>
        <w:pStyle w:val="af6"/>
        <w:spacing w:before="158"/>
        <w:ind w:left="8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29D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Матриця </w:t>
      </w:r>
      <w:r w:rsidR="007E689D">
        <w:rPr>
          <w:rFonts w:ascii="Times New Roman" w:hAnsi="Times New Roman"/>
          <w:b/>
          <w:sz w:val="28"/>
          <w:szCs w:val="28"/>
          <w:lang w:val="uk-UA"/>
        </w:rPr>
        <w:t>забезпечення програмних результатів навчання (ПРН)</w:t>
      </w:r>
      <w:r w:rsidRPr="001129D7">
        <w:rPr>
          <w:rFonts w:ascii="Times New Roman" w:hAnsi="Times New Roman"/>
          <w:b/>
          <w:sz w:val="28"/>
          <w:szCs w:val="28"/>
          <w:lang w:val="uk-UA"/>
        </w:rPr>
        <w:t>відповідн</w:t>
      </w:r>
      <w:r w:rsidR="007E689D">
        <w:rPr>
          <w:rFonts w:ascii="Times New Roman" w:hAnsi="Times New Roman"/>
          <w:b/>
          <w:sz w:val="28"/>
          <w:szCs w:val="28"/>
          <w:lang w:val="uk-UA"/>
        </w:rPr>
        <w:t>ими</w:t>
      </w:r>
      <w:r w:rsidRPr="001129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4DE6">
        <w:rPr>
          <w:rFonts w:ascii="Times New Roman" w:hAnsi="Times New Roman"/>
          <w:b/>
          <w:sz w:val="28"/>
          <w:szCs w:val="28"/>
          <w:lang w:val="uk-UA"/>
        </w:rPr>
        <w:t>компонентам</w:t>
      </w:r>
      <w:r w:rsidRPr="001129D7">
        <w:rPr>
          <w:rFonts w:ascii="Times New Roman" w:hAnsi="Times New Roman"/>
          <w:b/>
          <w:sz w:val="28"/>
          <w:szCs w:val="28"/>
          <w:lang w:val="uk-UA"/>
        </w:rPr>
        <w:t xml:space="preserve"> освітньої програми </w:t>
      </w:r>
    </w:p>
    <w:tbl>
      <w:tblPr>
        <w:tblStyle w:val="ae"/>
        <w:tblpPr w:leftFromText="180" w:rightFromText="180" w:vertAnchor="text" w:horzAnchor="margin" w:tblpXSpec="center" w:tblpY="362"/>
        <w:tblW w:w="11760" w:type="dxa"/>
        <w:tblLayout w:type="fixed"/>
        <w:tblLook w:val="04A0" w:firstRow="1" w:lastRow="0" w:firstColumn="1" w:lastColumn="0" w:noHBand="0" w:noVBand="1"/>
      </w:tblPr>
      <w:tblGrid>
        <w:gridCol w:w="9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1B73" w:rsidTr="00611B73">
        <w:trPr>
          <w:cantSplit/>
          <w:trHeight w:val="1134"/>
        </w:trPr>
        <w:tc>
          <w:tcPr>
            <w:tcW w:w="987" w:type="dxa"/>
          </w:tcPr>
          <w:p w:rsidR="00611B73" w:rsidRPr="009560A5" w:rsidRDefault="00611B73" w:rsidP="0061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11B73" w:rsidRPr="00611B73" w:rsidRDefault="00611B73" w:rsidP="00611B7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1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15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16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567" w:type="dxa"/>
            <w:textDirection w:val="btLr"/>
          </w:tcPr>
          <w:p w:rsidR="00611B73" w:rsidRDefault="00611B73" w:rsidP="00611B73">
            <w:pPr>
              <w:ind w:left="113" w:right="113"/>
            </w:pPr>
            <w:r w:rsidRPr="00B552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19</w:t>
            </w:r>
          </w:p>
        </w:tc>
      </w:tr>
      <w:tr w:rsidR="00A004FE" w:rsidTr="00611B73">
        <w:tc>
          <w:tcPr>
            <w:tcW w:w="98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ОК.1.1</w:t>
            </w: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004FE" w:rsidRDefault="00A004FE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004FE" w:rsidRDefault="00A004FE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493D4D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493D4D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493D4D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04FE" w:rsidTr="00611B73">
        <w:tc>
          <w:tcPr>
            <w:tcW w:w="987" w:type="dxa"/>
          </w:tcPr>
          <w:p w:rsidR="00A004FE" w:rsidRDefault="00A004FE" w:rsidP="00A004FE">
            <w:r w:rsidRPr="009823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004FE" w:rsidRDefault="00A004FE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/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493D4D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493D4D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493D4D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004FE" w:rsidRPr="009560A5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04FE" w:rsidTr="00611B73">
        <w:tc>
          <w:tcPr>
            <w:tcW w:w="987" w:type="dxa"/>
          </w:tcPr>
          <w:p w:rsidR="00A004FE" w:rsidRDefault="00A004FE" w:rsidP="00A004FE">
            <w:r w:rsidRPr="009823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004FE" w:rsidRDefault="00A004FE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/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Pr="00493D4D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Pr="00493D4D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Pr="00493D4D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004FE" w:rsidTr="00611B73">
        <w:tc>
          <w:tcPr>
            <w:tcW w:w="987" w:type="dxa"/>
          </w:tcPr>
          <w:p w:rsidR="00A004FE" w:rsidRDefault="00A004FE" w:rsidP="00A004FE">
            <w:r w:rsidRPr="009823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004FE" w:rsidRDefault="00A004FE" w:rsidP="00A004FE"/>
        </w:tc>
        <w:tc>
          <w:tcPr>
            <w:tcW w:w="567" w:type="dxa"/>
          </w:tcPr>
          <w:p w:rsidR="00A004FE" w:rsidRDefault="00A004FE" w:rsidP="00A004FE"/>
        </w:tc>
        <w:tc>
          <w:tcPr>
            <w:tcW w:w="567" w:type="dxa"/>
          </w:tcPr>
          <w:p w:rsidR="00A004FE" w:rsidRDefault="00A004FE" w:rsidP="00A004FE"/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/>
        </w:tc>
        <w:tc>
          <w:tcPr>
            <w:tcW w:w="567" w:type="dxa"/>
          </w:tcPr>
          <w:p w:rsidR="00A004FE" w:rsidRDefault="00A004FE" w:rsidP="00A004FE"/>
        </w:tc>
        <w:tc>
          <w:tcPr>
            <w:tcW w:w="567" w:type="dxa"/>
          </w:tcPr>
          <w:p w:rsidR="00A004FE" w:rsidRPr="00493D4D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Pr="00493D4D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Pr="00493D4D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004FE" w:rsidRDefault="00A004FE" w:rsidP="00A004FE"/>
        </w:tc>
        <w:tc>
          <w:tcPr>
            <w:tcW w:w="567" w:type="dxa"/>
          </w:tcPr>
          <w:p w:rsidR="00A004FE" w:rsidRDefault="00A004FE" w:rsidP="00A004FE"/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Pr="00493D4D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Pr="00923F3E" w:rsidRDefault="00AD1C98" w:rsidP="00A004F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8B48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2.2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Pr="00923F3E" w:rsidRDefault="00AD1C98" w:rsidP="00A004F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8B48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AE38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2.3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/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Pr="00923F3E" w:rsidRDefault="004D4BEE" w:rsidP="00A004FE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8B48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AE38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2.4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Pr="00923F3E" w:rsidRDefault="00AD1C98" w:rsidP="00A004F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8B48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AC16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BD2F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2.5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Pr="00923F3E" w:rsidRDefault="004D4BEE" w:rsidP="00A004FE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8B48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AC16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B74B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BD2F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2.6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4D4BE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Pr="00923F3E" w:rsidRDefault="00AD1C98" w:rsidP="00A004F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8B48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B74B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9D0B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2.7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4D4BE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BE7A9C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Pr="00923F3E" w:rsidRDefault="00AD1C98" w:rsidP="00A004FE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181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0425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B74B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2.8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4D4BEE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BE7A9C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/>
        </w:tc>
        <w:tc>
          <w:tcPr>
            <w:tcW w:w="567" w:type="dxa"/>
          </w:tcPr>
          <w:p w:rsidR="00AD1C98" w:rsidRDefault="00AD1C98" w:rsidP="00A004FE"/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Pr="00923F3E" w:rsidRDefault="004D4BEE" w:rsidP="00A004FE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181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0425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B74B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Pr="009560A5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ПР1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0D7F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>
            <w:r w:rsidRPr="000D7F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>
            <w:r w:rsidRPr="000D7F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/>
        </w:tc>
        <w:tc>
          <w:tcPr>
            <w:tcW w:w="567" w:type="dxa"/>
          </w:tcPr>
          <w:p w:rsidR="00AD1C98" w:rsidRDefault="00AD1C98" w:rsidP="00A004FE">
            <w:r w:rsidRPr="00181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0425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Pr="009560A5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ПР2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397D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>
            <w:r w:rsidRPr="00397D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>
            <w:r w:rsidRPr="00397D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/>
        </w:tc>
        <w:tc>
          <w:tcPr>
            <w:tcW w:w="567" w:type="dxa"/>
          </w:tcPr>
          <w:p w:rsidR="00AD1C98" w:rsidRDefault="00AD1C98" w:rsidP="00A004FE">
            <w:r w:rsidRPr="00181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0425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Pr="009560A5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ПР3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/>
        </w:tc>
        <w:tc>
          <w:tcPr>
            <w:tcW w:w="567" w:type="dxa"/>
          </w:tcPr>
          <w:p w:rsidR="00AD1C98" w:rsidRDefault="00AD1C98" w:rsidP="00A004FE">
            <w:r w:rsidRPr="00181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ВК1.1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FE3C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4354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FE3C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4354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EA59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4354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EA59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4354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1.5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725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725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2.2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725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2.3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1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725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2.4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4140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D1C98" w:rsidTr="00611B73">
        <w:tc>
          <w:tcPr>
            <w:tcW w:w="987" w:type="dxa"/>
          </w:tcPr>
          <w:p w:rsidR="00AD1C98" w:rsidRDefault="00AD1C98" w:rsidP="00A004FE">
            <w:r w:rsidRPr="00725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2.5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AB68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>
            <w:r w:rsidRPr="004140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D1C98" w:rsidRDefault="00AD1C98" w:rsidP="00A00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11B73" w:rsidRPr="002726BF" w:rsidRDefault="00611B73" w:rsidP="00611B73">
      <w:pPr>
        <w:pStyle w:val="af6"/>
        <w:spacing w:before="158"/>
        <w:ind w:left="821"/>
        <w:jc w:val="center"/>
        <w:rPr>
          <w:lang w:val="uk-UA"/>
        </w:rPr>
      </w:pPr>
    </w:p>
    <w:p w:rsidR="00611B73" w:rsidRDefault="00611B73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0A64" w:rsidRPr="00370A64" w:rsidRDefault="00370A64" w:rsidP="006F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370A64" w:rsidRPr="00370A64" w:rsidSect="00AA7884">
      <w:pgSz w:w="16838" w:h="11906" w:orient="landscape" w:code="9"/>
      <w:pgMar w:top="851" w:right="1134" w:bottom="1418" w:left="1134" w:header="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D6" w:rsidRDefault="00A151D6">
      <w:r>
        <w:separator/>
      </w:r>
    </w:p>
  </w:endnote>
  <w:endnote w:type="continuationSeparator" w:id="0">
    <w:p w:rsidR="00A151D6" w:rsidRDefault="00A1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D6" w:rsidRDefault="00A151D6">
      <w:r>
        <w:separator/>
      </w:r>
    </w:p>
  </w:footnote>
  <w:footnote w:type="continuationSeparator" w:id="0">
    <w:p w:rsidR="00A151D6" w:rsidRDefault="00A1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Times New Roman"/>
      </w:rPr>
    </w:lvl>
  </w:abstractNum>
  <w:abstractNum w:abstractNumId="3">
    <w:nsid w:val="27B62CB9"/>
    <w:multiLevelType w:val="hybridMultilevel"/>
    <w:tmpl w:val="DCF2CA64"/>
    <w:lvl w:ilvl="0" w:tplc="D9EE38E2">
      <w:numFmt w:val="bullet"/>
      <w:lvlText w:val=""/>
      <w:lvlJc w:val="left"/>
      <w:pPr>
        <w:ind w:left="8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56A2CE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2" w:tplc="A4D4DC9E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3" w:tplc="5866A02C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4" w:tplc="40847A20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5" w:tplc="BFE2D73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6" w:tplc="80A47498">
      <w:numFmt w:val="bullet"/>
      <w:lvlText w:val="•"/>
      <w:lvlJc w:val="left"/>
      <w:pPr>
        <w:ind w:left="4789" w:hanging="360"/>
      </w:pPr>
      <w:rPr>
        <w:rFonts w:hint="default"/>
        <w:lang w:val="en-US" w:eastAsia="en-US" w:bidi="ar-SA"/>
      </w:rPr>
    </w:lvl>
    <w:lvl w:ilvl="7" w:tplc="635C2EE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8" w:tplc="E0CA3C94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</w:abstractNum>
  <w:abstractNum w:abstractNumId="4">
    <w:nsid w:val="484A7EDA"/>
    <w:multiLevelType w:val="hybridMultilevel"/>
    <w:tmpl w:val="85546CD8"/>
    <w:lvl w:ilvl="0" w:tplc="12EA0EA0">
      <w:numFmt w:val="bullet"/>
      <w:lvlText w:val="–"/>
      <w:lvlJc w:val="left"/>
      <w:pPr>
        <w:ind w:left="128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C10DAE6">
      <w:numFmt w:val="bullet"/>
      <w:lvlText w:val="•"/>
      <w:lvlJc w:val="left"/>
      <w:pPr>
        <w:ind w:left="2232" w:hanging="425"/>
      </w:pPr>
      <w:rPr>
        <w:rFonts w:hint="default"/>
        <w:lang w:val="en-US" w:eastAsia="en-US" w:bidi="ar-SA"/>
      </w:rPr>
    </w:lvl>
    <w:lvl w:ilvl="2" w:tplc="2CECB870">
      <w:numFmt w:val="bullet"/>
      <w:lvlText w:val="•"/>
      <w:lvlJc w:val="left"/>
      <w:pPr>
        <w:ind w:left="3185" w:hanging="425"/>
      </w:pPr>
      <w:rPr>
        <w:rFonts w:hint="default"/>
        <w:lang w:val="en-US" w:eastAsia="en-US" w:bidi="ar-SA"/>
      </w:rPr>
    </w:lvl>
    <w:lvl w:ilvl="3" w:tplc="0EE6DEBA">
      <w:numFmt w:val="bullet"/>
      <w:lvlText w:val="•"/>
      <w:lvlJc w:val="left"/>
      <w:pPr>
        <w:ind w:left="4137" w:hanging="425"/>
      </w:pPr>
      <w:rPr>
        <w:rFonts w:hint="default"/>
        <w:lang w:val="en-US" w:eastAsia="en-US" w:bidi="ar-SA"/>
      </w:rPr>
    </w:lvl>
    <w:lvl w:ilvl="4" w:tplc="31145A6E">
      <w:numFmt w:val="bullet"/>
      <w:lvlText w:val="•"/>
      <w:lvlJc w:val="left"/>
      <w:pPr>
        <w:ind w:left="5090" w:hanging="425"/>
      </w:pPr>
      <w:rPr>
        <w:rFonts w:hint="default"/>
        <w:lang w:val="en-US" w:eastAsia="en-US" w:bidi="ar-SA"/>
      </w:rPr>
    </w:lvl>
    <w:lvl w:ilvl="5" w:tplc="9D880BF8">
      <w:numFmt w:val="bullet"/>
      <w:lvlText w:val="•"/>
      <w:lvlJc w:val="left"/>
      <w:pPr>
        <w:ind w:left="6043" w:hanging="425"/>
      </w:pPr>
      <w:rPr>
        <w:rFonts w:hint="default"/>
        <w:lang w:val="en-US" w:eastAsia="en-US" w:bidi="ar-SA"/>
      </w:rPr>
    </w:lvl>
    <w:lvl w:ilvl="6" w:tplc="A426DB7E">
      <w:numFmt w:val="bullet"/>
      <w:lvlText w:val="•"/>
      <w:lvlJc w:val="left"/>
      <w:pPr>
        <w:ind w:left="6995" w:hanging="425"/>
      </w:pPr>
      <w:rPr>
        <w:rFonts w:hint="default"/>
        <w:lang w:val="en-US" w:eastAsia="en-US" w:bidi="ar-SA"/>
      </w:rPr>
    </w:lvl>
    <w:lvl w:ilvl="7" w:tplc="2982EC5C">
      <w:numFmt w:val="bullet"/>
      <w:lvlText w:val="•"/>
      <w:lvlJc w:val="left"/>
      <w:pPr>
        <w:ind w:left="7948" w:hanging="425"/>
      </w:pPr>
      <w:rPr>
        <w:rFonts w:hint="default"/>
        <w:lang w:val="en-US" w:eastAsia="en-US" w:bidi="ar-SA"/>
      </w:rPr>
    </w:lvl>
    <w:lvl w:ilvl="8" w:tplc="0348578E">
      <w:numFmt w:val="bullet"/>
      <w:lvlText w:val="•"/>
      <w:lvlJc w:val="left"/>
      <w:pPr>
        <w:ind w:left="8901" w:hanging="425"/>
      </w:pPr>
      <w:rPr>
        <w:rFonts w:hint="default"/>
        <w:lang w:val="en-US" w:eastAsia="en-US" w:bidi="ar-SA"/>
      </w:rPr>
    </w:lvl>
  </w:abstractNum>
  <w:abstractNum w:abstractNumId="5">
    <w:nsid w:val="526E178F"/>
    <w:multiLevelType w:val="hybridMultilevel"/>
    <w:tmpl w:val="B59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649"/>
    <w:multiLevelType w:val="hybridMultilevel"/>
    <w:tmpl w:val="4D8C42C8"/>
    <w:lvl w:ilvl="0" w:tplc="55C49BC2">
      <w:numFmt w:val="bullet"/>
      <w:lvlText w:val=""/>
      <w:lvlJc w:val="left"/>
      <w:pPr>
        <w:ind w:left="66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5D008F4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2" w:tplc="FBACC346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3" w:tplc="F02666B8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4" w:tplc="3C1EB0B2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5" w:tplc="17DA614C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6" w:tplc="01349514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  <w:lvl w:ilvl="7" w:tplc="B14882EE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7DBCF522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</w:abstractNum>
  <w:abstractNum w:abstractNumId="7">
    <w:nsid w:val="63A9102B"/>
    <w:multiLevelType w:val="hybridMultilevel"/>
    <w:tmpl w:val="A0069948"/>
    <w:lvl w:ilvl="0" w:tplc="EBB2D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64766236"/>
    <w:multiLevelType w:val="hybridMultilevel"/>
    <w:tmpl w:val="F7643FDA"/>
    <w:lvl w:ilvl="0" w:tplc="C3D66B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26068"/>
    <w:multiLevelType w:val="multilevel"/>
    <w:tmpl w:val="22207090"/>
    <w:lvl w:ilvl="0">
      <w:start w:val="2"/>
      <w:numFmt w:val="decimal"/>
      <w:lvlText w:val="%1"/>
      <w:lvlJc w:val="left"/>
      <w:pPr>
        <w:ind w:left="178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31" w:hanging="56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3102" w:hanging="56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65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8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91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4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7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0" w:hanging="562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71"/>
    <w:rsid w:val="00000644"/>
    <w:rsid w:val="000031DA"/>
    <w:rsid w:val="00006240"/>
    <w:rsid w:val="00017C24"/>
    <w:rsid w:val="0002117F"/>
    <w:rsid w:val="00031E2C"/>
    <w:rsid w:val="00050A6B"/>
    <w:rsid w:val="00050D1E"/>
    <w:rsid w:val="00061CB1"/>
    <w:rsid w:val="00061DBB"/>
    <w:rsid w:val="00072AA7"/>
    <w:rsid w:val="00073DB8"/>
    <w:rsid w:val="00086A21"/>
    <w:rsid w:val="00086CFD"/>
    <w:rsid w:val="000964C3"/>
    <w:rsid w:val="000A01DC"/>
    <w:rsid w:val="000A590A"/>
    <w:rsid w:val="000A78CE"/>
    <w:rsid w:val="000A7B53"/>
    <w:rsid w:val="000C1589"/>
    <w:rsid w:val="000C19EB"/>
    <w:rsid w:val="000D57B0"/>
    <w:rsid w:val="000E4C5B"/>
    <w:rsid w:val="000E6065"/>
    <w:rsid w:val="000F34CC"/>
    <w:rsid w:val="000F5352"/>
    <w:rsid w:val="00100F6D"/>
    <w:rsid w:val="00102059"/>
    <w:rsid w:val="001113B5"/>
    <w:rsid w:val="001129D7"/>
    <w:rsid w:val="00115608"/>
    <w:rsid w:val="0011712F"/>
    <w:rsid w:val="00117169"/>
    <w:rsid w:val="00131B72"/>
    <w:rsid w:val="001466C7"/>
    <w:rsid w:val="001601F6"/>
    <w:rsid w:val="0016260D"/>
    <w:rsid w:val="001644AF"/>
    <w:rsid w:val="00183E60"/>
    <w:rsid w:val="001852A0"/>
    <w:rsid w:val="00195F3E"/>
    <w:rsid w:val="00197272"/>
    <w:rsid w:val="001A2248"/>
    <w:rsid w:val="001B40E5"/>
    <w:rsid w:val="001C596E"/>
    <w:rsid w:val="001D37EF"/>
    <w:rsid w:val="001D3927"/>
    <w:rsid w:val="001D4D0A"/>
    <w:rsid w:val="001E2089"/>
    <w:rsid w:val="001E60FE"/>
    <w:rsid w:val="001F0C99"/>
    <w:rsid w:val="001F3988"/>
    <w:rsid w:val="001F4719"/>
    <w:rsid w:val="00202A59"/>
    <w:rsid w:val="00203D88"/>
    <w:rsid w:val="00216C7D"/>
    <w:rsid w:val="00217E92"/>
    <w:rsid w:val="00221A60"/>
    <w:rsid w:val="002232A8"/>
    <w:rsid w:val="00245EB1"/>
    <w:rsid w:val="00246ADD"/>
    <w:rsid w:val="0025504F"/>
    <w:rsid w:val="002550E9"/>
    <w:rsid w:val="002613E8"/>
    <w:rsid w:val="00270DA1"/>
    <w:rsid w:val="002726BF"/>
    <w:rsid w:val="00272B9A"/>
    <w:rsid w:val="002A29AC"/>
    <w:rsid w:val="002A2A5F"/>
    <w:rsid w:val="002A4828"/>
    <w:rsid w:val="002A6D50"/>
    <w:rsid w:val="002B126F"/>
    <w:rsid w:val="002B3512"/>
    <w:rsid w:val="002B36D0"/>
    <w:rsid w:val="002B3F14"/>
    <w:rsid w:val="002B5726"/>
    <w:rsid w:val="002C06F0"/>
    <w:rsid w:val="002C300C"/>
    <w:rsid w:val="002E1B62"/>
    <w:rsid w:val="002E24CD"/>
    <w:rsid w:val="002E3DC1"/>
    <w:rsid w:val="002F2978"/>
    <w:rsid w:val="003032DF"/>
    <w:rsid w:val="0030370D"/>
    <w:rsid w:val="00310183"/>
    <w:rsid w:val="00315E52"/>
    <w:rsid w:val="00324DCD"/>
    <w:rsid w:val="00324F4C"/>
    <w:rsid w:val="003263EA"/>
    <w:rsid w:val="00345921"/>
    <w:rsid w:val="003558F6"/>
    <w:rsid w:val="003615D0"/>
    <w:rsid w:val="00364ECB"/>
    <w:rsid w:val="003652E6"/>
    <w:rsid w:val="00370A64"/>
    <w:rsid w:val="00371349"/>
    <w:rsid w:val="003728C1"/>
    <w:rsid w:val="0038076F"/>
    <w:rsid w:val="00382554"/>
    <w:rsid w:val="003851E4"/>
    <w:rsid w:val="003856FC"/>
    <w:rsid w:val="00393613"/>
    <w:rsid w:val="003A3DC0"/>
    <w:rsid w:val="003A697E"/>
    <w:rsid w:val="003B0EC7"/>
    <w:rsid w:val="003B2D78"/>
    <w:rsid w:val="003C6341"/>
    <w:rsid w:val="003D26BF"/>
    <w:rsid w:val="003D4F89"/>
    <w:rsid w:val="003D7399"/>
    <w:rsid w:val="003E391B"/>
    <w:rsid w:val="003E3EB5"/>
    <w:rsid w:val="003E6BC0"/>
    <w:rsid w:val="003F0E41"/>
    <w:rsid w:val="00402D01"/>
    <w:rsid w:val="0040452A"/>
    <w:rsid w:val="00411489"/>
    <w:rsid w:val="00415983"/>
    <w:rsid w:val="0041735C"/>
    <w:rsid w:val="00417588"/>
    <w:rsid w:val="00421809"/>
    <w:rsid w:val="004240AE"/>
    <w:rsid w:val="004331E1"/>
    <w:rsid w:val="004373AA"/>
    <w:rsid w:val="00444EDC"/>
    <w:rsid w:val="004451C2"/>
    <w:rsid w:val="00454940"/>
    <w:rsid w:val="00463348"/>
    <w:rsid w:val="00467496"/>
    <w:rsid w:val="00474FD4"/>
    <w:rsid w:val="004835B4"/>
    <w:rsid w:val="00485B91"/>
    <w:rsid w:val="0049263B"/>
    <w:rsid w:val="00493D4D"/>
    <w:rsid w:val="004A0A7D"/>
    <w:rsid w:val="004A6111"/>
    <w:rsid w:val="004A6196"/>
    <w:rsid w:val="004A7CF6"/>
    <w:rsid w:val="004B4004"/>
    <w:rsid w:val="004B57C8"/>
    <w:rsid w:val="004B7CC8"/>
    <w:rsid w:val="004C1FCE"/>
    <w:rsid w:val="004C21B9"/>
    <w:rsid w:val="004C5A82"/>
    <w:rsid w:val="004D361F"/>
    <w:rsid w:val="004D4BEE"/>
    <w:rsid w:val="004F7ED8"/>
    <w:rsid w:val="00502B37"/>
    <w:rsid w:val="005041BD"/>
    <w:rsid w:val="00504C49"/>
    <w:rsid w:val="0051414B"/>
    <w:rsid w:val="00514197"/>
    <w:rsid w:val="0051746E"/>
    <w:rsid w:val="0054417C"/>
    <w:rsid w:val="0054724B"/>
    <w:rsid w:val="00555D1A"/>
    <w:rsid w:val="00556355"/>
    <w:rsid w:val="005765B7"/>
    <w:rsid w:val="0058104B"/>
    <w:rsid w:val="00590932"/>
    <w:rsid w:val="00596586"/>
    <w:rsid w:val="005B4808"/>
    <w:rsid w:val="005B57DC"/>
    <w:rsid w:val="005C0030"/>
    <w:rsid w:val="005C0DDD"/>
    <w:rsid w:val="005C48B2"/>
    <w:rsid w:val="005E2261"/>
    <w:rsid w:val="005E5F74"/>
    <w:rsid w:val="005F1A6B"/>
    <w:rsid w:val="005F49E2"/>
    <w:rsid w:val="005F5A43"/>
    <w:rsid w:val="005F5AA3"/>
    <w:rsid w:val="005F65E4"/>
    <w:rsid w:val="00611B73"/>
    <w:rsid w:val="00612B0C"/>
    <w:rsid w:val="00615299"/>
    <w:rsid w:val="00623C4B"/>
    <w:rsid w:val="00624146"/>
    <w:rsid w:val="00624706"/>
    <w:rsid w:val="00633F31"/>
    <w:rsid w:val="006347F8"/>
    <w:rsid w:val="00643AC8"/>
    <w:rsid w:val="006464D5"/>
    <w:rsid w:val="00664915"/>
    <w:rsid w:val="0068358C"/>
    <w:rsid w:val="00684E8A"/>
    <w:rsid w:val="006934E9"/>
    <w:rsid w:val="00695CEE"/>
    <w:rsid w:val="006A1743"/>
    <w:rsid w:val="006A7444"/>
    <w:rsid w:val="006B0832"/>
    <w:rsid w:val="006B2827"/>
    <w:rsid w:val="006B4C1F"/>
    <w:rsid w:val="006B4E64"/>
    <w:rsid w:val="006B68E2"/>
    <w:rsid w:val="006B6C1A"/>
    <w:rsid w:val="006C03F7"/>
    <w:rsid w:val="006C19C3"/>
    <w:rsid w:val="006D0F3B"/>
    <w:rsid w:val="006D42B4"/>
    <w:rsid w:val="006D53E0"/>
    <w:rsid w:val="006E581F"/>
    <w:rsid w:val="006F64A8"/>
    <w:rsid w:val="00707AEF"/>
    <w:rsid w:val="007135F7"/>
    <w:rsid w:val="00713A57"/>
    <w:rsid w:val="007146BD"/>
    <w:rsid w:val="00715093"/>
    <w:rsid w:val="00724991"/>
    <w:rsid w:val="00724CD4"/>
    <w:rsid w:val="0072701E"/>
    <w:rsid w:val="00727C88"/>
    <w:rsid w:val="0073026A"/>
    <w:rsid w:val="007325CB"/>
    <w:rsid w:val="0075480C"/>
    <w:rsid w:val="00756E39"/>
    <w:rsid w:val="00760802"/>
    <w:rsid w:val="00761F3B"/>
    <w:rsid w:val="00763BE5"/>
    <w:rsid w:val="00767E21"/>
    <w:rsid w:val="00776972"/>
    <w:rsid w:val="00780C32"/>
    <w:rsid w:val="00792259"/>
    <w:rsid w:val="007A769D"/>
    <w:rsid w:val="007B5B08"/>
    <w:rsid w:val="007D18FA"/>
    <w:rsid w:val="007D1E38"/>
    <w:rsid w:val="007D354E"/>
    <w:rsid w:val="007E0210"/>
    <w:rsid w:val="007E689D"/>
    <w:rsid w:val="007F31EF"/>
    <w:rsid w:val="007F341A"/>
    <w:rsid w:val="00801BA0"/>
    <w:rsid w:val="008062B1"/>
    <w:rsid w:val="00806D4D"/>
    <w:rsid w:val="00807657"/>
    <w:rsid w:val="008167B2"/>
    <w:rsid w:val="00820588"/>
    <w:rsid w:val="00821965"/>
    <w:rsid w:val="008269C8"/>
    <w:rsid w:val="00830C3B"/>
    <w:rsid w:val="00831E23"/>
    <w:rsid w:val="00836C06"/>
    <w:rsid w:val="008424FC"/>
    <w:rsid w:val="008449A0"/>
    <w:rsid w:val="00853730"/>
    <w:rsid w:val="00853A58"/>
    <w:rsid w:val="00857D49"/>
    <w:rsid w:val="00860B97"/>
    <w:rsid w:val="00862FF4"/>
    <w:rsid w:val="0086704A"/>
    <w:rsid w:val="00886471"/>
    <w:rsid w:val="008904FA"/>
    <w:rsid w:val="008925E3"/>
    <w:rsid w:val="00892BA8"/>
    <w:rsid w:val="0089415F"/>
    <w:rsid w:val="00894D4C"/>
    <w:rsid w:val="008951F1"/>
    <w:rsid w:val="0089669C"/>
    <w:rsid w:val="008C58C8"/>
    <w:rsid w:val="008C7B4C"/>
    <w:rsid w:val="008C7BA7"/>
    <w:rsid w:val="008C7E43"/>
    <w:rsid w:val="008D1FB6"/>
    <w:rsid w:val="008D2C64"/>
    <w:rsid w:val="008E0EFD"/>
    <w:rsid w:val="008E3963"/>
    <w:rsid w:val="008F59BF"/>
    <w:rsid w:val="009005B7"/>
    <w:rsid w:val="0090201B"/>
    <w:rsid w:val="00902392"/>
    <w:rsid w:val="00911630"/>
    <w:rsid w:val="0091570F"/>
    <w:rsid w:val="00916448"/>
    <w:rsid w:val="00923F3E"/>
    <w:rsid w:val="00926160"/>
    <w:rsid w:val="009341C4"/>
    <w:rsid w:val="009352CE"/>
    <w:rsid w:val="00936BB8"/>
    <w:rsid w:val="00945765"/>
    <w:rsid w:val="00946491"/>
    <w:rsid w:val="0094698A"/>
    <w:rsid w:val="00947155"/>
    <w:rsid w:val="009532AA"/>
    <w:rsid w:val="009542AD"/>
    <w:rsid w:val="009560A5"/>
    <w:rsid w:val="00960157"/>
    <w:rsid w:val="00964CC5"/>
    <w:rsid w:val="009737DE"/>
    <w:rsid w:val="00973BD5"/>
    <w:rsid w:val="009752E3"/>
    <w:rsid w:val="00976A33"/>
    <w:rsid w:val="00977AC7"/>
    <w:rsid w:val="00980FB6"/>
    <w:rsid w:val="00984BAA"/>
    <w:rsid w:val="009960E6"/>
    <w:rsid w:val="0099625A"/>
    <w:rsid w:val="009A7B1F"/>
    <w:rsid w:val="009B377D"/>
    <w:rsid w:val="009D3A07"/>
    <w:rsid w:val="009D688B"/>
    <w:rsid w:val="009F33F7"/>
    <w:rsid w:val="00A004FE"/>
    <w:rsid w:val="00A151D6"/>
    <w:rsid w:val="00A15EE0"/>
    <w:rsid w:val="00A176BB"/>
    <w:rsid w:val="00A20924"/>
    <w:rsid w:val="00A35A34"/>
    <w:rsid w:val="00A36740"/>
    <w:rsid w:val="00A42BC1"/>
    <w:rsid w:val="00A64F1B"/>
    <w:rsid w:val="00A673B3"/>
    <w:rsid w:val="00A748F0"/>
    <w:rsid w:val="00A74C82"/>
    <w:rsid w:val="00A76D93"/>
    <w:rsid w:val="00A81374"/>
    <w:rsid w:val="00A85B3C"/>
    <w:rsid w:val="00AA022C"/>
    <w:rsid w:val="00AA3774"/>
    <w:rsid w:val="00AA5FDA"/>
    <w:rsid w:val="00AA6837"/>
    <w:rsid w:val="00AA7884"/>
    <w:rsid w:val="00AB256D"/>
    <w:rsid w:val="00AC7322"/>
    <w:rsid w:val="00AD1C98"/>
    <w:rsid w:val="00AD2175"/>
    <w:rsid w:val="00AD217C"/>
    <w:rsid w:val="00AD34CE"/>
    <w:rsid w:val="00AD47D5"/>
    <w:rsid w:val="00AD5AF4"/>
    <w:rsid w:val="00AD7C1F"/>
    <w:rsid w:val="00AE15E8"/>
    <w:rsid w:val="00AE46BD"/>
    <w:rsid w:val="00AE6E81"/>
    <w:rsid w:val="00AF53DA"/>
    <w:rsid w:val="00B04887"/>
    <w:rsid w:val="00B063AA"/>
    <w:rsid w:val="00B13CC6"/>
    <w:rsid w:val="00B1504A"/>
    <w:rsid w:val="00B21FB6"/>
    <w:rsid w:val="00B22DBD"/>
    <w:rsid w:val="00B25625"/>
    <w:rsid w:val="00B2562A"/>
    <w:rsid w:val="00B334A7"/>
    <w:rsid w:val="00B42D6E"/>
    <w:rsid w:val="00B47156"/>
    <w:rsid w:val="00B62C49"/>
    <w:rsid w:val="00B647EE"/>
    <w:rsid w:val="00B706E9"/>
    <w:rsid w:val="00B74181"/>
    <w:rsid w:val="00B757BB"/>
    <w:rsid w:val="00B826ED"/>
    <w:rsid w:val="00B86532"/>
    <w:rsid w:val="00B87E14"/>
    <w:rsid w:val="00B92468"/>
    <w:rsid w:val="00B942A1"/>
    <w:rsid w:val="00B94A5C"/>
    <w:rsid w:val="00B962AE"/>
    <w:rsid w:val="00BA5CFD"/>
    <w:rsid w:val="00BA5DDC"/>
    <w:rsid w:val="00BB5CF0"/>
    <w:rsid w:val="00BC62D1"/>
    <w:rsid w:val="00BD23E8"/>
    <w:rsid w:val="00BD54EE"/>
    <w:rsid w:val="00BE1015"/>
    <w:rsid w:val="00BE2EAE"/>
    <w:rsid w:val="00BE55D2"/>
    <w:rsid w:val="00BE7A9C"/>
    <w:rsid w:val="00BF03F2"/>
    <w:rsid w:val="00BF3FD5"/>
    <w:rsid w:val="00BF40C5"/>
    <w:rsid w:val="00BF5B1E"/>
    <w:rsid w:val="00C06557"/>
    <w:rsid w:val="00C1228A"/>
    <w:rsid w:val="00C1673C"/>
    <w:rsid w:val="00C16C2E"/>
    <w:rsid w:val="00C17AF1"/>
    <w:rsid w:val="00C31C80"/>
    <w:rsid w:val="00C36925"/>
    <w:rsid w:val="00C41A8D"/>
    <w:rsid w:val="00C43519"/>
    <w:rsid w:val="00C5375C"/>
    <w:rsid w:val="00C60AA4"/>
    <w:rsid w:val="00C64001"/>
    <w:rsid w:val="00C65FFC"/>
    <w:rsid w:val="00C665B3"/>
    <w:rsid w:val="00C6695C"/>
    <w:rsid w:val="00C70774"/>
    <w:rsid w:val="00C715ED"/>
    <w:rsid w:val="00C744DE"/>
    <w:rsid w:val="00C7703F"/>
    <w:rsid w:val="00C82E43"/>
    <w:rsid w:val="00C83B7B"/>
    <w:rsid w:val="00C84EEE"/>
    <w:rsid w:val="00C935FF"/>
    <w:rsid w:val="00C97B59"/>
    <w:rsid w:val="00CC4710"/>
    <w:rsid w:val="00CD4C29"/>
    <w:rsid w:val="00CD6250"/>
    <w:rsid w:val="00CE04C0"/>
    <w:rsid w:val="00CE4BD6"/>
    <w:rsid w:val="00CF0408"/>
    <w:rsid w:val="00CF2A3D"/>
    <w:rsid w:val="00CF3467"/>
    <w:rsid w:val="00D026F1"/>
    <w:rsid w:val="00D0444B"/>
    <w:rsid w:val="00D07304"/>
    <w:rsid w:val="00D15065"/>
    <w:rsid w:val="00D23BAF"/>
    <w:rsid w:val="00D271ED"/>
    <w:rsid w:val="00D31838"/>
    <w:rsid w:val="00D407B4"/>
    <w:rsid w:val="00D44FE2"/>
    <w:rsid w:val="00D45550"/>
    <w:rsid w:val="00D47B6E"/>
    <w:rsid w:val="00D54CB9"/>
    <w:rsid w:val="00D555A9"/>
    <w:rsid w:val="00D607A1"/>
    <w:rsid w:val="00D66ADF"/>
    <w:rsid w:val="00D70308"/>
    <w:rsid w:val="00D72B0D"/>
    <w:rsid w:val="00DB217F"/>
    <w:rsid w:val="00DB6BBD"/>
    <w:rsid w:val="00DB6EEC"/>
    <w:rsid w:val="00DD66C1"/>
    <w:rsid w:val="00DE0CA3"/>
    <w:rsid w:val="00DE23FB"/>
    <w:rsid w:val="00DE45A0"/>
    <w:rsid w:val="00DE4762"/>
    <w:rsid w:val="00DF08F0"/>
    <w:rsid w:val="00E1505C"/>
    <w:rsid w:val="00E20E73"/>
    <w:rsid w:val="00E275CD"/>
    <w:rsid w:val="00E41A0C"/>
    <w:rsid w:val="00E46A7E"/>
    <w:rsid w:val="00E555FC"/>
    <w:rsid w:val="00E56C15"/>
    <w:rsid w:val="00E56F10"/>
    <w:rsid w:val="00E65931"/>
    <w:rsid w:val="00E7268F"/>
    <w:rsid w:val="00E744DA"/>
    <w:rsid w:val="00E74971"/>
    <w:rsid w:val="00E800B4"/>
    <w:rsid w:val="00E81795"/>
    <w:rsid w:val="00E81D1C"/>
    <w:rsid w:val="00E82483"/>
    <w:rsid w:val="00E83721"/>
    <w:rsid w:val="00E83E24"/>
    <w:rsid w:val="00E86E66"/>
    <w:rsid w:val="00E944CC"/>
    <w:rsid w:val="00EA0647"/>
    <w:rsid w:val="00EA3ED6"/>
    <w:rsid w:val="00EA6A1E"/>
    <w:rsid w:val="00EA7453"/>
    <w:rsid w:val="00EB0757"/>
    <w:rsid w:val="00EB0C3D"/>
    <w:rsid w:val="00EB7998"/>
    <w:rsid w:val="00EC0308"/>
    <w:rsid w:val="00EC26D6"/>
    <w:rsid w:val="00EC308C"/>
    <w:rsid w:val="00ED03D8"/>
    <w:rsid w:val="00ED5171"/>
    <w:rsid w:val="00EE19AA"/>
    <w:rsid w:val="00EE5F8F"/>
    <w:rsid w:val="00EE7483"/>
    <w:rsid w:val="00EF2CB4"/>
    <w:rsid w:val="00EF3CF2"/>
    <w:rsid w:val="00EF3F12"/>
    <w:rsid w:val="00F05C01"/>
    <w:rsid w:val="00F07619"/>
    <w:rsid w:val="00F109BE"/>
    <w:rsid w:val="00F11922"/>
    <w:rsid w:val="00F134B4"/>
    <w:rsid w:val="00F20E40"/>
    <w:rsid w:val="00F41A35"/>
    <w:rsid w:val="00F43579"/>
    <w:rsid w:val="00F44349"/>
    <w:rsid w:val="00F54DE6"/>
    <w:rsid w:val="00F65F0F"/>
    <w:rsid w:val="00F72EF4"/>
    <w:rsid w:val="00F853A4"/>
    <w:rsid w:val="00F8766A"/>
    <w:rsid w:val="00F908A3"/>
    <w:rsid w:val="00F96D95"/>
    <w:rsid w:val="00FA1763"/>
    <w:rsid w:val="00FA40DA"/>
    <w:rsid w:val="00FA7DEB"/>
    <w:rsid w:val="00FB4466"/>
    <w:rsid w:val="00FB6CEA"/>
    <w:rsid w:val="00FE4160"/>
    <w:rsid w:val="00FE72D2"/>
    <w:rsid w:val="00FF1847"/>
    <w:rsid w:val="00FF2165"/>
    <w:rsid w:val="00FF5D2F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9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A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65FFC"/>
    <w:pPr>
      <w:tabs>
        <w:tab w:val="num" w:pos="360"/>
      </w:tabs>
      <w:suppressAutoHyphens/>
      <w:spacing w:before="240" w:after="60" w:line="240" w:lineRule="auto"/>
      <w:ind w:left="360" w:hanging="360"/>
      <w:outlineLvl w:val="5"/>
    </w:pPr>
    <w:rPr>
      <w:b/>
      <w:bCs/>
      <w:lang w:val="uk-UA" w:eastAsia="ar-SA"/>
    </w:rPr>
  </w:style>
  <w:style w:type="paragraph" w:styleId="8">
    <w:name w:val="heading 8"/>
    <w:basedOn w:val="a"/>
    <w:next w:val="a"/>
    <w:qFormat/>
    <w:rsid w:val="00C65FF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E74971"/>
    <w:pPr>
      <w:suppressAutoHyphens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NoSpacingChar">
    <w:name w:val="No Spacing Char"/>
    <w:link w:val="11"/>
    <w:locked/>
    <w:rsid w:val="00E74971"/>
    <w:rPr>
      <w:rFonts w:ascii="Calibri" w:eastAsia="Calibri" w:hAnsi="Calibri" w:cs="Calibri"/>
      <w:sz w:val="22"/>
      <w:szCs w:val="22"/>
      <w:lang w:val="uk-UA" w:eastAsia="ar-SA" w:bidi="ar-SA"/>
    </w:rPr>
  </w:style>
  <w:style w:type="character" w:customStyle="1" w:styleId="TimesNewRoman12">
    <w:name w:val="Стиль (латиница) Times New Roman 12 пт"/>
    <w:rsid w:val="00C70774"/>
    <w:rPr>
      <w:rFonts w:ascii="Times New Roman" w:hAnsi="Times New Roman"/>
      <w:sz w:val="24"/>
    </w:rPr>
  </w:style>
  <w:style w:type="paragraph" w:styleId="a3">
    <w:name w:val="Body Text Indent"/>
    <w:basedOn w:val="a"/>
    <w:rsid w:val="00C65FFC"/>
    <w:pPr>
      <w:suppressAutoHyphens/>
      <w:spacing w:after="120" w:line="240" w:lineRule="auto"/>
      <w:ind w:left="283"/>
    </w:pPr>
    <w:rPr>
      <w:rFonts w:eastAsia="Calibri"/>
      <w:lang w:val="uk-UA" w:eastAsia="ar-SA"/>
    </w:rPr>
  </w:style>
  <w:style w:type="paragraph" w:customStyle="1" w:styleId="Iniiaiieoaeno2">
    <w:name w:val="Iniiaiie oaeno 2"/>
    <w:basedOn w:val="a"/>
    <w:rsid w:val="00C65FFC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1251 Times" w:hAnsi="1251 Times"/>
      <w:sz w:val="28"/>
      <w:szCs w:val="28"/>
      <w:lang w:val="uk-UA" w:eastAsia="ar-SA"/>
    </w:rPr>
  </w:style>
  <w:style w:type="character" w:customStyle="1" w:styleId="60">
    <w:name w:val="Заголовок 6 Знак"/>
    <w:link w:val="6"/>
    <w:rsid w:val="00C65FFC"/>
    <w:rPr>
      <w:rFonts w:ascii="Calibri" w:hAnsi="Calibri"/>
      <w:b/>
      <w:bCs/>
      <w:sz w:val="22"/>
      <w:szCs w:val="22"/>
      <w:lang w:val="uk-UA" w:eastAsia="ar-SA"/>
    </w:rPr>
  </w:style>
  <w:style w:type="paragraph" w:customStyle="1" w:styleId="21">
    <w:name w:val="Основной текст с отступом 21"/>
    <w:basedOn w:val="a"/>
    <w:rsid w:val="00C65FFC"/>
    <w:pPr>
      <w:suppressAutoHyphens/>
      <w:spacing w:after="120" w:line="480" w:lineRule="auto"/>
      <w:ind w:left="283"/>
    </w:pPr>
    <w:rPr>
      <w:rFonts w:eastAsia="Calibri"/>
      <w:lang w:val="uk-UA" w:eastAsia="ar-SA"/>
    </w:rPr>
  </w:style>
  <w:style w:type="paragraph" w:customStyle="1" w:styleId="a4">
    <w:name w:val="Готовый"/>
    <w:basedOn w:val="a"/>
    <w:rsid w:val="00C65F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0" w:line="380" w:lineRule="exact"/>
      <w:ind w:firstLine="720"/>
      <w:jc w:val="both"/>
    </w:pPr>
    <w:rPr>
      <w:rFonts w:ascii="Courier New" w:hAnsi="Courier New"/>
      <w:snapToGrid w:val="0"/>
      <w:sz w:val="28"/>
      <w:szCs w:val="20"/>
      <w:lang w:val="uk-UA"/>
    </w:rPr>
  </w:style>
  <w:style w:type="character" w:styleId="a5">
    <w:name w:val="footnote reference"/>
    <w:rsid w:val="0099625A"/>
    <w:rPr>
      <w:vertAlign w:val="superscript"/>
    </w:rPr>
  </w:style>
  <w:style w:type="paragraph" w:styleId="a6">
    <w:name w:val="header"/>
    <w:basedOn w:val="a"/>
    <w:link w:val="a7"/>
    <w:rsid w:val="0099625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/>
      <w:lang w:val="uk-UA" w:eastAsia="ar-SA"/>
    </w:rPr>
  </w:style>
  <w:style w:type="paragraph" w:styleId="a8">
    <w:name w:val="footnote text"/>
    <w:basedOn w:val="a"/>
    <w:link w:val="a9"/>
    <w:rsid w:val="0099625A"/>
    <w:pPr>
      <w:suppressAutoHyphens/>
      <w:spacing w:after="0" w:line="240" w:lineRule="auto"/>
    </w:pPr>
    <w:rPr>
      <w:rFonts w:eastAsia="Calibri"/>
      <w:sz w:val="20"/>
      <w:szCs w:val="20"/>
      <w:lang w:val="uk-UA" w:eastAsia="ar-SA"/>
    </w:rPr>
  </w:style>
  <w:style w:type="character" w:customStyle="1" w:styleId="a9">
    <w:name w:val="Текст сноски Знак"/>
    <w:link w:val="a8"/>
    <w:rsid w:val="0099625A"/>
    <w:rPr>
      <w:rFonts w:ascii="Calibri" w:eastAsia="Calibri" w:hAnsi="Calibri"/>
      <w:lang w:val="uk-UA" w:eastAsia="ar-SA" w:bidi="ar-SA"/>
    </w:rPr>
  </w:style>
  <w:style w:type="character" w:customStyle="1" w:styleId="st1">
    <w:name w:val="st1"/>
    <w:basedOn w:val="a0"/>
    <w:rsid w:val="008925E3"/>
  </w:style>
  <w:style w:type="paragraph" w:styleId="aa">
    <w:name w:val="Title"/>
    <w:basedOn w:val="a"/>
    <w:next w:val="ab"/>
    <w:qFormat/>
    <w:rsid w:val="006D0F3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b">
    <w:name w:val="Subtitle"/>
    <w:basedOn w:val="a"/>
    <w:qFormat/>
    <w:rsid w:val="006D0F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rsid w:val="00E81795"/>
    <w:pPr>
      <w:spacing w:after="120"/>
      <w:ind w:left="283"/>
    </w:pPr>
    <w:rPr>
      <w:sz w:val="16"/>
      <w:szCs w:val="16"/>
    </w:rPr>
  </w:style>
  <w:style w:type="paragraph" w:customStyle="1" w:styleId="rvps2">
    <w:name w:val="rvps2"/>
    <w:basedOn w:val="a"/>
    <w:rsid w:val="00197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rsid w:val="00197272"/>
    <w:rPr>
      <w:color w:val="0563C1"/>
      <w:u w:val="single"/>
    </w:rPr>
  </w:style>
  <w:style w:type="paragraph" w:styleId="ad">
    <w:name w:val="Normal (Web)"/>
    <w:basedOn w:val="a"/>
    <w:rsid w:val="00DB2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63LucidaSansUnicode10">
    <w:name w:val="Основной текст (163) + Lucida Sans Unicode10"/>
    <w:aliases w:val="10 pt6,Не полужирный10,Интервал 0 pt1"/>
    <w:rsid w:val="00EC308C"/>
    <w:rPr>
      <w:rFonts w:ascii="Lucida Sans Unicode" w:hAnsi="Lucida Sans Unicode" w:cs="Lucida Sans Unicode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EC308C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rvts23">
    <w:name w:val="rvts23"/>
    <w:rsid w:val="00F96D95"/>
    <w:rPr>
      <w:rFonts w:cs="Times New Roman"/>
    </w:rPr>
  </w:style>
  <w:style w:type="character" w:customStyle="1" w:styleId="rvts9">
    <w:name w:val="rvts9"/>
    <w:rsid w:val="00F96D95"/>
    <w:rPr>
      <w:rFonts w:cs="Times New Roman"/>
    </w:rPr>
  </w:style>
  <w:style w:type="paragraph" w:customStyle="1" w:styleId="Default">
    <w:name w:val="Default"/>
    <w:rsid w:val="006D42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E7268F"/>
    <w:pPr>
      <w:widowControl w:val="0"/>
      <w:ind w:firstLine="300"/>
      <w:jc w:val="both"/>
    </w:pPr>
    <w:rPr>
      <w:rFonts w:ascii="Arial" w:eastAsia="Calibri" w:hAnsi="Arial"/>
      <w:lang w:val="uk-UA"/>
    </w:rPr>
  </w:style>
  <w:style w:type="character" w:customStyle="1" w:styleId="rvts0">
    <w:name w:val="rvts0"/>
    <w:rsid w:val="00E83721"/>
  </w:style>
  <w:style w:type="paragraph" w:customStyle="1" w:styleId="Body1">
    <w:name w:val="Body 1"/>
    <w:uiPriority w:val="99"/>
    <w:rsid w:val="005C0DDD"/>
    <w:pPr>
      <w:outlineLvl w:val="0"/>
    </w:pPr>
    <w:rPr>
      <w:rFonts w:eastAsia="Arial Unicode MS"/>
      <w:color w:val="000000"/>
      <w:sz w:val="24"/>
      <w:u w:color="000000"/>
      <w:lang w:val="cs-CZ" w:eastAsia="en-US"/>
    </w:rPr>
  </w:style>
  <w:style w:type="table" w:styleId="ae">
    <w:name w:val="Table Grid"/>
    <w:basedOn w:val="a1"/>
    <w:rsid w:val="00AD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15065"/>
    <w:pPr>
      <w:ind w:left="720"/>
      <w:contextualSpacing/>
    </w:pPr>
    <w:rPr>
      <w:lang w:eastAsia="en-US"/>
    </w:rPr>
  </w:style>
  <w:style w:type="paragraph" w:customStyle="1" w:styleId="af">
    <w:name w:val="Содержимое таблицы"/>
    <w:basedOn w:val="a"/>
    <w:rsid w:val="00270DA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val="uk-UA" w:eastAsia="ar-SA"/>
    </w:rPr>
  </w:style>
  <w:style w:type="paragraph" w:styleId="af0">
    <w:name w:val="Balloon Text"/>
    <w:basedOn w:val="a"/>
    <w:link w:val="af1"/>
    <w:rsid w:val="002B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B3512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rsid w:val="006B68E2"/>
    <w:pPr>
      <w:tabs>
        <w:tab w:val="center" w:pos="4844"/>
        <w:tab w:val="right" w:pos="9689"/>
      </w:tabs>
    </w:pPr>
  </w:style>
  <w:style w:type="character" w:customStyle="1" w:styleId="af3">
    <w:name w:val="Нижний колонтитул Знак"/>
    <w:link w:val="af2"/>
    <w:rsid w:val="006B68E2"/>
    <w:rPr>
      <w:rFonts w:ascii="Calibri" w:hAnsi="Calibri"/>
      <w:sz w:val="22"/>
      <w:szCs w:val="22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7135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f4">
    <w:name w:val="List Paragraph"/>
    <w:basedOn w:val="a"/>
    <w:uiPriority w:val="1"/>
    <w:qFormat/>
    <w:rsid w:val="00DE23FB"/>
    <w:pPr>
      <w:widowControl w:val="0"/>
      <w:autoSpaceDE w:val="0"/>
      <w:autoSpaceDN w:val="0"/>
      <w:spacing w:before="75" w:after="0" w:line="240" w:lineRule="auto"/>
      <w:ind w:left="101" w:hanging="360"/>
    </w:pPr>
    <w:rPr>
      <w:rFonts w:ascii="Times New Roman" w:hAnsi="Times New Roman"/>
      <w:lang w:val="en-US" w:eastAsia="en-US"/>
    </w:rPr>
  </w:style>
  <w:style w:type="paragraph" w:styleId="af5">
    <w:name w:val="List"/>
    <w:basedOn w:val="af6"/>
    <w:rsid w:val="00D23BAF"/>
    <w:pPr>
      <w:suppressAutoHyphens/>
      <w:spacing w:after="0" w:line="240" w:lineRule="auto"/>
    </w:pPr>
    <w:rPr>
      <w:rFonts w:ascii="Times New Roman" w:hAnsi="Times New Roman"/>
      <w:sz w:val="18"/>
      <w:szCs w:val="24"/>
      <w:lang w:val="uk-UA" w:eastAsia="ar-SA"/>
    </w:rPr>
  </w:style>
  <w:style w:type="paragraph" w:styleId="af6">
    <w:name w:val="Body Text"/>
    <w:basedOn w:val="a"/>
    <w:link w:val="af7"/>
    <w:rsid w:val="00D23BAF"/>
    <w:pPr>
      <w:spacing w:after="120"/>
    </w:pPr>
  </w:style>
  <w:style w:type="character" w:customStyle="1" w:styleId="af7">
    <w:name w:val="Основной текст Знак"/>
    <w:link w:val="af6"/>
    <w:rsid w:val="00D23B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A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A7884"/>
    <w:pPr>
      <w:widowControl w:val="0"/>
      <w:autoSpaceDE w:val="0"/>
      <w:autoSpaceDN w:val="0"/>
      <w:spacing w:before="72" w:after="0" w:line="240" w:lineRule="auto"/>
      <w:ind w:left="1781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customStyle="1" w:styleId="a7">
    <w:name w:val="Верхний колонтитул Знак"/>
    <w:link w:val="a6"/>
    <w:rsid w:val="00DE4762"/>
    <w:rPr>
      <w:rFonts w:ascii="Calibri" w:eastAsia="Calibri" w:hAnsi="Calibri"/>
      <w:sz w:val="22"/>
      <w:szCs w:val="2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9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A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65FFC"/>
    <w:pPr>
      <w:tabs>
        <w:tab w:val="num" w:pos="360"/>
      </w:tabs>
      <w:suppressAutoHyphens/>
      <w:spacing w:before="240" w:after="60" w:line="240" w:lineRule="auto"/>
      <w:ind w:left="360" w:hanging="360"/>
      <w:outlineLvl w:val="5"/>
    </w:pPr>
    <w:rPr>
      <w:b/>
      <w:bCs/>
      <w:lang w:val="uk-UA" w:eastAsia="ar-SA"/>
    </w:rPr>
  </w:style>
  <w:style w:type="paragraph" w:styleId="8">
    <w:name w:val="heading 8"/>
    <w:basedOn w:val="a"/>
    <w:next w:val="a"/>
    <w:qFormat/>
    <w:rsid w:val="00C65FF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E74971"/>
    <w:pPr>
      <w:suppressAutoHyphens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NoSpacingChar">
    <w:name w:val="No Spacing Char"/>
    <w:link w:val="11"/>
    <w:locked/>
    <w:rsid w:val="00E74971"/>
    <w:rPr>
      <w:rFonts w:ascii="Calibri" w:eastAsia="Calibri" w:hAnsi="Calibri" w:cs="Calibri"/>
      <w:sz w:val="22"/>
      <w:szCs w:val="22"/>
      <w:lang w:val="uk-UA" w:eastAsia="ar-SA" w:bidi="ar-SA"/>
    </w:rPr>
  </w:style>
  <w:style w:type="character" w:customStyle="1" w:styleId="TimesNewRoman12">
    <w:name w:val="Стиль (латиница) Times New Roman 12 пт"/>
    <w:rsid w:val="00C70774"/>
    <w:rPr>
      <w:rFonts w:ascii="Times New Roman" w:hAnsi="Times New Roman"/>
      <w:sz w:val="24"/>
    </w:rPr>
  </w:style>
  <w:style w:type="paragraph" w:styleId="a3">
    <w:name w:val="Body Text Indent"/>
    <w:basedOn w:val="a"/>
    <w:rsid w:val="00C65FFC"/>
    <w:pPr>
      <w:suppressAutoHyphens/>
      <w:spacing w:after="120" w:line="240" w:lineRule="auto"/>
      <w:ind w:left="283"/>
    </w:pPr>
    <w:rPr>
      <w:rFonts w:eastAsia="Calibri"/>
      <w:lang w:val="uk-UA" w:eastAsia="ar-SA"/>
    </w:rPr>
  </w:style>
  <w:style w:type="paragraph" w:customStyle="1" w:styleId="Iniiaiieoaeno2">
    <w:name w:val="Iniiaiie oaeno 2"/>
    <w:basedOn w:val="a"/>
    <w:rsid w:val="00C65FFC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1251 Times" w:hAnsi="1251 Times"/>
      <w:sz w:val="28"/>
      <w:szCs w:val="28"/>
      <w:lang w:val="uk-UA" w:eastAsia="ar-SA"/>
    </w:rPr>
  </w:style>
  <w:style w:type="character" w:customStyle="1" w:styleId="60">
    <w:name w:val="Заголовок 6 Знак"/>
    <w:link w:val="6"/>
    <w:rsid w:val="00C65FFC"/>
    <w:rPr>
      <w:rFonts w:ascii="Calibri" w:hAnsi="Calibri"/>
      <w:b/>
      <w:bCs/>
      <w:sz w:val="22"/>
      <w:szCs w:val="22"/>
      <w:lang w:val="uk-UA" w:eastAsia="ar-SA"/>
    </w:rPr>
  </w:style>
  <w:style w:type="paragraph" w:customStyle="1" w:styleId="21">
    <w:name w:val="Основной текст с отступом 21"/>
    <w:basedOn w:val="a"/>
    <w:rsid w:val="00C65FFC"/>
    <w:pPr>
      <w:suppressAutoHyphens/>
      <w:spacing w:after="120" w:line="480" w:lineRule="auto"/>
      <w:ind w:left="283"/>
    </w:pPr>
    <w:rPr>
      <w:rFonts w:eastAsia="Calibri"/>
      <w:lang w:val="uk-UA" w:eastAsia="ar-SA"/>
    </w:rPr>
  </w:style>
  <w:style w:type="paragraph" w:customStyle="1" w:styleId="a4">
    <w:name w:val="Готовый"/>
    <w:basedOn w:val="a"/>
    <w:rsid w:val="00C65F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0" w:line="380" w:lineRule="exact"/>
      <w:ind w:firstLine="720"/>
      <w:jc w:val="both"/>
    </w:pPr>
    <w:rPr>
      <w:rFonts w:ascii="Courier New" w:hAnsi="Courier New"/>
      <w:snapToGrid w:val="0"/>
      <w:sz w:val="28"/>
      <w:szCs w:val="20"/>
      <w:lang w:val="uk-UA"/>
    </w:rPr>
  </w:style>
  <w:style w:type="character" w:styleId="a5">
    <w:name w:val="footnote reference"/>
    <w:rsid w:val="0099625A"/>
    <w:rPr>
      <w:vertAlign w:val="superscript"/>
    </w:rPr>
  </w:style>
  <w:style w:type="paragraph" w:styleId="a6">
    <w:name w:val="header"/>
    <w:basedOn w:val="a"/>
    <w:link w:val="a7"/>
    <w:rsid w:val="0099625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/>
      <w:lang w:val="uk-UA" w:eastAsia="ar-SA"/>
    </w:rPr>
  </w:style>
  <w:style w:type="paragraph" w:styleId="a8">
    <w:name w:val="footnote text"/>
    <w:basedOn w:val="a"/>
    <w:link w:val="a9"/>
    <w:rsid w:val="0099625A"/>
    <w:pPr>
      <w:suppressAutoHyphens/>
      <w:spacing w:after="0" w:line="240" w:lineRule="auto"/>
    </w:pPr>
    <w:rPr>
      <w:rFonts w:eastAsia="Calibri"/>
      <w:sz w:val="20"/>
      <w:szCs w:val="20"/>
      <w:lang w:val="uk-UA" w:eastAsia="ar-SA"/>
    </w:rPr>
  </w:style>
  <w:style w:type="character" w:customStyle="1" w:styleId="a9">
    <w:name w:val="Текст сноски Знак"/>
    <w:link w:val="a8"/>
    <w:rsid w:val="0099625A"/>
    <w:rPr>
      <w:rFonts w:ascii="Calibri" w:eastAsia="Calibri" w:hAnsi="Calibri"/>
      <w:lang w:val="uk-UA" w:eastAsia="ar-SA" w:bidi="ar-SA"/>
    </w:rPr>
  </w:style>
  <w:style w:type="character" w:customStyle="1" w:styleId="st1">
    <w:name w:val="st1"/>
    <w:basedOn w:val="a0"/>
    <w:rsid w:val="008925E3"/>
  </w:style>
  <w:style w:type="paragraph" w:styleId="aa">
    <w:name w:val="Title"/>
    <w:basedOn w:val="a"/>
    <w:next w:val="ab"/>
    <w:qFormat/>
    <w:rsid w:val="006D0F3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b">
    <w:name w:val="Subtitle"/>
    <w:basedOn w:val="a"/>
    <w:qFormat/>
    <w:rsid w:val="006D0F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rsid w:val="00E81795"/>
    <w:pPr>
      <w:spacing w:after="120"/>
      <w:ind w:left="283"/>
    </w:pPr>
    <w:rPr>
      <w:sz w:val="16"/>
      <w:szCs w:val="16"/>
    </w:rPr>
  </w:style>
  <w:style w:type="paragraph" w:customStyle="1" w:styleId="rvps2">
    <w:name w:val="rvps2"/>
    <w:basedOn w:val="a"/>
    <w:rsid w:val="00197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rsid w:val="00197272"/>
    <w:rPr>
      <w:color w:val="0563C1"/>
      <w:u w:val="single"/>
    </w:rPr>
  </w:style>
  <w:style w:type="paragraph" w:styleId="ad">
    <w:name w:val="Normal (Web)"/>
    <w:basedOn w:val="a"/>
    <w:rsid w:val="00DB2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63LucidaSansUnicode10">
    <w:name w:val="Основной текст (163) + Lucida Sans Unicode10"/>
    <w:aliases w:val="10 pt6,Не полужирный10,Интервал 0 pt1"/>
    <w:rsid w:val="00EC308C"/>
    <w:rPr>
      <w:rFonts w:ascii="Lucida Sans Unicode" w:hAnsi="Lucida Sans Unicode" w:cs="Lucida Sans Unicode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EC308C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rvts23">
    <w:name w:val="rvts23"/>
    <w:rsid w:val="00F96D95"/>
    <w:rPr>
      <w:rFonts w:cs="Times New Roman"/>
    </w:rPr>
  </w:style>
  <w:style w:type="character" w:customStyle="1" w:styleId="rvts9">
    <w:name w:val="rvts9"/>
    <w:rsid w:val="00F96D95"/>
    <w:rPr>
      <w:rFonts w:cs="Times New Roman"/>
    </w:rPr>
  </w:style>
  <w:style w:type="paragraph" w:customStyle="1" w:styleId="Default">
    <w:name w:val="Default"/>
    <w:rsid w:val="006D42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E7268F"/>
    <w:pPr>
      <w:widowControl w:val="0"/>
      <w:ind w:firstLine="300"/>
      <w:jc w:val="both"/>
    </w:pPr>
    <w:rPr>
      <w:rFonts w:ascii="Arial" w:eastAsia="Calibri" w:hAnsi="Arial"/>
      <w:lang w:val="uk-UA"/>
    </w:rPr>
  </w:style>
  <w:style w:type="character" w:customStyle="1" w:styleId="rvts0">
    <w:name w:val="rvts0"/>
    <w:rsid w:val="00E83721"/>
  </w:style>
  <w:style w:type="paragraph" w:customStyle="1" w:styleId="Body1">
    <w:name w:val="Body 1"/>
    <w:uiPriority w:val="99"/>
    <w:rsid w:val="005C0DDD"/>
    <w:pPr>
      <w:outlineLvl w:val="0"/>
    </w:pPr>
    <w:rPr>
      <w:rFonts w:eastAsia="Arial Unicode MS"/>
      <w:color w:val="000000"/>
      <w:sz w:val="24"/>
      <w:u w:color="000000"/>
      <w:lang w:val="cs-CZ" w:eastAsia="en-US"/>
    </w:rPr>
  </w:style>
  <w:style w:type="table" w:styleId="ae">
    <w:name w:val="Table Grid"/>
    <w:basedOn w:val="a1"/>
    <w:rsid w:val="00AD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15065"/>
    <w:pPr>
      <w:ind w:left="720"/>
      <w:contextualSpacing/>
    </w:pPr>
    <w:rPr>
      <w:lang w:eastAsia="en-US"/>
    </w:rPr>
  </w:style>
  <w:style w:type="paragraph" w:customStyle="1" w:styleId="af">
    <w:name w:val="Содержимое таблицы"/>
    <w:basedOn w:val="a"/>
    <w:rsid w:val="00270DA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val="uk-UA" w:eastAsia="ar-SA"/>
    </w:rPr>
  </w:style>
  <w:style w:type="paragraph" w:styleId="af0">
    <w:name w:val="Balloon Text"/>
    <w:basedOn w:val="a"/>
    <w:link w:val="af1"/>
    <w:rsid w:val="002B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B3512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rsid w:val="006B68E2"/>
    <w:pPr>
      <w:tabs>
        <w:tab w:val="center" w:pos="4844"/>
        <w:tab w:val="right" w:pos="9689"/>
      </w:tabs>
    </w:pPr>
  </w:style>
  <w:style w:type="character" w:customStyle="1" w:styleId="af3">
    <w:name w:val="Нижний колонтитул Знак"/>
    <w:link w:val="af2"/>
    <w:rsid w:val="006B68E2"/>
    <w:rPr>
      <w:rFonts w:ascii="Calibri" w:hAnsi="Calibri"/>
      <w:sz w:val="22"/>
      <w:szCs w:val="22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7135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f4">
    <w:name w:val="List Paragraph"/>
    <w:basedOn w:val="a"/>
    <w:uiPriority w:val="1"/>
    <w:qFormat/>
    <w:rsid w:val="00DE23FB"/>
    <w:pPr>
      <w:widowControl w:val="0"/>
      <w:autoSpaceDE w:val="0"/>
      <w:autoSpaceDN w:val="0"/>
      <w:spacing w:before="75" w:after="0" w:line="240" w:lineRule="auto"/>
      <w:ind w:left="101" w:hanging="360"/>
    </w:pPr>
    <w:rPr>
      <w:rFonts w:ascii="Times New Roman" w:hAnsi="Times New Roman"/>
      <w:lang w:val="en-US" w:eastAsia="en-US"/>
    </w:rPr>
  </w:style>
  <w:style w:type="paragraph" w:styleId="af5">
    <w:name w:val="List"/>
    <w:basedOn w:val="af6"/>
    <w:rsid w:val="00D23BAF"/>
    <w:pPr>
      <w:suppressAutoHyphens/>
      <w:spacing w:after="0" w:line="240" w:lineRule="auto"/>
    </w:pPr>
    <w:rPr>
      <w:rFonts w:ascii="Times New Roman" w:hAnsi="Times New Roman"/>
      <w:sz w:val="18"/>
      <w:szCs w:val="24"/>
      <w:lang w:val="uk-UA" w:eastAsia="ar-SA"/>
    </w:rPr>
  </w:style>
  <w:style w:type="paragraph" w:styleId="af6">
    <w:name w:val="Body Text"/>
    <w:basedOn w:val="a"/>
    <w:link w:val="af7"/>
    <w:rsid w:val="00D23BAF"/>
    <w:pPr>
      <w:spacing w:after="120"/>
    </w:pPr>
  </w:style>
  <w:style w:type="character" w:customStyle="1" w:styleId="af7">
    <w:name w:val="Основной текст Знак"/>
    <w:link w:val="af6"/>
    <w:rsid w:val="00D23B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A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A7884"/>
    <w:pPr>
      <w:widowControl w:val="0"/>
      <w:autoSpaceDE w:val="0"/>
      <w:autoSpaceDN w:val="0"/>
      <w:spacing w:before="72" w:after="0" w:line="240" w:lineRule="auto"/>
      <w:ind w:left="1781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customStyle="1" w:styleId="a7">
    <w:name w:val="Верхний колонтитул Знак"/>
    <w:link w:val="a6"/>
    <w:rsid w:val="00DE4762"/>
    <w:rPr>
      <w:rFonts w:ascii="Calibri" w:eastAsia="Calibri" w:hAnsi="Calibri"/>
      <w:sz w:val="22"/>
      <w:szCs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k003.com/?code=213" TargetMode="External"/><Relationship Id="rId18" Type="http://schemas.openxmlformats.org/officeDocument/2006/relationships/hyperlink" Target="http://www.dk003.com/?code=2131.2" TargetMode="External"/><Relationship Id="rId26" Type="http://schemas.openxmlformats.org/officeDocument/2006/relationships/hyperlink" Target="http://www.dk003.com/?code=213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k003.com/?code=2132.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k003.com/?code=21" TargetMode="External"/><Relationship Id="rId17" Type="http://schemas.openxmlformats.org/officeDocument/2006/relationships/hyperlink" Target="http://www.dk003.com/?code=2131.1&amp;list=2131.1%20-%202131.1" TargetMode="External"/><Relationship Id="rId25" Type="http://schemas.openxmlformats.org/officeDocument/2006/relationships/hyperlink" Target="http://www.dk003.com/?code=2139" TargetMode="External"/><Relationship Id="rId33" Type="http://schemas.openxmlformats.org/officeDocument/2006/relationships/hyperlink" Target="http://www.dk003.com/?code=3121&amp;list=3121&amp;3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k003.com/?code=2131.2" TargetMode="External"/><Relationship Id="rId20" Type="http://schemas.openxmlformats.org/officeDocument/2006/relationships/hyperlink" Target="http://www.dk003.com/?code=2132" TargetMode="External"/><Relationship Id="rId29" Type="http://schemas.openxmlformats.org/officeDocument/2006/relationships/hyperlink" Target="http://www.dk003.com/?code=3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k003.com/?code=21" TargetMode="External"/><Relationship Id="rId24" Type="http://schemas.openxmlformats.org/officeDocument/2006/relationships/hyperlink" Target="http://www.dk003.com/?code=2132.2&amp;list=2132.2&amp;2132.2" TargetMode="External"/><Relationship Id="rId32" Type="http://schemas.openxmlformats.org/officeDocument/2006/relationships/hyperlink" Target="http://www.dk003.com/?code=2139.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k003.com/?code=2131" TargetMode="External"/><Relationship Id="rId23" Type="http://schemas.openxmlformats.org/officeDocument/2006/relationships/hyperlink" Target="http://www.dk003.com/?code=2132.2" TargetMode="External"/><Relationship Id="rId28" Type="http://schemas.openxmlformats.org/officeDocument/2006/relationships/hyperlink" Target="http://www.dk003.com/?code=2139.2&amp;list=2139.2&amp;2139.2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dk003.com/?code=2131.2&amp;list=2131.2&amp;2131.2" TargetMode="External"/><Relationship Id="rId31" Type="http://schemas.openxmlformats.org/officeDocument/2006/relationships/hyperlink" Target="http://www.dk003.com/?code=2139.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dk003.com/?code=213" TargetMode="External"/><Relationship Id="rId22" Type="http://schemas.openxmlformats.org/officeDocument/2006/relationships/hyperlink" Target="http://www.dk003.com/?code=2132.1&amp;list=2132.1%20-%202132.1" TargetMode="External"/><Relationship Id="rId27" Type="http://schemas.openxmlformats.org/officeDocument/2006/relationships/hyperlink" Target="http://www.dk003.com/?code=2139.2" TargetMode="External"/><Relationship Id="rId30" Type="http://schemas.openxmlformats.org/officeDocument/2006/relationships/hyperlink" Target="http://www.dk003.com/?code=31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95A1-6B98-4493-A829-AB89BA95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2470</Words>
  <Characters>18141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adf</Company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user</cp:lastModifiedBy>
  <cp:revision>23</cp:revision>
  <cp:lastPrinted>2020-04-06T11:51:00Z</cp:lastPrinted>
  <dcterms:created xsi:type="dcterms:W3CDTF">2020-04-07T07:05:00Z</dcterms:created>
  <dcterms:modified xsi:type="dcterms:W3CDTF">2020-06-09T14:40:00Z</dcterms:modified>
</cp:coreProperties>
</file>