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66" w:rsidRDefault="00DF4F66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0765" cy="8401050"/>
            <wp:effectExtent l="0" t="0" r="0" b="0"/>
            <wp:docPr id="1" name="Рисунок 1" descr="\\SRV-BIG\tmp\підтвердження мишелов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BIG\tmp\підтвердження мишелов2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66" w:rsidRDefault="00DF4F66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F4F66" w:rsidRDefault="00DF4F66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F4F66" w:rsidRDefault="00DF4F66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86831" w:rsidRPr="008E6E18" w:rsidRDefault="00986831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8E6E18">
        <w:rPr>
          <w:rFonts w:ascii="Times New Roman" w:hAnsi="Times New Roman" w:cs="Times New Roman"/>
          <w:b/>
          <w:sz w:val="28"/>
          <w:lang w:val="uk-UA"/>
        </w:rPr>
        <w:lastRenderedPageBreak/>
        <w:t>Пояснювальна записка</w:t>
      </w:r>
    </w:p>
    <w:p w:rsidR="00986831" w:rsidRDefault="00986831" w:rsidP="008E6E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8E6E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86831" w:rsidRPr="000837C9" w:rsidRDefault="00986831" w:rsidP="008E55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837C9">
        <w:rPr>
          <w:rFonts w:ascii="Times New Roman" w:hAnsi="Times New Roman" w:cs="Times New Roman"/>
          <w:sz w:val="28"/>
          <w:lang w:val="uk-UA"/>
        </w:rPr>
        <w:t>Програма фахових вступних випробувань для конкурсного відбору вступників для здобуття освітнього рівня «</w:t>
      </w:r>
      <w:r w:rsidR="00971790">
        <w:rPr>
          <w:rFonts w:ascii="Times New Roman" w:hAnsi="Times New Roman" w:cs="Times New Roman"/>
          <w:sz w:val="28"/>
          <w:lang w:val="uk-UA"/>
        </w:rPr>
        <w:t>молодший спеціаліст</w:t>
      </w:r>
      <w:r w:rsidRPr="000837C9">
        <w:rPr>
          <w:rFonts w:ascii="Times New Roman" w:hAnsi="Times New Roman" w:cs="Times New Roman"/>
          <w:sz w:val="28"/>
          <w:lang w:val="uk-UA"/>
        </w:rPr>
        <w:t xml:space="preserve">» за спеціальністю </w:t>
      </w:r>
      <w:r w:rsidR="008E55D1" w:rsidRPr="008E55D1">
        <w:rPr>
          <w:rFonts w:ascii="Times New Roman" w:hAnsi="Times New Roman" w:cs="Times New Roman"/>
          <w:sz w:val="28"/>
          <w:lang w:val="uk-UA"/>
        </w:rPr>
        <w:t>07</w:t>
      </w:r>
      <w:r w:rsidR="007E5DEC">
        <w:rPr>
          <w:rFonts w:ascii="Times New Roman" w:hAnsi="Times New Roman" w:cs="Times New Roman"/>
          <w:sz w:val="28"/>
          <w:lang w:val="uk-UA"/>
        </w:rPr>
        <w:t>5</w:t>
      </w:r>
      <w:r w:rsidR="008E55D1" w:rsidRPr="008E55D1">
        <w:rPr>
          <w:rFonts w:ascii="Times New Roman" w:hAnsi="Times New Roman" w:cs="Times New Roman"/>
          <w:sz w:val="28"/>
          <w:lang w:val="uk-UA"/>
        </w:rPr>
        <w:t xml:space="preserve"> «</w:t>
      </w:r>
      <w:r w:rsidR="007E5DEC">
        <w:rPr>
          <w:rFonts w:ascii="Times New Roman" w:hAnsi="Times New Roman" w:cs="Times New Roman"/>
          <w:sz w:val="28"/>
          <w:lang w:val="uk-UA"/>
        </w:rPr>
        <w:t xml:space="preserve">Маркетинг» </w:t>
      </w:r>
      <w:r w:rsidR="008E55D1" w:rsidRPr="008E55D1">
        <w:rPr>
          <w:rFonts w:ascii="Times New Roman" w:hAnsi="Times New Roman" w:cs="Times New Roman"/>
          <w:sz w:val="28"/>
          <w:lang w:val="uk-UA"/>
        </w:rPr>
        <w:t>на базі диплому кваліфікованого робітника/молодшого спеціаліста/бакалавра</w:t>
      </w:r>
      <w:r w:rsidR="008E55D1">
        <w:rPr>
          <w:rFonts w:ascii="Times New Roman" w:hAnsi="Times New Roman" w:cs="Times New Roman"/>
          <w:sz w:val="28"/>
          <w:lang w:val="uk-UA"/>
        </w:rPr>
        <w:t xml:space="preserve"> </w:t>
      </w:r>
      <w:r w:rsidRPr="000837C9">
        <w:rPr>
          <w:rFonts w:ascii="Times New Roman" w:hAnsi="Times New Roman" w:cs="Times New Roman"/>
          <w:sz w:val="28"/>
          <w:lang w:val="uk-UA"/>
        </w:rPr>
        <w:t>включає в себе загальні питання з курсу підготовки студентів на здобуття ступеня вищої освіти «</w:t>
      </w:r>
      <w:r w:rsidR="00971790">
        <w:rPr>
          <w:rFonts w:ascii="Times New Roman" w:hAnsi="Times New Roman" w:cs="Times New Roman"/>
          <w:sz w:val="28"/>
          <w:lang w:val="uk-UA"/>
        </w:rPr>
        <w:t>молодший спеціаліст</w:t>
      </w:r>
      <w:r w:rsidRPr="000837C9">
        <w:rPr>
          <w:rFonts w:ascii="Times New Roman" w:hAnsi="Times New Roman" w:cs="Times New Roman"/>
          <w:sz w:val="28"/>
          <w:lang w:val="uk-UA"/>
        </w:rPr>
        <w:t xml:space="preserve">» в частині фундаментальної та професійно-практичної підготовки. </w:t>
      </w:r>
      <w:r w:rsidR="00971790">
        <w:rPr>
          <w:rFonts w:ascii="Times New Roman" w:hAnsi="Times New Roman" w:cs="Times New Roman"/>
          <w:sz w:val="28"/>
          <w:lang w:val="uk-UA"/>
        </w:rPr>
        <w:t xml:space="preserve"> </w:t>
      </w:r>
      <w:r w:rsidR="00FE2E70">
        <w:rPr>
          <w:rFonts w:ascii="Times New Roman" w:hAnsi="Times New Roman" w:cs="Times New Roman"/>
          <w:sz w:val="28"/>
          <w:lang w:val="uk-UA"/>
        </w:rPr>
        <w:t xml:space="preserve"> </w:t>
      </w:r>
      <w:r w:rsidR="0051117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86831" w:rsidRDefault="00986831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837C9">
        <w:rPr>
          <w:rFonts w:ascii="Times New Roman" w:hAnsi="Times New Roman" w:cs="Times New Roman"/>
          <w:sz w:val="28"/>
          <w:lang w:val="uk-UA"/>
        </w:rPr>
        <w:t xml:space="preserve">Перелік питань складається з </w:t>
      </w:r>
      <w:r w:rsidR="008E6E18" w:rsidRPr="000837C9">
        <w:rPr>
          <w:rFonts w:ascii="Times New Roman" w:hAnsi="Times New Roman" w:cs="Times New Roman"/>
          <w:sz w:val="28"/>
          <w:lang w:val="uk-UA"/>
        </w:rPr>
        <w:t xml:space="preserve">двох варіантів, </w:t>
      </w:r>
      <w:r w:rsidRPr="000837C9">
        <w:rPr>
          <w:rFonts w:ascii="Times New Roman" w:hAnsi="Times New Roman" w:cs="Times New Roman"/>
          <w:sz w:val="28"/>
          <w:lang w:val="uk-UA"/>
        </w:rPr>
        <w:t>50 тестових завдань</w:t>
      </w:r>
      <w:r w:rsidR="008E6E18" w:rsidRPr="000837C9">
        <w:rPr>
          <w:rFonts w:ascii="Times New Roman" w:hAnsi="Times New Roman" w:cs="Times New Roman"/>
          <w:sz w:val="28"/>
          <w:lang w:val="uk-UA"/>
        </w:rPr>
        <w:t xml:space="preserve"> (по 25 тестових питань у кожному варіанті)</w:t>
      </w:r>
      <w:r w:rsidRPr="000837C9">
        <w:rPr>
          <w:rFonts w:ascii="Times New Roman" w:hAnsi="Times New Roman" w:cs="Times New Roman"/>
          <w:sz w:val="28"/>
          <w:lang w:val="uk-UA"/>
        </w:rPr>
        <w:t>.</w:t>
      </w:r>
    </w:p>
    <w:p w:rsidR="00971790" w:rsidRPr="000837C9" w:rsidRDefault="00971790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Час вступного випробування – 60 хвилин.</w:t>
      </w: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8E55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E55D1" w:rsidRDefault="008E55D1" w:rsidP="008E55D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7E5DEC" w:rsidRDefault="007E5DEC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5DEC" w:rsidRDefault="007E5DEC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6E18" w:rsidRPr="000837C9" w:rsidRDefault="008E6E18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837C9">
        <w:rPr>
          <w:rFonts w:ascii="Times New Roman" w:hAnsi="Times New Roman" w:cs="Times New Roman"/>
          <w:b/>
          <w:sz w:val="28"/>
          <w:lang w:val="uk-UA"/>
        </w:rPr>
        <w:lastRenderedPageBreak/>
        <w:t>Критерії оцінювання</w:t>
      </w:r>
    </w:p>
    <w:p w:rsidR="008E6E18" w:rsidRPr="000837C9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0837C9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0837C9" w:rsidRDefault="008E6E18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837C9">
        <w:rPr>
          <w:rFonts w:ascii="Times New Roman" w:hAnsi="Times New Roman" w:cs="Times New Roman"/>
          <w:sz w:val="28"/>
          <w:lang w:val="uk-UA"/>
        </w:rPr>
        <w:t>Кожному вступнику для опрацювання надається 25 питань. Правильна відповідь на питання оцінюється у 8 балів. Максимум балів, які може набрати вступник становить 200.</w:t>
      </w:r>
    </w:p>
    <w:p w:rsidR="008E6E18" w:rsidRPr="008E6E18" w:rsidRDefault="008E6E18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2234"/>
      </w:tblGrid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b/>
                <w:sz w:val="28"/>
                <w:lang w:val="uk-UA"/>
              </w:rPr>
              <w:t>Кількість правильних відповідей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b/>
                <w:sz w:val="28"/>
                <w:lang w:val="uk-UA"/>
              </w:rPr>
              <w:t>Критерії оцінювання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b/>
                <w:sz w:val="28"/>
                <w:lang w:val="uk-UA"/>
              </w:rPr>
              <w:t>Оцінка</w:t>
            </w:r>
          </w:p>
        </w:tc>
      </w:tr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0-6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Абітурієнт володіє матеріалом на рівні елементарного розпізнавання і відтворення окремих фактів, елементів, об’єктів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0-48</w:t>
            </w:r>
          </w:p>
        </w:tc>
      </w:tr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7-13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Абітурієнт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56-104</w:t>
            </w:r>
          </w:p>
        </w:tc>
      </w:tr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14-20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Абітурієнт володіє матеріалом, проте припускається незначних помилок при відтворенні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112-160</w:t>
            </w:r>
          </w:p>
        </w:tc>
      </w:tr>
      <w:tr w:rsidR="008E6E18" w:rsidTr="008E6E18">
        <w:tc>
          <w:tcPr>
            <w:tcW w:w="2093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21-25</w:t>
            </w:r>
          </w:p>
        </w:tc>
        <w:tc>
          <w:tcPr>
            <w:tcW w:w="5528" w:type="dxa"/>
          </w:tcPr>
          <w:p w:rsidR="008E6E18" w:rsidRPr="000837C9" w:rsidRDefault="008E6E18" w:rsidP="008E6E18">
            <w:pPr>
              <w:pStyle w:val="a3"/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Абітурієнт відтворює матеріал, виявляє ґрунтовні знання і розуміння основних положень</w:t>
            </w:r>
          </w:p>
        </w:tc>
        <w:tc>
          <w:tcPr>
            <w:tcW w:w="2234" w:type="dxa"/>
          </w:tcPr>
          <w:p w:rsidR="008E6E18" w:rsidRPr="000837C9" w:rsidRDefault="008E6E18" w:rsidP="008E6E1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37C9">
              <w:rPr>
                <w:rFonts w:ascii="Times New Roman" w:hAnsi="Times New Roman" w:cs="Times New Roman"/>
                <w:sz w:val="28"/>
                <w:lang w:val="uk-UA"/>
              </w:rPr>
              <w:t>168-200</w:t>
            </w:r>
          </w:p>
        </w:tc>
      </w:tr>
    </w:tbl>
    <w:p w:rsidR="008E6E18" w:rsidRDefault="008E6E18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5F79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F79B6" w:rsidRDefault="005F79B6" w:rsidP="005F79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8E55D1" w:rsidRDefault="008E55D1" w:rsidP="00B8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8498C" w:rsidRDefault="00B8498C" w:rsidP="00B8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8498C">
        <w:rPr>
          <w:rFonts w:ascii="Times New Roman" w:hAnsi="Times New Roman" w:cs="Times New Roman"/>
          <w:b/>
          <w:sz w:val="28"/>
          <w:lang w:val="uk-UA"/>
        </w:rPr>
        <w:lastRenderedPageBreak/>
        <w:t>Зміст програми</w:t>
      </w:r>
    </w:p>
    <w:p w:rsidR="007E5DEC" w:rsidRDefault="007E5DEC" w:rsidP="00B8498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41DAF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Походження і сутність маркетингу </w:t>
      </w:r>
    </w:p>
    <w:p w:rsidR="00D41DAF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Комплекс маркетингу, основні функції маркетингу </w:t>
      </w:r>
    </w:p>
    <w:p w:rsidR="00D41DAF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Основні ознаки маркетингового стилю управління. Концепції маркетингу </w:t>
      </w:r>
    </w:p>
    <w:p w:rsidR="00D41DAF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Маркетингове середовище організації </w:t>
      </w:r>
    </w:p>
    <w:p w:rsidR="00D41DAF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Основні види маркетингу </w:t>
      </w:r>
    </w:p>
    <w:p w:rsidR="00D41DAF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Особливості споживчого маркетингу </w:t>
      </w:r>
    </w:p>
    <w:p w:rsidR="00D41DAF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Особливості промислового маркетингу </w:t>
      </w:r>
    </w:p>
    <w:p w:rsidR="00D41DAF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>Джерела та види ма</w:t>
      </w:r>
      <w:r w:rsidR="00CE3939" w:rsidRPr="00CE3939">
        <w:rPr>
          <w:rFonts w:ascii="Times New Roman" w:hAnsi="Times New Roman" w:cs="Times New Roman"/>
          <w:sz w:val="28"/>
          <w:lang w:val="uk-UA"/>
        </w:rPr>
        <w:t>ркетингової інформації</w:t>
      </w:r>
    </w:p>
    <w:p w:rsidR="00CE3939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>Маркетингові досліджен</w:t>
      </w:r>
      <w:r w:rsidR="00CE3939" w:rsidRPr="00CE3939">
        <w:rPr>
          <w:rFonts w:ascii="Times New Roman" w:hAnsi="Times New Roman" w:cs="Times New Roman"/>
          <w:sz w:val="28"/>
          <w:lang w:val="uk-UA"/>
        </w:rPr>
        <w:t xml:space="preserve">ня загального </w:t>
      </w:r>
      <w:r w:rsidRPr="00CE3939">
        <w:rPr>
          <w:rFonts w:ascii="Times New Roman" w:hAnsi="Times New Roman" w:cs="Times New Roman"/>
          <w:sz w:val="28"/>
          <w:lang w:val="uk-UA"/>
        </w:rPr>
        <w:t xml:space="preserve">стану ринку </w:t>
      </w:r>
    </w:p>
    <w:p w:rsidR="00CE3939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Способи сегментування ринку </w:t>
      </w:r>
    </w:p>
    <w:p w:rsidR="00CE3939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Маркетинговий аналіз товару </w:t>
      </w:r>
    </w:p>
    <w:p w:rsidR="00D41DAF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Основні маркетингові рішення по товару </w:t>
      </w:r>
    </w:p>
    <w:p w:rsidR="00D41DAF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Життєвий цикл товару </w:t>
      </w:r>
    </w:p>
    <w:p w:rsidR="00CE3939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Функції ціни в маркетингу. Система цін </w:t>
      </w:r>
    </w:p>
    <w:p w:rsidR="00CE3939" w:rsidRPr="00CE3939" w:rsidRDefault="00CE3939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Маркетингові канали розподілу, </w:t>
      </w:r>
      <w:r w:rsidR="00D41DAF" w:rsidRPr="00CE3939">
        <w:rPr>
          <w:rFonts w:ascii="Times New Roman" w:hAnsi="Times New Roman" w:cs="Times New Roman"/>
          <w:sz w:val="28"/>
          <w:lang w:val="uk-UA"/>
        </w:rPr>
        <w:t xml:space="preserve">їх характеристики та функції </w:t>
      </w:r>
    </w:p>
    <w:p w:rsidR="00CE3939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Маркетинговий комунікаційний процес </w:t>
      </w:r>
    </w:p>
    <w:p w:rsidR="00CE3939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Стратегія </w:t>
      </w:r>
      <w:r w:rsidR="00CE3939" w:rsidRPr="00CE3939">
        <w:rPr>
          <w:rFonts w:ascii="Times New Roman" w:hAnsi="Times New Roman" w:cs="Times New Roman"/>
          <w:sz w:val="28"/>
          <w:lang w:val="uk-UA"/>
        </w:rPr>
        <w:t xml:space="preserve">організації та її маркетинговий </w:t>
      </w:r>
      <w:r w:rsidRPr="00CE3939">
        <w:rPr>
          <w:rFonts w:ascii="Times New Roman" w:hAnsi="Times New Roman" w:cs="Times New Roman"/>
          <w:sz w:val="28"/>
          <w:lang w:val="uk-UA"/>
        </w:rPr>
        <w:t xml:space="preserve">компонент </w:t>
      </w:r>
    </w:p>
    <w:p w:rsidR="00B8498C" w:rsidRPr="00CE3939" w:rsidRDefault="00D41DAF" w:rsidP="00CE39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3939">
        <w:rPr>
          <w:rFonts w:ascii="Times New Roman" w:hAnsi="Times New Roman" w:cs="Times New Roman"/>
          <w:sz w:val="28"/>
          <w:lang w:val="uk-UA"/>
        </w:rPr>
        <w:t xml:space="preserve">Стратегія на рівні бізнес-одиниць </w:t>
      </w:r>
    </w:p>
    <w:p w:rsidR="00CE3939" w:rsidRPr="00CE3939" w:rsidRDefault="00CE3939" w:rsidP="00CE39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D6296" w:rsidRDefault="005F79B6" w:rsidP="005F79B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79B6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5F79B6" w:rsidRDefault="005F79B6" w:rsidP="005111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E5DEC" w:rsidRPr="007E5DEC" w:rsidRDefault="007E5DEC" w:rsidP="007E5DE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E5DEC">
        <w:rPr>
          <w:rFonts w:ascii="Times New Roman" w:hAnsi="Times New Roman" w:cs="Times New Roman"/>
          <w:sz w:val="28"/>
          <w:lang w:val="uk-UA"/>
        </w:rPr>
        <w:t>Біловодська О. А. М</w:t>
      </w:r>
      <w:r>
        <w:rPr>
          <w:rFonts w:ascii="Times New Roman" w:hAnsi="Times New Roman" w:cs="Times New Roman"/>
          <w:sz w:val="28"/>
          <w:lang w:val="uk-UA"/>
        </w:rPr>
        <w:t xml:space="preserve">аркетинговий менеджмент 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посібн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>. / Біловодська О. А. – К. : Знання, 2010. – 332 с.</w:t>
      </w:r>
    </w:p>
    <w:p w:rsidR="007E5DEC" w:rsidRPr="007E5DEC" w:rsidRDefault="007E5DEC" w:rsidP="007E5DE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Бернет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Дж.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Маркетинговые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коммуникации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интегрированный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подход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/ Дж.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Бер</w:t>
      </w:r>
      <w:r>
        <w:rPr>
          <w:rFonts w:ascii="Times New Roman" w:hAnsi="Times New Roman" w:cs="Times New Roman"/>
          <w:sz w:val="28"/>
          <w:lang w:val="uk-UA"/>
        </w:rPr>
        <w:t>нет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Мориарти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; пер. с англ.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под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ред. С. Г.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Божук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. –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СПб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. :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Питер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>, 2001. – 864 с.</w:t>
      </w:r>
    </w:p>
    <w:p w:rsidR="007E5DEC" w:rsidRPr="007E5DEC" w:rsidRDefault="007E5DEC" w:rsidP="007E5DE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Блайт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Дж.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Основы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маркет</w:t>
      </w:r>
      <w:r>
        <w:rPr>
          <w:rFonts w:ascii="Times New Roman" w:hAnsi="Times New Roman" w:cs="Times New Roman"/>
          <w:sz w:val="28"/>
          <w:lang w:val="uk-UA"/>
        </w:rPr>
        <w:t>инга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: пер.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2-го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анг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/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Блайт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Дж. – К. : Знання-Прес, 2003. – 424 с.</w:t>
      </w:r>
    </w:p>
    <w:p w:rsidR="007E5DEC" w:rsidRPr="007E5DEC" w:rsidRDefault="007E5DEC" w:rsidP="007E5DE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E5DEC">
        <w:rPr>
          <w:rFonts w:ascii="Times New Roman" w:hAnsi="Times New Roman" w:cs="Times New Roman"/>
          <w:sz w:val="28"/>
          <w:lang w:val="uk-UA"/>
        </w:rPr>
        <w:lastRenderedPageBreak/>
        <w:t xml:space="preserve">Гаркавенко С. С. Маркетинг : підручник / Гаркавенко С. С. – К. :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Лібра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>, 2002. – 712 с.</w:t>
      </w:r>
    </w:p>
    <w:p w:rsidR="007E5DEC" w:rsidRPr="007E5DEC" w:rsidRDefault="007E5DEC" w:rsidP="007E5DE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Котлер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Ф. Маркетинг менеджмент: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Экспресс-курс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/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Котлер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Ф. ; пер. с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анг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под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ред</w:t>
      </w:r>
      <w:r>
        <w:rPr>
          <w:rFonts w:ascii="Times New Roman" w:hAnsi="Times New Roman" w:cs="Times New Roman"/>
          <w:sz w:val="28"/>
          <w:lang w:val="uk-UA"/>
        </w:rPr>
        <w:t xml:space="preserve">. Ю. Н.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Каптуревского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: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Питер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>, 2003. – 496 с.</w:t>
      </w:r>
    </w:p>
    <w:p w:rsidR="007E5DEC" w:rsidRPr="007E5DEC" w:rsidRDefault="007E5DEC" w:rsidP="007E5DE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Кревенс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Д.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Стратегический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маркетинг. – 6-</w:t>
      </w:r>
      <w:r>
        <w:rPr>
          <w:rFonts w:ascii="Times New Roman" w:hAnsi="Times New Roman" w:cs="Times New Roman"/>
          <w:sz w:val="28"/>
          <w:lang w:val="uk-UA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пер.</w:t>
      </w:r>
      <w:r w:rsidRPr="007E5DEC">
        <w:rPr>
          <w:rFonts w:ascii="Times New Roman" w:hAnsi="Times New Roman" w:cs="Times New Roman"/>
          <w:sz w:val="28"/>
          <w:lang w:val="uk-UA"/>
        </w:rPr>
        <w:t>с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анг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. /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Кревенс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Д. – М. :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Вильямс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>, 2003. – 752 с.</w:t>
      </w:r>
    </w:p>
    <w:p w:rsidR="005F79B6" w:rsidRPr="005F79B6" w:rsidRDefault="007E5DEC" w:rsidP="007E5DEC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E5DEC">
        <w:rPr>
          <w:rFonts w:ascii="Times New Roman" w:hAnsi="Times New Roman" w:cs="Times New Roman"/>
          <w:sz w:val="28"/>
          <w:lang w:val="uk-UA"/>
        </w:rPr>
        <w:t xml:space="preserve">Маркетинг : підручник / А. О.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Старостіна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, Н. П.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Гончарова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, Є. В.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Крикавський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 та ін. ; за ред. А. О.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Старостіной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 xml:space="preserve">. – К. : </w:t>
      </w:r>
      <w:proofErr w:type="spellStart"/>
      <w:r w:rsidRPr="007E5DEC">
        <w:rPr>
          <w:rFonts w:ascii="Times New Roman" w:hAnsi="Times New Roman" w:cs="Times New Roman"/>
          <w:sz w:val="28"/>
          <w:lang w:val="uk-UA"/>
        </w:rPr>
        <w:t>Знанння</w:t>
      </w:r>
      <w:proofErr w:type="spellEnd"/>
      <w:r w:rsidRPr="007E5DEC">
        <w:rPr>
          <w:rFonts w:ascii="Times New Roman" w:hAnsi="Times New Roman" w:cs="Times New Roman"/>
          <w:sz w:val="28"/>
          <w:lang w:val="uk-UA"/>
        </w:rPr>
        <w:t>, 2009. – 1070 с.</w:t>
      </w:r>
    </w:p>
    <w:sectPr w:rsidR="005F79B6" w:rsidRPr="005F79B6" w:rsidSect="00986831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7E38"/>
    <w:multiLevelType w:val="hybridMultilevel"/>
    <w:tmpl w:val="219CA1EA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3ACF"/>
    <w:multiLevelType w:val="hybridMultilevel"/>
    <w:tmpl w:val="BF1C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A6E"/>
    <w:multiLevelType w:val="hybridMultilevel"/>
    <w:tmpl w:val="3262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490B"/>
    <w:multiLevelType w:val="hybridMultilevel"/>
    <w:tmpl w:val="C196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5ED9"/>
    <w:multiLevelType w:val="hybridMultilevel"/>
    <w:tmpl w:val="E13C5C7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733F6"/>
    <w:multiLevelType w:val="hybridMultilevel"/>
    <w:tmpl w:val="5A34E820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62F91"/>
    <w:multiLevelType w:val="hybridMultilevel"/>
    <w:tmpl w:val="32E4D0A6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82CE5"/>
    <w:multiLevelType w:val="hybridMultilevel"/>
    <w:tmpl w:val="0EB4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25AAA"/>
    <w:multiLevelType w:val="hybridMultilevel"/>
    <w:tmpl w:val="04D8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A0188"/>
    <w:multiLevelType w:val="hybridMultilevel"/>
    <w:tmpl w:val="FE8E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046C"/>
    <w:multiLevelType w:val="hybridMultilevel"/>
    <w:tmpl w:val="BE6C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A08FE"/>
    <w:multiLevelType w:val="hybridMultilevel"/>
    <w:tmpl w:val="3B8CC978"/>
    <w:lvl w:ilvl="0" w:tplc="2B081D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E6054"/>
    <w:multiLevelType w:val="hybridMultilevel"/>
    <w:tmpl w:val="01069C50"/>
    <w:lvl w:ilvl="0" w:tplc="55AAC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10968"/>
    <w:multiLevelType w:val="hybridMultilevel"/>
    <w:tmpl w:val="1306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1"/>
    <w:rsid w:val="0008069F"/>
    <w:rsid w:val="000837C9"/>
    <w:rsid w:val="000949D8"/>
    <w:rsid w:val="000C7574"/>
    <w:rsid w:val="000E6C7B"/>
    <w:rsid w:val="00117419"/>
    <w:rsid w:val="001449E9"/>
    <w:rsid w:val="00145556"/>
    <w:rsid w:val="00184B5B"/>
    <w:rsid w:val="001D6296"/>
    <w:rsid w:val="001E0CBB"/>
    <w:rsid w:val="0021608D"/>
    <w:rsid w:val="00276649"/>
    <w:rsid w:val="00345BAB"/>
    <w:rsid w:val="003610B2"/>
    <w:rsid w:val="003F34B1"/>
    <w:rsid w:val="0051117E"/>
    <w:rsid w:val="005F79B6"/>
    <w:rsid w:val="00625A53"/>
    <w:rsid w:val="006A7AF7"/>
    <w:rsid w:val="00716B71"/>
    <w:rsid w:val="007E5DEC"/>
    <w:rsid w:val="00862816"/>
    <w:rsid w:val="008E55D1"/>
    <w:rsid w:val="008E6E18"/>
    <w:rsid w:val="00971790"/>
    <w:rsid w:val="00986831"/>
    <w:rsid w:val="009F46A3"/>
    <w:rsid w:val="00A0729A"/>
    <w:rsid w:val="00B67198"/>
    <w:rsid w:val="00B74C5A"/>
    <w:rsid w:val="00B8498C"/>
    <w:rsid w:val="00B87E50"/>
    <w:rsid w:val="00C95FCA"/>
    <w:rsid w:val="00CE3939"/>
    <w:rsid w:val="00D0716A"/>
    <w:rsid w:val="00D41DAF"/>
    <w:rsid w:val="00DF4F66"/>
    <w:rsid w:val="00E01DEB"/>
    <w:rsid w:val="00E43F83"/>
    <w:rsid w:val="00E824F6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31"/>
    <w:pPr>
      <w:spacing w:after="0" w:line="240" w:lineRule="auto"/>
    </w:pPr>
  </w:style>
  <w:style w:type="table" w:styleId="a4">
    <w:name w:val="Table Grid"/>
    <w:basedOn w:val="a1"/>
    <w:uiPriority w:val="59"/>
    <w:rsid w:val="008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B671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19"/>
    </w:pPr>
    <w:rPr>
      <w:rFonts w:ascii="Arial" w:eastAsia="Times New Roman" w:hAnsi="Arial" w:cs="Arial"/>
      <w:b/>
      <w:bCs/>
      <w:color w:val="000000"/>
      <w:spacing w:val="1"/>
      <w:sz w:val="20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625A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31"/>
    <w:pPr>
      <w:spacing w:after="0" w:line="240" w:lineRule="auto"/>
    </w:pPr>
  </w:style>
  <w:style w:type="table" w:styleId="a4">
    <w:name w:val="Table Grid"/>
    <w:basedOn w:val="a1"/>
    <w:uiPriority w:val="59"/>
    <w:rsid w:val="008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B671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19"/>
    </w:pPr>
    <w:rPr>
      <w:rFonts w:ascii="Arial" w:eastAsia="Times New Roman" w:hAnsi="Arial" w:cs="Arial"/>
      <w:b/>
      <w:bCs/>
      <w:color w:val="000000"/>
      <w:spacing w:val="1"/>
      <w:sz w:val="20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625A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F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25</cp:revision>
  <cp:lastPrinted>2020-04-29T07:28:00Z</cp:lastPrinted>
  <dcterms:created xsi:type="dcterms:W3CDTF">2019-03-22T17:12:00Z</dcterms:created>
  <dcterms:modified xsi:type="dcterms:W3CDTF">2020-04-29T08:48:00Z</dcterms:modified>
</cp:coreProperties>
</file>