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E0" w:rsidRDefault="00F061E0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8401050"/>
            <wp:effectExtent l="0" t="0" r="0" b="0"/>
            <wp:docPr id="1" name="Рисунок 1" descr="\\SRV-BIG\tmp\підтвердження мишелов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підтвердження мишелов2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E0" w:rsidRDefault="00F061E0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061E0" w:rsidRDefault="00F061E0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D4B02" w:rsidRPr="008E6E18" w:rsidRDefault="008D4B02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8E6E18">
        <w:rPr>
          <w:rFonts w:ascii="Times New Roman" w:hAnsi="Times New Roman" w:cs="Times New Roman"/>
          <w:b/>
          <w:sz w:val="28"/>
          <w:lang w:val="uk-UA"/>
        </w:rPr>
        <w:lastRenderedPageBreak/>
        <w:t>Пояснювальна записка</w:t>
      </w:r>
    </w:p>
    <w:p w:rsidR="008D4B02" w:rsidRDefault="008D4B02" w:rsidP="00445EFA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Вступні іспити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є складовою процесу </w:t>
      </w:r>
      <w:r>
        <w:rPr>
          <w:rFonts w:ascii="Times New Roman" w:hAnsi="Times New Roman" w:cs="Times New Roman"/>
          <w:sz w:val="28"/>
          <w:lang w:val="uk-UA"/>
        </w:rPr>
        <w:t>вступу до навчального закладу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. Перевірка знань </w:t>
      </w:r>
      <w:r w:rsidR="008C6E2B">
        <w:rPr>
          <w:rFonts w:ascii="Times New Roman" w:hAnsi="Times New Roman" w:cs="Times New Roman"/>
          <w:sz w:val="28"/>
          <w:lang w:val="uk-UA"/>
        </w:rPr>
        <w:t>абітурієнтів при вступі до К</w:t>
      </w:r>
      <w:r>
        <w:rPr>
          <w:rFonts w:ascii="Times New Roman" w:hAnsi="Times New Roman" w:cs="Times New Roman"/>
          <w:sz w:val="28"/>
          <w:lang w:val="uk-UA"/>
        </w:rPr>
        <w:t>оледжу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</w:t>
      </w:r>
      <w:r w:rsidR="008C6E2B">
        <w:rPr>
          <w:rFonts w:ascii="Times New Roman" w:hAnsi="Times New Roman" w:cs="Times New Roman"/>
          <w:sz w:val="28"/>
          <w:lang w:val="uk-UA"/>
        </w:rPr>
        <w:t xml:space="preserve">ПЗВО МКУ ім. П.Орлика </w:t>
      </w:r>
      <w:r w:rsidRPr="00C4713F">
        <w:rPr>
          <w:rFonts w:ascii="Times New Roman" w:hAnsi="Times New Roman" w:cs="Times New Roman"/>
          <w:sz w:val="28"/>
          <w:lang w:val="uk-UA"/>
        </w:rPr>
        <w:t>має давати відомості як правильність чи неправильності кінцевого результату виконано</w:t>
      </w:r>
      <w:r>
        <w:rPr>
          <w:rFonts w:ascii="Times New Roman" w:hAnsi="Times New Roman" w:cs="Times New Roman"/>
          <w:sz w:val="28"/>
          <w:lang w:val="uk-UA"/>
        </w:rPr>
        <w:t>ї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діяльності. </w:t>
      </w:r>
      <w:r>
        <w:rPr>
          <w:rFonts w:ascii="Times New Roman" w:hAnsi="Times New Roman" w:cs="Times New Roman"/>
          <w:sz w:val="28"/>
          <w:lang w:val="uk-UA"/>
        </w:rPr>
        <w:t xml:space="preserve">Вступні іспити дозволяють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виявити рівень знань абітурієнтів з </w:t>
      </w:r>
      <w:r w:rsidR="008C6E2B">
        <w:rPr>
          <w:rFonts w:ascii="Times New Roman" w:hAnsi="Times New Roman" w:cs="Times New Roman"/>
          <w:sz w:val="28"/>
          <w:lang w:val="uk-UA"/>
        </w:rPr>
        <w:t xml:space="preserve">української мови </w:t>
      </w:r>
      <w:r>
        <w:rPr>
          <w:rFonts w:ascii="Times New Roman" w:hAnsi="Times New Roman" w:cs="Times New Roman"/>
          <w:sz w:val="28"/>
          <w:lang w:val="uk-UA"/>
        </w:rPr>
        <w:t xml:space="preserve">та </w:t>
      </w:r>
      <w:r w:rsidRPr="00C4713F">
        <w:rPr>
          <w:rFonts w:ascii="Times New Roman" w:hAnsi="Times New Roman" w:cs="Times New Roman"/>
          <w:sz w:val="28"/>
          <w:lang w:val="uk-UA"/>
        </w:rPr>
        <w:t>оцін</w:t>
      </w:r>
      <w:r>
        <w:rPr>
          <w:rFonts w:ascii="Times New Roman" w:hAnsi="Times New Roman" w:cs="Times New Roman"/>
          <w:sz w:val="28"/>
          <w:lang w:val="uk-UA"/>
        </w:rPr>
        <w:t xml:space="preserve">ити можливість подальшого навчання на рівні «молодший спеціаліст» за напрямами </w:t>
      </w:r>
      <w:r w:rsidR="008C6E2B">
        <w:rPr>
          <w:rFonts w:ascii="Times New Roman" w:hAnsi="Times New Roman" w:cs="Times New Roman"/>
          <w:sz w:val="28"/>
          <w:lang w:val="uk-UA"/>
        </w:rPr>
        <w:t>«Охорона здоров</w:t>
      </w:r>
      <w:r w:rsidR="008C6E2B" w:rsidRPr="008C6E2B">
        <w:rPr>
          <w:rFonts w:ascii="Times New Roman" w:hAnsi="Times New Roman" w:cs="Times New Roman"/>
          <w:sz w:val="28"/>
          <w:lang w:val="uk-UA"/>
        </w:rPr>
        <w:t>’</w:t>
      </w:r>
      <w:r w:rsidR="008C6E2B">
        <w:rPr>
          <w:rFonts w:ascii="Times New Roman" w:hAnsi="Times New Roman" w:cs="Times New Roman"/>
          <w:sz w:val="28"/>
          <w:lang w:val="uk-UA"/>
        </w:rPr>
        <w:t xml:space="preserve">я», «Журналістика», «Право», </w:t>
      </w:r>
      <w:r>
        <w:rPr>
          <w:rFonts w:ascii="Times New Roman" w:hAnsi="Times New Roman" w:cs="Times New Roman"/>
          <w:sz w:val="28"/>
          <w:lang w:val="uk-UA"/>
        </w:rPr>
        <w:t>«Управління та адміністрування», «Архітектура та будівництво», «Сфера обслуговування», «</w:t>
      </w:r>
      <w:r w:rsidRPr="00C4713F">
        <w:rPr>
          <w:rFonts w:ascii="Times New Roman" w:hAnsi="Times New Roman" w:cs="Times New Roman"/>
          <w:sz w:val="28"/>
          <w:szCs w:val="24"/>
          <w:lang w:val="uk-UA" w:eastAsia="ru-RU"/>
        </w:rPr>
        <w:t>Інформаційні технології»</w:t>
      </w:r>
      <w:r>
        <w:rPr>
          <w:rFonts w:ascii="Times New Roman" w:hAnsi="Times New Roman" w:cs="Times New Roman"/>
          <w:sz w:val="32"/>
          <w:lang w:val="uk-UA"/>
        </w:rPr>
        <w:t xml:space="preserve">. </w:t>
      </w:r>
    </w:p>
    <w:p w:rsidR="008D4B02" w:rsidRDefault="008D4B02" w:rsidP="008D4B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4713F">
        <w:rPr>
          <w:rFonts w:ascii="Times New Roman" w:hAnsi="Times New Roman" w:cs="Times New Roman"/>
          <w:sz w:val="28"/>
          <w:lang w:val="uk-UA"/>
        </w:rPr>
        <w:t>Програма вступних випробувань для конкурсного відбору вступників для здобуття освітнього рівня «</w:t>
      </w:r>
      <w:r w:rsidR="00C4713F">
        <w:rPr>
          <w:rFonts w:ascii="Times New Roman" w:hAnsi="Times New Roman" w:cs="Times New Roman"/>
          <w:sz w:val="28"/>
          <w:lang w:val="uk-UA"/>
        </w:rPr>
        <w:t>молодший спеціаліст</w:t>
      </w:r>
      <w:r w:rsidRPr="00C4713F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4713F">
        <w:rPr>
          <w:rFonts w:ascii="Times New Roman" w:hAnsi="Times New Roman" w:cs="Times New Roman"/>
          <w:sz w:val="28"/>
          <w:lang w:val="uk-UA"/>
        </w:rPr>
        <w:t>за спеціальн</w:t>
      </w:r>
      <w:r w:rsidR="00C4713F">
        <w:rPr>
          <w:rFonts w:ascii="Times New Roman" w:hAnsi="Times New Roman" w:cs="Times New Roman"/>
          <w:sz w:val="28"/>
          <w:lang w:val="uk-UA"/>
        </w:rPr>
        <w:t>остями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</w:t>
      </w:r>
      <w:r w:rsidR="008C6E2B">
        <w:rPr>
          <w:rFonts w:ascii="Times New Roman" w:hAnsi="Times New Roman" w:cs="Times New Roman"/>
          <w:sz w:val="28"/>
          <w:lang w:val="uk-UA"/>
        </w:rPr>
        <w:t xml:space="preserve">«Фармація, промислова фармація», «Медсестринство», «Право», «Журналістика», </w:t>
      </w:r>
      <w:r w:rsidR="00C4713F">
        <w:rPr>
          <w:rFonts w:ascii="Times New Roman" w:hAnsi="Times New Roman" w:cs="Times New Roman"/>
          <w:sz w:val="28"/>
          <w:lang w:val="uk-UA"/>
        </w:rPr>
        <w:t>«Облік та оподаткування», «Маркетинг», «Підприємництво, торгівля, біржова діяльність», «Фінанси, банківська справа та страхування», «Комп</w:t>
      </w:r>
      <w:r w:rsidR="00C4713F" w:rsidRPr="008D4B02">
        <w:rPr>
          <w:rFonts w:ascii="Times New Roman" w:hAnsi="Times New Roman" w:cs="Times New Roman"/>
          <w:sz w:val="28"/>
          <w:lang w:val="uk-UA"/>
        </w:rPr>
        <w:t>’</w:t>
      </w:r>
      <w:r w:rsidR="00C4713F">
        <w:rPr>
          <w:rFonts w:ascii="Times New Roman" w:hAnsi="Times New Roman" w:cs="Times New Roman"/>
          <w:sz w:val="28"/>
          <w:lang w:val="uk-UA"/>
        </w:rPr>
        <w:t>ютерна інженерія», «Геодезія та землеустрій», «Готельно-ресторанна справа»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на основі </w:t>
      </w:r>
      <w:r w:rsidR="00C4713F">
        <w:rPr>
          <w:rFonts w:ascii="Times New Roman" w:hAnsi="Times New Roman" w:cs="Times New Roman"/>
          <w:sz w:val="28"/>
          <w:lang w:val="uk-UA"/>
        </w:rPr>
        <w:t>базової загальної середньої освіти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включає в себе загальні </w:t>
      </w:r>
      <w:r w:rsidR="0012384B">
        <w:rPr>
          <w:rFonts w:ascii="Times New Roman" w:hAnsi="Times New Roman" w:cs="Times New Roman"/>
          <w:sz w:val="28"/>
          <w:lang w:val="uk-UA"/>
        </w:rPr>
        <w:t>вимоги до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</w:t>
      </w:r>
      <w:r w:rsidR="008C6E2B">
        <w:rPr>
          <w:rFonts w:ascii="Times New Roman" w:hAnsi="Times New Roman" w:cs="Times New Roman"/>
          <w:sz w:val="28"/>
          <w:lang w:val="uk-UA"/>
        </w:rPr>
        <w:t>української мови</w:t>
      </w:r>
      <w:r w:rsidR="00C4713F">
        <w:rPr>
          <w:rFonts w:ascii="Times New Roman" w:hAnsi="Times New Roman" w:cs="Times New Roman"/>
          <w:sz w:val="28"/>
          <w:lang w:val="uk-UA"/>
        </w:rPr>
        <w:t xml:space="preserve"> </w:t>
      </w:r>
      <w:r w:rsidR="0012384B">
        <w:rPr>
          <w:rFonts w:ascii="Times New Roman" w:hAnsi="Times New Roman" w:cs="Times New Roman"/>
          <w:sz w:val="28"/>
          <w:lang w:val="uk-UA"/>
        </w:rPr>
        <w:t xml:space="preserve">за </w:t>
      </w:r>
      <w:r w:rsidR="00D06CCE" w:rsidRPr="00D06CCE">
        <w:rPr>
          <w:rFonts w:ascii="Times New Roman" w:hAnsi="Times New Roman" w:cs="Times New Roman"/>
          <w:sz w:val="28"/>
          <w:lang w:val="uk-UA"/>
        </w:rPr>
        <w:t>11</w:t>
      </w:r>
      <w:r w:rsidR="0012384B">
        <w:rPr>
          <w:rFonts w:ascii="Times New Roman" w:hAnsi="Times New Roman" w:cs="Times New Roman"/>
          <w:sz w:val="28"/>
          <w:lang w:val="uk-UA"/>
        </w:rPr>
        <w:t xml:space="preserve"> клас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16A81" w:rsidRPr="00516A81" w:rsidRDefault="00516A81" w:rsidP="00516A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виконання вступного випробування відводиться 60 хвилин.</w:t>
      </w:r>
    </w:p>
    <w:p w:rsidR="00C4713F" w:rsidRDefault="00C4713F" w:rsidP="00C47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C6E2B" w:rsidRDefault="008D4B02" w:rsidP="008C6E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16A81">
        <w:rPr>
          <w:rFonts w:ascii="Times New Roman" w:hAnsi="Times New Roman" w:cs="Times New Roman"/>
          <w:b/>
          <w:sz w:val="28"/>
          <w:lang w:val="uk-UA"/>
        </w:rPr>
        <w:t>Критерії оцінювання</w:t>
      </w:r>
    </w:p>
    <w:p w:rsidR="000573A3" w:rsidRPr="000573A3" w:rsidRDefault="000573A3" w:rsidP="00057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573A3">
        <w:rPr>
          <w:rFonts w:ascii="Times New Roman" w:hAnsi="Times New Roman" w:cs="Times New Roman"/>
          <w:sz w:val="28"/>
          <w:lang w:val="uk-UA"/>
        </w:rPr>
        <w:t>Диктант, як це і визначено чинною програмою з української мови, оцінюється однією оцінк</w:t>
      </w:r>
      <w:r>
        <w:rPr>
          <w:rFonts w:ascii="Times New Roman" w:hAnsi="Times New Roman" w:cs="Times New Roman"/>
          <w:sz w:val="28"/>
          <w:lang w:val="uk-UA"/>
        </w:rPr>
        <w:t>ою на підставі таких критеріїв:</w:t>
      </w:r>
    </w:p>
    <w:p w:rsidR="000573A3" w:rsidRDefault="000573A3" w:rsidP="000573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573A3">
        <w:rPr>
          <w:rFonts w:ascii="Times New Roman" w:hAnsi="Times New Roman" w:cs="Times New Roman"/>
          <w:sz w:val="28"/>
          <w:lang w:val="uk-UA"/>
        </w:rPr>
        <w:t>• орфографічні та пунктуаційні помилки обраховуютьс</w:t>
      </w:r>
      <w:r>
        <w:rPr>
          <w:rFonts w:ascii="Times New Roman" w:hAnsi="Times New Roman" w:cs="Times New Roman"/>
          <w:sz w:val="28"/>
          <w:lang w:val="uk-UA"/>
        </w:rPr>
        <w:t>я разом та оцінюються однаково;</w:t>
      </w:r>
    </w:p>
    <w:p w:rsidR="000573A3" w:rsidRPr="000573A3" w:rsidRDefault="000573A3" w:rsidP="000573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573A3">
        <w:rPr>
          <w:rFonts w:ascii="Times New Roman" w:hAnsi="Times New Roman" w:cs="Times New Roman"/>
          <w:sz w:val="28"/>
          <w:lang w:val="uk-UA"/>
        </w:rPr>
        <w:t>• помилки в слові, яке повторюється в диктанті кілька разів, уважаються однією помилкою; помилки на те саме правило, але в різних словах і різних речення</w:t>
      </w:r>
      <w:r>
        <w:rPr>
          <w:rFonts w:ascii="Times New Roman" w:hAnsi="Times New Roman" w:cs="Times New Roman"/>
          <w:sz w:val="28"/>
          <w:lang w:val="uk-UA"/>
        </w:rPr>
        <w:t>х уважаються різними помилками;</w:t>
      </w:r>
    </w:p>
    <w:p w:rsidR="000573A3" w:rsidRPr="000573A3" w:rsidRDefault="000573A3" w:rsidP="000573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573A3">
        <w:rPr>
          <w:rFonts w:ascii="Times New Roman" w:hAnsi="Times New Roman" w:cs="Times New Roman"/>
          <w:sz w:val="28"/>
          <w:lang w:val="uk-UA"/>
        </w:rPr>
        <w:t xml:space="preserve">• розрізняють грубі та </w:t>
      </w:r>
      <w:proofErr w:type="spellStart"/>
      <w:r w:rsidRPr="000573A3">
        <w:rPr>
          <w:rFonts w:ascii="Times New Roman" w:hAnsi="Times New Roman" w:cs="Times New Roman"/>
          <w:sz w:val="28"/>
          <w:lang w:val="uk-UA"/>
        </w:rPr>
        <w:t>негрубі</w:t>
      </w:r>
      <w:proofErr w:type="spellEnd"/>
      <w:r w:rsidRPr="000573A3">
        <w:rPr>
          <w:rFonts w:ascii="Times New Roman" w:hAnsi="Times New Roman" w:cs="Times New Roman"/>
          <w:sz w:val="28"/>
          <w:lang w:val="uk-UA"/>
        </w:rPr>
        <w:t xml:space="preserve"> помилки; до </w:t>
      </w:r>
      <w:proofErr w:type="spellStart"/>
      <w:r w:rsidRPr="000573A3">
        <w:rPr>
          <w:rFonts w:ascii="Times New Roman" w:hAnsi="Times New Roman" w:cs="Times New Roman"/>
          <w:sz w:val="28"/>
          <w:lang w:val="uk-UA"/>
        </w:rPr>
        <w:t>негрубих</w:t>
      </w:r>
      <w:proofErr w:type="spellEnd"/>
      <w:r w:rsidRPr="000573A3">
        <w:rPr>
          <w:rFonts w:ascii="Times New Roman" w:hAnsi="Times New Roman" w:cs="Times New Roman"/>
          <w:sz w:val="28"/>
          <w:lang w:val="uk-UA"/>
        </w:rPr>
        <w:t xml:space="preserve"> помилок відносять: винятки з усіх правил; написання великої літери в складних власних назвах; </w:t>
      </w:r>
      <w:r w:rsidRPr="000573A3">
        <w:rPr>
          <w:rFonts w:ascii="Times New Roman" w:hAnsi="Times New Roman" w:cs="Times New Roman"/>
          <w:sz w:val="28"/>
          <w:lang w:val="uk-UA"/>
        </w:rPr>
        <w:lastRenderedPageBreak/>
        <w:t xml:space="preserve">правопис прислівників, утворених від іменників з прийменниками; у випадках, що вимагають розрізнення не і ні (у сполученнях на кшталт не хто інший, як… ; не що інше, як… ; ніхто інший не… ; ніщо інше не…); заміна одного співвідносного розділового знака іншим; заміна українських букв російськими; під час остаточного обрахунку помилок дві </w:t>
      </w:r>
      <w:proofErr w:type="spellStart"/>
      <w:r w:rsidRPr="000573A3">
        <w:rPr>
          <w:rFonts w:ascii="Times New Roman" w:hAnsi="Times New Roman" w:cs="Times New Roman"/>
          <w:sz w:val="28"/>
          <w:lang w:val="uk-UA"/>
        </w:rPr>
        <w:t>негрубі</w:t>
      </w:r>
      <w:proofErr w:type="spellEnd"/>
      <w:r w:rsidRPr="000573A3">
        <w:rPr>
          <w:rFonts w:ascii="Times New Roman" w:hAnsi="Times New Roman" w:cs="Times New Roman"/>
          <w:sz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lang w:val="uk-UA"/>
        </w:rPr>
        <w:t>милки вважаються однією грубою;</w:t>
      </w:r>
    </w:p>
    <w:p w:rsidR="000573A3" w:rsidRPr="000573A3" w:rsidRDefault="000573A3" w:rsidP="000573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573A3">
        <w:rPr>
          <w:rFonts w:ascii="Times New Roman" w:hAnsi="Times New Roman" w:cs="Times New Roman"/>
          <w:sz w:val="28"/>
          <w:lang w:val="uk-UA"/>
        </w:rPr>
        <w:t>• п’ять виправлень неправильного написання на правильне п</w:t>
      </w:r>
      <w:r>
        <w:rPr>
          <w:rFonts w:ascii="Times New Roman" w:hAnsi="Times New Roman" w:cs="Times New Roman"/>
          <w:sz w:val="28"/>
          <w:lang w:val="uk-UA"/>
        </w:rPr>
        <w:t>рирівнюється до однієї помилки;</w:t>
      </w:r>
    </w:p>
    <w:p w:rsidR="000573A3" w:rsidRPr="000573A3" w:rsidRDefault="000573A3" w:rsidP="000573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573A3">
        <w:rPr>
          <w:rFonts w:ascii="Times New Roman" w:hAnsi="Times New Roman" w:cs="Times New Roman"/>
          <w:sz w:val="28"/>
          <w:lang w:val="uk-UA"/>
        </w:rPr>
        <w:t>• орфографічні та пунктуаційні помилки на правила, вивчення яких не передбачено шкільною програмою, виправляються, але не враховуються.</w:t>
      </w:r>
    </w:p>
    <w:p w:rsidR="008C6E2B" w:rsidRPr="008C6E2B" w:rsidRDefault="008C6E2B" w:rsidP="000573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3411"/>
      </w:tblGrid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Бали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C6E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Кількість</w:t>
            </w:r>
            <w:proofErr w:type="spellEnd"/>
            <w:r w:rsidRPr="008C6E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C6E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помилок</w:t>
            </w:r>
            <w:proofErr w:type="spellEnd"/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 і </w:t>
            </w:r>
            <w:proofErr w:type="spellStart"/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більше</w:t>
            </w:r>
            <w:proofErr w:type="spellEnd"/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13-14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11-12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9-10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7-8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1+1(негруба)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1(негруба)</w:t>
            </w:r>
          </w:p>
        </w:tc>
      </w:tr>
      <w:tr w:rsidR="008C6E2B" w:rsidRPr="008C6E2B" w:rsidTr="008C6E2B">
        <w:trPr>
          <w:tblCellSpacing w:w="15" w:type="dxa"/>
          <w:jc w:val="center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C6E2B" w:rsidRPr="008C6E2B" w:rsidRDefault="008C6E2B" w:rsidP="008C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C6E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2B" w:rsidRPr="008C6E2B" w:rsidRDefault="008C6E2B" w:rsidP="008C6E2B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45EFA" w:rsidRPr="00445EFA" w:rsidRDefault="00445EFA" w:rsidP="00445E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4B02" w:rsidRDefault="008D4B02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8498C">
        <w:rPr>
          <w:rFonts w:ascii="Times New Roman" w:hAnsi="Times New Roman" w:cs="Times New Roman"/>
          <w:b/>
          <w:sz w:val="28"/>
          <w:lang w:val="uk-UA"/>
        </w:rPr>
        <w:t>Зміст програми</w:t>
      </w:r>
    </w:p>
    <w:p w:rsidR="008D4B02" w:rsidRDefault="008D4B02" w:rsidP="00C471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2384B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 xml:space="preserve">Просте неускладнене речення </w:t>
      </w:r>
    </w:p>
    <w:p w:rsidR="0012384B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Просте ускладнене речення</w:t>
      </w:r>
    </w:p>
    <w:p w:rsidR="0012384B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Пряма і</w:t>
      </w:r>
      <w:r w:rsidRPr="0012384B">
        <w:rPr>
          <w:rFonts w:ascii="Times New Roman" w:hAnsi="Times New Roman" w:cs="Times New Roman"/>
          <w:sz w:val="28"/>
          <w:lang w:val="uk-UA"/>
        </w:rPr>
        <w:t xml:space="preserve"> Непряма мова. </w:t>
      </w:r>
    </w:p>
    <w:p w:rsidR="0012384B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Діалог</w:t>
      </w:r>
    </w:p>
    <w:p w:rsidR="0012384B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Цитата</w:t>
      </w:r>
    </w:p>
    <w:p w:rsid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 xml:space="preserve">Складне речення </w:t>
      </w:r>
    </w:p>
    <w:p w:rsidR="0012384B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Складносурядне речення</w:t>
      </w:r>
    </w:p>
    <w:p w:rsidR="00E37004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Розділові знаки між частинами складносурядного речення</w:t>
      </w:r>
      <w:r w:rsidR="00E3700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37004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Складнопідрядне речення</w:t>
      </w:r>
    </w:p>
    <w:p w:rsidR="00E37004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Складнопідрядні ре</w:t>
      </w:r>
      <w:r w:rsidR="00E37004">
        <w:rPr>
          <w:rFonts w:ascii="Times New Roman" w:hAnsi="Times New Roman" w:cs="Times New Roman"/>
          <w:sz w:val="28"/>
          <w:lang w:val="uk-UA"/>
        </w:rPr>
        <w:t xml:space="preserve">чення з підрядними означальними </w:t>
      </w:r>
      <w:r w:rsidRPr="0012384B">
        <w:rPr>
          <w:rFonts w:ascii="Times New Roman" w:hAnsi="Times New Roman" w:cs="Times New Roman"/>
          <w:sz w:val="28"/>
          <w:lang w:val="uk-UA"/>
        </w:rPr>
        <w:t>та підрядними з’ясувальними</w:t>
      </w:r>
    </w:p>
    <w:p w:rsidR="00E37004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Складнопідрядні речення з підрядними місця і часу</w:t>
      </w:r>
      <w:r w:rsidR="00E3700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37004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Складнопідрядні р</w:t>
      </w:r>
      <w:r w:rsidR="00E37004">
        <w:rPr>
          <w:rFonts w:ascii="Times New Roman" w:hAnsi="Times New Roman" w:cs="Times New Roman"/>
          <w:sz w:val="28"/>
          <w:lang w:val="uk-UA"/>
        </w:rPr>
        <w:t xml:space="preserve">ечення з підрядними способу дії </w:t>
      </w:r>
      <w:r w:rsidRPr="0012384B">
        <w:rPr>
          <w:rFonts w:ascii="Times New Roman" w:hAnsi="Times New Roman" w:cs="Times New Roman"/>
          <w:sz w:val="28"/>
          <w:lang w:val="uk-UA"/>
        </w:rPr>
        <w:t>і ступеня та з підрядними порівняльними</w:t>
      </w:r>
      <w:r w:rsidR="00E3700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2384B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Кома і крапка з комою в безсполучниковому</w:t>
      </w:r>
    </w:p>
    <w:p w:rsidR="00E37004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складному реченні</w:t>
      </w:r>
    </w:p>
    <w:p w:rsidR="00E37004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Двокрапка в безс</w:t>
      </w:r>
      <w:r w:rsidR="00E37004">
        <w:rPr>
          <w:rFonts w:ascii="Times New Roman" w:hAnsi="Times New Roman" w:cs="Times New Roman"/>
          <w:sz w:val="28"/>
          <w:lang w:val="uk-UA"/>
        </w:rPr>
        <w:t xml:space="preserve">получниковому складному реченні </w:t>
      </w:r>
    </w:p>
    <w:p w:rsidR="00E37004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Тире в безсполучниковому складному реченні</w:t>
      </w:r>
      <w:r w:rsidR="00E3700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37004" w:rsidRP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 xml:space="preserve">Складні речення із </w:t>
      </w:r>
      <w:r w:rsidR="00E37004">
        <w:rPr>
          <w:rFonts w:ascii="Times New Roman" w:hAnsi="Times New Roman" w:cs="Times New Roman"/>
          <w:sz w:val="28"/>
          <w:lang w:val="uk-UA"/>
        </w:rPr>
        <w:t xml:space="preserve">сурядним і підрядним </w:t>
      </w:r>
      <w:proofErr w:type="spellStart"/>
      <w:r w:rsidR="00E37004">
        <w:rPr>
          <w:rFonts w:ascii="Times New Roman" w:hAnsi="Times New Roman" w:cs="Times New Roman"/>
          <w:sz w:val="28"/>
          <w:lang w:val="uk-UA"/>
        </w:rPr>
        <w:t>зв’я</w:t>
      </w:r>
      <w:proofErr w:type="spellEnd"/>
      <w:r w:rsidR="00E3700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37004">
        <w:rPr>
          <w:rFonts w:ascii="Times New Roman" w:hAnsi="Times New Roman" w:cs="Times New Roman"/>
          <w:sz w:val="28"/>
          <w:lang w:val="uk-UA"/>
        </w:rPr>
        <w:t>зко</w:t>
      </w:r>
      <w:r w:rsidRPr="0012384B">
        <w:rPr>
          <w:rFonts w:ascii="Times New Roman" w:hAnsi="Times New Roman" w:cs="Times New Roman"/>
          <w:sz w:val="28"/>
          <w:lang w:val="uk-UA"/>
        </w:rPr>
        <w:t>м</w:t>
      </w:r>
      <w:proofErr w:type="spellEnd"/>
      <w:r w:rsidRPr="0012384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2384B" w:rsidRDefault="0012384B" w:rsidP="00E3700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2384B">
        <w:rPr>
          <w:rFonts w:ascii="Times New Roman" w:hAnsi="Times New Roman" w:cs="Times New Roman"/>
          <w:sz w:val="28"/>
          <w:lang w:val="uk-UA"/>
        </w:rPr>
        <w:t>Складні речення зі сполучнико</w:t>
      </w:r>
      <w:r w:rsidR="00E37004">
        <w:rPr>
          <w:rFonts w:ascii="Times New Roman" w:hAnsi="Times New Roman" w:cs="Times New Roman"/>
          <w:sz w:val="28"/>
          <w:lang w:val="uk-UA"/>
        </w:rPr>
        <w:t>вим і безсполучниковим зв’язком.</w:t>
      </w:r>
    </w:p>
    <w:p w:rsidR="008D4B02" w:rsidRDefault="008D4B02" w:rsidP="008D4B0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37004" w:rsidRPr="00E37004" w:rsidRDefault="00E37004" w:rsidP="00E37004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37004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E37004" w:rsidRDefault="00E37004" w:rsidP="008D4B0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E37004" w:rsidRPr="00E37004" w:rsidRDefault="00F061E0" w:rsidP="00E370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Українська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мова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» </w:t>
        </w:r>
        <w:proofErr w:type="spellStart"/>
        <w:proofErr w:type="gram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</w:t>
        </w:r>
        <w:proofErr w:type="gram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ідручник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для </w:t>
        </w:r>
        <w:r w:rsidR="00D06CCE" w:rsidRPr="00D06C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11</w:t>
        </w:r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класу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(авт.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Заболотний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В.В.,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Заболотний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О.В.)</w:t>
        </w:r>
      </w:hyperlink>
    </w:p>
    <w:p w:rsidR="00E37004" w:rsidRPr="00E37004" w:rsidRDefault="00F061E0" w:rsidP="00E370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Українська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мова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» </w:t>
        </w:r>
        <w:proofErr w:type="spellStart"/>
        <w:proofErr w:type="gram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proofErr w:type="gram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ідручник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для </w:t>
        </w:r>
        <w:r w:rsidR="00D06CCE" w:rsidRPr="00D06C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11</w:t>
        </w:r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класу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(авт. Голуб Н. Б.,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Ярмолюк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А. В.)</w:t>
        </w:r>
      </w:hyperlink>
    </w:p>
    <w:p w:rsidR="00E37004" w:rsidRPr="00E37004" w:rsidRDefault="00F061E0" w:rsidP="00E370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Українська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мова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» </w:t>
        </w:r>
        <w:proofErr w:type="spellStart"/>
        <w:proofErr w:type="gram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</w:t>
        </w:r>
        <w:proofErr w:type="gram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ідручник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для </w:t>
        </w:r>
        <w:r w:rsidR="00D06CCE" w:rsidRPr="00D06C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11</w:t>
        </w:r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класу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(авт. Авраменко О.М.)</w:t>
        </w:r>
      </w:hyperlink>
    </w:p>
    <w:p w:rsidR="00E37004" w:rsidRPr="00E37004" w:rsidRDefault="00F061E0" w:rsidP="00E3700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Українська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мова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» </w:t>
        </w:r>
        <w:proofErr w:type="spellStart"/>
        <w:proofErr w:type="gram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</w:t>
        </w:r>
        <w:proofErr w:type="gram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ідручник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для</w:t>
        </w:r>
        <w:r w:rsidR="00D06CCE" w:rsidRPr="00D06C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11</w:t>
        </w:r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класу</w:t>
        </w:r>
        <w:proofErr w:type="spellEnd"/>
        <w:r w:rsidR="00E37004" w:rsidRPr="00E37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(авт. Глазова О. П.)</w:t>
        </w:r>
      </w:hyperlink>
    </w:p>
    <w:sectPr w:rsidR="00E37004" w:rsidRPr="00E37004" w:rsidSect="008D4B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E38"/>
    <w:multiLevelType w:val="hybridMultilevel"/>
    <w:tmpl w:val="219CA1EA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6199"/>
    <w:multiLevelType w:val="hybridMultilevel"/>
    <w:tmpl w:val="CA82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5ED9"/>
    <w:multiLevelType w:val="hybridMultilevel"/>
    <w:tmpl w:val="E13C5C7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E73C6"/>
    <w:multiLevelType w:val="hybridMultilevel"/>
    <w:tmpl w:val="8C5E9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F0E62"/>
    <w:multiLevelType w:val="hybridMultilevel"/>
    <w:tmpl w:val="9494815C"/>
    <w:lvl w:ilvl="0" w:tplc="331E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733F6"/>
    <w:multiLevelType w:val="hybridMultilevel"/>
    <w:tmpl w:val="5A34E820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62F91"/>
    <w:multiLevelType w:val="hybridMultilevel"/>
    <w:tmpl w:val="32E4D0A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111C3"/>
    <w:multiLevelType w:val="hybridMultilevel"/>
    <w:tmpl w:val="2EC45C52"/>
    <w:lvl w:ilvl="0" w:tplc="331E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4A08FE"/>
    <w:multiLevelType w:val="hybridMultilevel"/>
    <w:tmpl w:val="3B8CC978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33D9A"/>
    <w:multiLevelType w:val="hybridMultilevel"/>
    <w:tmpl w:val="109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0176E"/>
    <w:multiLevelType w:val="multilevel"/>
    <w:tmpl w:val="F9E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02"/>
    <w:rsid w:val="000573A3"/>
    <w:rsid w:val="0012384B"/>
    <w:rsid w:val="00445EFA"/>
    <w:rsid w:val="00516A81"/>
    <w:rsid w:val="008C6E2B"/>
    <w:rsid w:val="008D4B02"/>
    <w:rsid w:val="00C153D7"/>
    <w:rsid w:val="00C4713F"/>
    <w:rsid w:val="00C5474E"/>
    <w:rsid w:val="00D06CCE"/>
    <w:rsid w:val="00E37004"/>
    <w:rsid w:val="00F0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B02"/>
    <w:pPr>
      <w:spacing w:after="0" w:line="240" w:lineRule="auto"/>
    </w:pPr>
  </w:style>
  <w:style w:type="table" w:styleId="a4">
    <w:name w:val="Table Grid"/>
    <w:basedOn w:val="a1"/>
    <w:uiPriority w:val="59"/>
    <w:rsid w:val="008D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4B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5EFA"/>
    <w:rPr>
      <w:color w:val="0000FF"/>
      <w:u w:val="single"/>
    </w:rPr>
  </w:style>
  <w:style w:type="character" w:customStyle="1" w:styleId="bhead">
    <w:name w:val="bhead"/>
    <w:basedOn w:val="a0"/>
    <w:rsid w:val="00E37004"/>
  </w:style>
  <w:style w:type="paragraph" w:styleId="a7">
    <w:name w:val="Balloon Text"/>
    <w:basedOn w:val="a"/>
    <w:link w:val="a8"/>
    <w:uiPriority w:val="99"/>
    <w:semiHidden/>
    <w:unhideWhenUsed/>
    <w:rsid w:val="00C5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B02"/>
    <w:pPr>
      <w:spacing w:after="0" w:line="240" w:lineRule="auto"/>
    </w:pPr>
  </w:style>
  <w:style w:type="table" w:styleId="a4">
    <w:name w:val="Table Grid"/>
    <w:basedOn w:val="a1"/>
    <w:uiPriority w:val="59"/>
    <w:rsid w:val="008D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4B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5EFA"/>
    <w:rPr>
      <w:color w:val="0000FF"/>
      <w:u w:val="single"/>
    </w:rPr>
  </w:style>
  <w:style w:type="character" w:customStyle="1" w:styleId="bhead">
    <w:name w:val="bhead"/>
    <w:basedOn w:val="a0"/>
    <w:rsid w:val="00E37004"/>
  </w:style>
  <w:style w:type="paragraph" w:styleId="a7">
    <w:name w:val="Balloon Text"/>
    <w:basedOn w:val="a"/>
    <w:link w:val="a8"/>
    <w:uiPriority w:val="99"/>
    <w:semiHidden/>
    <w:unhideWhenUsed/>
    <w:rsid w:val="00C5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textbook/9klas/569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school/textbook/9klas/567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vita.ua/school/textbook/9klas/567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school/textbook/9klas/56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7</cp:revision>
  <cp:lastPrinted>2020-04-29T07:20:00Z</cp:lastPrinted>
  <dcterms:created xsi:type="dcterms:W3CDTF">2019-06-29T19:04:00Z</dcterms:created>
  <dcterms:modified xsi:type="dcterms:W3CDTF">2020-04-29T09:01:00Z</dcterms:modified>
</cp:coreProperties>
</file>