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E7" w:rsidRDefault="00BF67E7" w:rsidP="008607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38850" cy="8277225"/>
            <wp:effectExtent l="0" t="0" r="0" b="9525"/>
            <wp:docPr id="1" name="Рисунок 1" descr="\\srv-big\tmp\Ф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big\tmp\Ф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4" r="1338"/>
                    <a:stretch/>
                  </pic:blipFill>
                  <pic:spPr bwMode="auto">
                    <a:xfrm>
                      <a:off x="0" y="0"/>
                      <a:ext cx="6038850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67E7" w:rsidRDefault="00BF67E7" w:rsidP="008607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67E7" w:rsidRDefault="00BF67E7" w:rsidP="008607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67E7" w:rsidRDefault="00BF67E7" w:rsidP="008607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6831" w:rsidRPr="0086073C" w:rsidRDefault="008B2B50" w:rsidP="008607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607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8E6E18" w:rsidRPr="0086073C" w:rsidRDefault="008E6E18" w:rsidP="008607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9FA" w:rsidRPr="0086073C" w:rsidRDefault="000049FA" w:rsidP="008607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73C">
        <w:rPr>
          <w:rFonts w:ascii="Times New Roman" w:hAnsi="Times New Roman" w:cs="Times New Roman"/>
          <w:sz w:val="28"/>
          <w:szCs w:val="28"/>
          <w:lang w:val="uk-UA"/>
        </w:rPr>
        <w:t>Програму складено відповідно до освітньо-професійної програми галузевого стандарту вищої освіти України зі спеціальності 226 Фармація, промислова фармація.</w:t>
      </w:r>
    </w:p>
    <w:p w:rsidR="00986831" w:rsidRPr="0086073C" w:rsidRDefault="00986831" w:rsidP="008607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73C">
        <w:rPr>
          <w:rFonts w:ascii="Times New Roman" w:hAnsi="Times New Roman" w:cs="Times New Roman"/>
          <w:sz w:val="28"/>
          <w:szCs w:val="28"/>
          <w:lang w:val="uk-UA"/>
        </w:rPr>
        <w:t>Програма фахових вступних випробувань для конкурсного відбору вступників</w:t>
      </w:r>
      <w:r w:rsidR="000049FA" w:rsidRPr="008607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60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9FA" w:rsidRPr="0086073C">
        <w:rPr>
          <w:rFonts w:ascii="Times New Roman" w:hAnsi="Times New Roman" w:cs="Times New Roman"/>
          <w:sz w:val="28"/>
          <w:szCs w:val="28"/>
          <w:lang w:val="uk-UA"/>
        </w:rPr>
        <w:t>які здобули освітньо-кваліфікаційний рівень молодшого спеціаліста за напрямом «</w:t>
      </w:r>
      <w:r w:rsidR="00DE3277" w:rsidRPr="0086073C">
        <w:rPr>
          <w:rFonts w:ascii="Times New Roman" w:hAnsi="Times New Roman" w:cs="Times New Roman"/>
          <w:sz w:val="28"/>
          <w:szCs w:val="28"/>
          <w:lang w:val="uk-UA"/>
        </w:rPr>
        <w:t>Медицина</w:t>
      </w:r>
      <w:r w:rsidR="000049FA" w:rsidRPr="0086073C">
        <w:rPr>
          <w:rFonts w:ascii="Times New Roman" w:hAnsi="Times New Roman" w:cs="Times New Roman"/>
          <w:sz w:val="28"/>
          <w:szCs w:val="28"/>
          <w:lang w:val="uk-UA"/>
        </w:rPr>
        <w:t>» та бажають продовжити навчання на</w:t>
      </w:r>
      <w:r w:rsidRPr="0086073C">
        <w:rPr>
          <w:rFonts w:ascii="Times New Roman" w:hAnsi="Times New Roman" w:cs="Times New Roman"/>
          <w:sz w:val="28"/>
          <w:szCs w:val="28"/>
          <w:lang w:val="uk-UA"/>
        </w:rPr>
        <w:t xml:space="preserve"> освітньо</w:t>
      </w:r>
      <w:r w:rsidR="000049FA" w:rsidRPr="0086073C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86073C">
        <w:rPr>
          <w:rFonts w:ascii="Times New Roman" w:hAnsi="Times New Roman" w:cs="Times New Roman"/>
          <w:sz w:val="28"/>
          <w:szCs w:val="28"/>
          <w:lang w:val="uk-UA"/>
        </w:rPr>
        <w:t xml:space="preserve"> рівн</w:t>
      </w:r>
      <w:r w:rsidR="000049FA" w:rsidRPr="0086073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6073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95A9C">
        <w:rPr>
          <w:rFonts w:ascii="Times New Roman" w:hAnsi="Times New Roman" w:cs="Times New Roman"/>
          <w:sz w:val="28"/>
          <w:lang w:val="uk-UA"/>
        </w:rPr>
        <w:t>магістр</w:t>
      </w:r>
      <w:r w:rsidRPr="0086073C">
        <w:rPr>
          <w:rFonts w:ascii="Times New Roman" w:hAnsi="Times New Roman" w:cs="Times New Roman"/>
          <w:sz w:val="28"/>
          <w:szCs w:val="28"/>
          <w:lang w:val="uk-UA"/>
        </w:rPr>
        <w:t>» за спеціальністю 22</w:t>
      </w:r>
      <w:r w:rsidR="00231F61" w:rsidRPr="0086073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45556" w:rsidRPr="0086073C">
        <w:rPr>
          <w:rFonts w:ascii="Times New Roman" w:hAnsi="Times New Roman" w:cs="Times New Roman"/>
          <w:sz w:val="28"/>
          <w:szCs w:val="28"/>
        </w:rPr>
        <w:t> </w:t>
      </w:r>
      <w:r w:rsidRPr="0086073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31F61" w:rsidRPr="0086073C">
        <w:rPr>
          <w:rFonts w:ascii="Times New Roman" w:hAnsi="Times New Roman" w:cs="Times New Roman"/>
          <w:sz w:val="28"/>
          <w:szCs w:val="28"/>
          <w:lang w:val="uk-UA"/>
        </w:rPr>
        <w:t>Фармація, промислова фармація</w:t>
      </w:r>
      <w:r w:rsidR="000049FA" w:rsidRPr="0086073C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86073C">
        <w:rPr>
          <w:rFonts w:ascii="Times New Roman" w:hAnsi="Times New Roman" w:cs="Times New Roman"/>
          <w:sz w:val="28"/>
          <w:szCs w:val="28"/>
          <w:lang w:val="uk-UA"/>
        </w:rPr>
        <w:t xml:space="preserve"> включає в себе загальні питання в частині фундаментальної та професійно-практичної підготовки. </w:t>
      </w:r>
    </w:p>
    <w:p w:rsidR="000049FA" w:rsidRPr="0086073C" w:rsidRDefault="000049FA" w:rsidP="008607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73C">
        <w:rPr>
          <w:rFonts w:ascii="Times New Roman" w:hAnsi="Times New Roman" w:cs="Times New Roman"/>
          <w:sz w:val="28"/>
          <w:szCs w:val="28"/>
          <w:lang w:val="uk-UA"/>
        </w:rPr>
        <w:t>Програмою передбачено проведення вступного фахового тестування</w:t>
      </w:r>
      <w:r w:rsidR="00CF1E0C" w:rsidRPr="0086073C">
        <w:rPr>
          <w:rFonts w:ascii="Times New Roman" w:hAnsi="Times New Roman" w:cs="Times New Roman"/>
          <w:sz w:val="28"/>
          <w:szCs w:val="28"/>
          <w:lang w:val="uk-UA"/>
        </w:rPr>
        <w:t xml:space="preserve"> з дисциплін:</w:t>
      </w:r>
    </w:p>
    <w:p w:rsidR="00CF1E0C" w:rsidRPr="0086073C" w:rsidRDefault="00DE3277" w:rsidP="0086073C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73C">
        <w:rPr>
          <w:rFonts w:ascii="Times New Roman" w:hAnsi="Times New Roman" w:cs="Times New Roman"/>
          <w:sz w:val="28"/>
          <w:szCs w:val="28"/>
          <w:lang w:val="uk-UA"/>
        </w:rPr>
        <w:t>анатомія людини;</w:t>
      </w:r>
    </w:p>
    <w:p w:rsidR="00CF1E0C" w:rsidRPr="0086073C" w:rsidRDefault="00DE3277" w:rsidP="0086073C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73C">
        <w:rPr>
          <w:rFonts w:ascii="Times New Roman" w:hAnsi="Times New Roman" w:cs="Times New Roman"/>
          <w:sz w:val="28"/>
          <w:szCs w:val="28"/>
          <w:lang w:val="uk-UA"/>
        </w:rPr>
        <w:t>фізіологія людини;</w:t>
      </w:r>
    </w:p>
    <w:p w:rsidR="008B2B50" w:rsidRPr="0086073C" w:rsidRDefault="00CF1E0C" w:rsidP="0086073C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73C">
        <w:rPr>
          <w:rFonts w:ascii="Times New Roman" w:hAnsi="Times New Roman" w:cs="Times New Roman"/>
          <w:sz w:val="28"/>
          <w:szCs w:val="28"/>
          <w:lang w:val="uk-UA"/>
        </w:rPr>
        <w:t>фармакологія</w:t>
      </w:r>
      <w:r w:rsidR="008B2B50" w:rsidRPr="0086073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1E0C" w:rsidRPr="0086073C" w:rsidRDefault="00DE3277" w:rsidP="0086073C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73C">
        <w:rPr>
          <w:rFonts w:ascii="Times New Roman" w:hAnsi="Times New Roman" w:cs="Times New Roman"/>
          <w:sz w:val="28"/>
          <w:szCs w:val="28"/>
          <w:lang w:val="uk-UA"/>
        </w:rPr>
        <w:t>мікробіологія.</w:t>
      </w:r>
    </w:p>
    <w:p w:rsidR="00CF1E0C" w:rsidRPr="0086073C" w:rsidRDefault="00CF1E0C" w:rsidP="008607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73C">
        <w:rPr>
          <w:rFonts w:ascii="Times New Roman" w:hAnsi="Times New Roman" w:cs="Times New Roman"/>
          <w:sz w:val="28"/>
          <w:szCs w:val="28"/>
          <w:lang w:val="uk-UA"/>
        </w:rPr>
        <w:t>Вибір дисциплін відповідає вимогам атестаційного контролю теоретичних знань студентів-випускників вищих фармацевтичних навчальних закладів І-ІІ рівнів акредитації за спеціальністю «</w:t>
      </w:r>
      <w:r w:rsidR="0086073C">
        <w:rPr>
          <w:rFonts w:ascii="Times New Roman" w:hAnsi="Times New Roman" w:cs="Times New Roman"/>
          <w:sz w:val="28"/>
          <w:szCs w:val="28"/>
          <w:lang w:val="uk-UA"/>
        </w:rPr>
        <w:t>Медицина</w:t>
      </w:r>
      <w:r w:rsidRPr="0086073C">
        <w:rPr>
          <w:rFonts w:ascii="Times New Roman" w:hAnsi="Times New Roman" w:cs="Times New Roman"/>
          <w:sz w:val="28"/>
          <w:szCs w:val="28"/>
          <w:lang w:val="uk-UA"/>
        </w:rPr>
        <w:t>» при проведенні комплексного кваліфікаційного екзамену.</w:t>
      </w:r>
    </w:p>
    <w:p w:rsidR="008E6E18" w:rsidRPr="0086073C" w:rsidRDefault="008E6E18" w:rsidP="008607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E18" w:rsidRPr="0086073C" w:rsidRDefault="008E6E18" w:rsidP="008607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E18" w:rsidRPr="0086073C" w:rsidRDefault="008E6E18" w:rsidP="008607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E18" w:rsidRPr="0086073C" w:rsidRDefault="008E6E18" w:rsidP="008607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E18" w:rsidRPr="0086073C" w:rsidRDefault="008E6E18" w:rsidP="008607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E18" w:rsidRPr="0086073C" w:rsidRDefault="008E6E18" w:rsidP="008607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E18" w:rsidRPr="0086073C" w:rsidRDefault="008E6E18" w:rsidP="008607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E18" w:rsidRPr="0086073C" w:rsidRDefault="008E6E18" w:rsidP="008607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2C41" w:rsidRPr="0086073C" w:rsidRDefault="00C62C41" w:rsidP="008607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1E1" w:rsidRPr="008961E1" w:rsidRDefault="008961E1" w:rsidP="008961E1">
      <w:pPr>
        <w:suppressAutoHyphens w:val="0"/>
        <w:spacing w:line="360" w:lineRule="auto"/>
        <w:jc w:val="center"/>
        <w:rPr>
          <w:rFonts w:eastAsia="Calibri"/>
          <w:b/>
          <w:sz w:val="28"/>
          <w:szCs w:val="22"/>
          <w:lang w:val="ru-RU" w:eastAsia="en-US"/>
        </w:rPr>
      </w:pPr>
      <w:proofErr w:type="spellStart"/>
      <w:r w:rsidRPr="008961E1">
        <w:rPr>
          <w:rFonts w:eastAsia="Calibri"/>
          <w:b/>
          <w:sz w:val="28"/>
          <w:szCs w:val="22"/>
          <w:lang w:val="ru-RU" w:eastAsia="en-US"/>
        </w:rPr>
        <w:lastRenderedPageBreak/>
        <w:t>Критерії</w:t>
      </w:r>
      <w:proofErr w:type="spellEnd"/>
      <w:r w:rsidRPr="008961E1">
        <w:rPr>
          <w:rFonts w:eastAsia="Calibri"/>
          <w:b/>
          <w:sz w:val="28"/>
          <w:szCs w:val="22"/>
          <w:lang w:val="ru-RU" w:eastAsia="en-US"/>
        </w:rPr>
        <w:t xml:space="preserve"> </w:t>
      </w:r>
      <w:proofErr w:type="spellStart"/>
      <w:r w:rsidRPr="008961E1">
        <w:rPr>
          <w:rFonts w:eastAsia="Calibri"/>
          <w:b/>
          <w:sz w:val="28"/>
          <w:szCs w:val="22"/>
          <w:lang w:val="ru-RU" w:eastAsia="en-US"/>
        </w:rPr>
        <w:t>оцінювання</w:t>
      </w:r>
      <w:proofErr w:type="spellEnd"/>
    </w:p>
    <w:p w:rsidR="008961E1" w:rsidRPr="008961E1" w:rsidRDefault="008961E1" w:rsidP="008961E1">
      <w:pPr>
        <w:suppressAutoHyphens w:val="0"/>
        <w:spacing w:line="360" w:lineRule="auto"/>
        <w:rPr>
          <w:rFonts w:eastAsia="Calibri"/>
          <w:sz w:val="28"/>
          <w:szCs w:val="28"/>
          <w:lang w:eastAsia="en-US"/>
        </w:rPr>
      </w:pPr>
    </w:p>
    <w:p w:rsidR="008961E1" w:rsidRPr="008961E1" w:rsidRDefault="008961E1" w:rsidP="008961E1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961E1">
        <w:rPr>
          <w:rFonts w:eastAsia="Calibri"/>
          <w:sz w:val="28"/>
          <w:szCs w:val="22"/>
          <w:lang w:eastAsia="en-US"/>
        </w:rPr>
        <w:t xml:space="preserve">Кожному вступнику для опрацювання надається 25 питань. Правильна відповідь на питання оцінюється у </w:t>
      </w:r>
      <w:r w:rsidRPr="008961E1">
        <w:rPr>
          <w:rFonts w:eastAsia="Calibri"/>
          <w:sz w:val="28"/>
          <w:szCs w:val="22"/>
          <w:lang w:val="ru-RU" w:eastAsia="en-US"/>
        </w:rPr>
        <w:t>4</w:t>
      </w:r>
      <w:r w:rsidRPr="008961E1">
        <w:rPr>
          <w:rFonts w:eastAsia="Calibri"/>
          <w:sz w:val="28"/>
          <w:szCs w:val="22"/>
          <w:lang w:eastAsia="en-US"/>
        </w:rPr>
        <w:t xml:space="preserve"> балів. Кількість балів, які може набрати вступник становить від 100 до 200.</w:t>
      </w:r>
    </w:p>
    <w:p w:rsidR="008961E1" w:rsidRPr="008961E1" w:rsidRDefault="008961E1" w:rsidP="008961E1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93"/>
        <w:gridCol w:w="5528"/>
        <w:gridCol w:w="2234"/>
      </w:tblGrid>
      <w:tr w:rsidR="008961E1" w:rsidRPr="008961E1" w:rsidTr="008961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E1" w:rsidRPr="008961E1" w:rsidRDefault="008961E1" w:rsidP="008961E1">
            <w:pPr>
              <w:suppressAutoHyphens w:val="0"/>
              <w:spacing w:line="360" w:lineRule="auto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961E1">
              <w:rPr>
                <w:rFonts w:eastAsia="Calibri"/>
                <w:b/>
                <w:sz w:val="28"/>
                <w:szCs w:val="22"/>
                <w:lang w:eastAsia="en-US"/>
              </w:rPr>
              <w:t>Кількість правильних відповідей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E1" w:rsidRPr="008961E1" w:rsidRDefault="008961E1" w:rsidP="008961E1">
            <w:pPr>
              <w:suppressAutoHyphens w:val="0"/>
              <w:spacing w:line="360" w:lineRule="auto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961E1">
              <w:rPr>
                <w:rFonts w:eastAsia="Calibri"/>
                <w:b/>
                <w:sz w:val="28"/>
                <w:szCs w:val="22"/>
                <w:lang w:eastAsia="en-US"/>
              </w:rPr>
              <w:t>Критерії оцінювання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E1" w:rsidRPr="008961E1" w:rsidRDefault="008961E1" w:rsidP="008961E1">
            <w:pPr>
              <w:suppressAutoHyphens w:val="0"/>
              <w:spacing w:line="360" w:lineRule="auto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961E1">
              <w:rPr>
                <w:rFonts w:eastAsia="Calibri"/>
                <w:b/>
                <w:sz w:val="28"/>
                <w:szCs w:val="22"/>
                <w:lang w:eastAsia="en-US"/>
              </w:rPr>
              <w:t>Оцінка</w:t>
            </w:r>
          </w:p>
        </w:tc>
      </w:tr>
      <w:tr w:rsidR="008961E1" w:rsidRPr="008961E1" w:rsidTr="008961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E1" w:rsidRPr="008961E1" w:rsidRDefault="008961E1" w:rsidP="008961E1">
            <w:pPr>
              <w:suppressAutoHyphens w:val="0"/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961E1">
              <w:rPr>
                <w:rFonts w:eastAsia="Calibri"/>
                <w:sz w:val="28"/>
                <w:szCs w:val="22"/>
                <w:lang w:eastAsia="en-US"/>
              </w:rPr>
              <w:t>0-6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E1" w:rsidRPr="008961E1" w:rsidRDefault="008961E1" w:rsidP="008961E1">
            <w:pPr>
              <w:suppressAutoHyphens w:val="0"/>
              <w:spacing w:line="360" w:lineRule="auto"/>
              <w:ind w:firstLine="601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961E1">
              <w:rPr>
                <w:rFonts w:eastAsia="Calibri"/>
                <w:sz w:val="28"/>
                <w:szCs w:val="22"/>
                <w:lang w:eastAsia="en-US"/>
              </w:rPr>
              <w:t>Абітурієнт володіє матеріалом на рівні елементарного розпізнавання і відтворення окремих фактів, елементів, об’єктів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E1" w:rsidRPr="008961E1" w:rsidRDefault="008961E1" w:rsidP="008961E1">
            <w:pPr>
              <w:suppressAutoHyphens w:val="0"/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961E1">
              <w:rPr>
                <w:rFonts w:eastAsia="Calibri"/>
                <w:sz w:val="28"/>
                <w:szCs w:val="22"/>
                <w:lang w:eastAsia="en-US"/>
              </w:rPr>
              <w:t>100-124</w:t>
            </w:r>
          </w:p>
        </w:tc>
      </w:tr>
      <w:tr w:rsidR="008961E1" w:rsidRPr="008961E1" w:rsidTr="008961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E1" w:rsidRPr="008961E1" w:rsidRDefault="008961E1" w:rsidP="008961E1">
            <w:pPr>
              <w:suppressAutoHyphens w:val="0"/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961E1">
              <w:rPr>
                <w:rFonts w:eastAsia="Calibri"/>
                <w:sz w:val="28"/>
                <w:szCs w:val="22"/>
                <w:lang w:eastAsia="en-US"/>
              </w:rPr>
              <w:t>7-13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E1" w:rsidRPr="008961E1" w:rsidRDefault="008961E1" w:rsidP="008961E1">
            <w:pPr>
              <w:suppressAutoHyphens w:val="0"/>
              <w:spacing w:line="360" w:lineRule="auto"/>
              <w:ind w:firstLine="601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961E1">
              <w:rPr>
                <w:rFonts w:eastAsia="Calibri"/>
                <w:sz w:val="28"/>
                <w:szCs w:val="22"/>
                <w:lang w:eastAsia="en-US"/>
              </w:rPr>
              <w:t>Абітурієнт володіє матеріалом на рівні окремих фрагментів, що становлять незначну частину навчального матеріалу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E1" w:rsidRPr="008961E1" w:rsidRDefault="008961E1" w:rsidP="008961E1">
            <w:pPr>
              <w:suppressAutoHyphens w:val="0"/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961E1">
              <w:rPr>
                <w:rFonts w:eastAsia="Calibri"/>
                <w:sz w:val="28"/>
                <w:szCs w:val="22"/>
                <w:lang w:eastAsia="en-US"/>
              </w:rPr>
              <w:t>128-152</w:t>
            </w:r>
          </w:p>
        </w:tc>
      </w:tr>
      <w:tr w:rsidR="008961E1" w:rsidRPr="008961E1" w:rsidTr="008961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E1" w:rsidRPr="008961E1" w:rsidRDefault="008961E1" w:rsidP="008961E1">
            <w:pPr>
              <w:suppressAutoHyphens w:val="0"/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961E1">
              <w:rPr>
                <w:rFonts w:eastAsia="Calibri"/>
                <w:sz w:val="28"/>
                <w:szCs w:val="22"/>
                <w:lang w:eastAsia="en-US"/>
              </w:rPr>
              <w:t>14-20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E1" w:rsidRPr="008961E1" w:rsidRDefault="008961E1" w:rsidP="008961E1">
            <w:pPr>
              <w:suppressAutoHyphens w:val="0"/>
              <w:spacing w:line="360" w:lineRule="auto"/>
              <w:ind w:firstLine="601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961E1">
              <w:rPr>
                <w:rFonts w:eastAsia="Calibri"/>
                <w:sz w:val="28"/>
                <w:szCs w:val="22"/>
                <w:lang w:eastAsia="en-US"/>
              </w:rPr>
              <w:t>Абітурієнт володіє матеріалом, проте припускається незначних помилок при відтворенні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E1" w:rsidRPr="008961E1" w:rsidRDefault="008961E1" w:rsidP="008961E1">
            <w:pPr>
              <w:suppressAutoHyphens w:val="0"/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961E1">
              <w:rPr>
                <w:rFonts w:eastAsia="Calibri"/>
                <w:sz w:val="28"/>
                <w:szCs w:val="22"/>
                <w:lang w:eastAsia="en-US"/>
              </w:rPr>
              <w:t>156-180</w:t>
            </w:r>
          </w:p>
        </w:tc>
      </w:tr>
      <w:tr w:rsidR="008961E1" w:rsidRPr="008961E1" w:rsidTr="008961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E1" w:rsidRPr="008961E1" w:rsidRDefault="008961E1" w:rsidP="008961E1">
            <w:pPr>
              <w:suppressAutoHyphens w:val="0"/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961E1">
              <w:rPr>
                <w:rFonts w:eastAsia="Calibri"/>
                <w:sz w:val="28"/>
                <w:szCs w:val="22"/>
                <w:lang w:eastAsia="en-US"/>
              </w:rPr>
              <w:t>21-25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E1" w:rsidRPr="008961E1" w:rsidRDefault="008961E1" w:rsidP="008961E1">
            <w:pPr>
              <w:suppressAutoHyphens w:val="0"/>
              <w:spacing w:line="360" w:lineRule="auto"/>
              <w:ind w:firstLine="601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961E1">
              <w:rPr>
                <w:rFonts w:eastAsia="Calibri"/>
                <w:sz w:val="28"/>
                <w:szCs w:val="22"/>
                <w:lang w:eastAsia="en-US"/>
              </w:rPr>
              <w:t>Абітурієнт відтворює матеріал, виявляє ґрунтовні знання і розуміння основних положень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E1" w:rsidRPr="008961E1" w:rsidRDefault="008961E1" w:rsidP="008961E1">
            <w:pPr>
              <w:suppressAutoHyphens w:val="0"/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961E1">
              <w:rPr>
                <w:rFonts w:eastAsia="Calibri"/>
                <w:sz w:val="28"/>
                <w:szCs w:val="22"/>
                <w:lang w:eastAsia="en-US"/>
              </w:rPr>
              <w:t>184-200</w:t>
            </w:r>
          </w:p>
        </w:tc>
      </w:tr>
    </w:tbl>
    <w:p w:rsidR="00766DE0" w:rsidRPr="0086073C" w:rsidRDefault="00766DE0" w:rsidP="008607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6DE0" w:rsidRPr="0086073C" w:rsidRDefault="00766DE0" w:rsidP="008607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6DE0" w:rsidRPr="0086073C" w:rsidRDefault="00766DE0" w:rsidP="008607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6DE0" w:rsidRPr="0086073C" w:rsidRDefault="00766DE0" w:rsidP="008607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6DE0" w:rsidRPr="0086073C" w:rsidRDefault="00766DE0" w:rsidP="008607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6DE0" w:rsidRPr="0086073C" w:rsidRDefault="00766DE0" w:rsidP="008607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98C" w:rsidRPr="0086073C" w:rsidRDefault="00B8498C" w:rsidP="008607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98C" w:rsidRPr="0086073C" w:rsidRDefault="00B8498C" w:rsidP="008607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98C" w:rsidRPr="0086073C" w:rsidRDefault="00B8498C" w:rsidP="008607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50D" w:rsidRPr="0086073C" w:rsidRDefault="002A650D" w:rsidP="0086073C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6073C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ЗМІСТ ПРОГРАМИ</w:t>
      </w:r>
    </w:p>
    <w:p w:rsidR="00A73600" w:rsidRPr="0086073C" w:rsidRDefault="00A73600" w:rsidP="008607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0DF6" w:rsidRPr="0086073C" w:rsidRDefault="00890DF6" w:rsidP="0086073C">
      <w:pPr>
        <w:pStyle w:val="1"/>
        <w:keepLines w:val="0"/>
        <w:spacing w:before="0" w:line="360" w:lineRule="auto"/>
        <w:jc w:val="center"/>
        <w:rPr>
          <w:rFonts w:ascii="Times New Roman" w:hAnsi="Times New Roman" w:cs="Times New Roman"/>
          <w:color w:val="000000"/>
        </w:rPr>
      </w:pPr>
      <w:r w:rsidRPr="0086073C">
        <w:rPr>
          <w:rFonts w:ascii="Times New Roman" w:hAnsi="Times New Roman" w:cs="Times New Roman"/>
          <w:color w:val="000000"/>
        </w:rPr>
        <w:t>АНАТОМІЯ ЛЮДИНИ</w:t>
      </w:r>
    </w:p>
    <w:tbl>
      <w:tblPr>
        <w:tblW w:w="5092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3"/>
      </w:tblGrid>
      <w:tr w:rsidR="00890DF6" w:rsidRPr="0086073C" w:rsidTr="00A73600">
        <w:trPr>
          <w:jc w:val="center"/>
        </w:trPr>
        <w:tc>
          <w:tcPr>
            <w:tcW w:w="4198" w:type="dxa"/>
          </w:tcPr>
          <w:p w:rsidR="00890DF6" w:rsidRPr="0086073C" w:rsidRDefault="00A73600" w:rsidP="0086073C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86073C">
              <w:rPr>
                <w:sz w:val="28"/>
                <w:szCs w:val="28"/>
                <w:lang w:val="en-US"/>
              </w:rPr>
              <w:t>1</w:t>
            </w:r>
            <w:r w:rsidRPr="0086073C">
              <w:rPr>
                <w:sz w:val="28"/>
                <w:szCs w:val="28"/>
              </w:rPr>
              <w:t xml:space="preserve">. </w:t>
            </w:r>
            <w:r w:rsidR="00890DF6" w:rsidRPr="0086073C">
              <w:rPr>
                <w:sz w:val="28"/>
                <w:szCs w:val="28"/>
              </w:rPr>
              <w:t>Клітина. Тканини</w:t>
            </w:r>
          </w:p>
        </w:tc>
      </w:tr>
      <w:tr w:rsidR="00890DF6" w:rsidRPr="0086073C" w:rsidTr="00A73600">
        <w:trPr>
          <w:jc w:val="center"/>
        </w:trPr>
        <w:tc>
          <w:tcPr>
            <w:tcW w:w="4198" w:type="dxa"/>
          </w:tcPr>
          <w:p w:rsidR="00890DF6" w:rsidRPr="0086073C" w:rsidRDefault="00A73600" w:rsidP="0086073C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86073C">
              <w:rPr>
                <w:sz w:val="28"/>
                <w:szCs w:val="28"/>
              </w:rPr>
              <w:t xml:space="preserve">2. </w:t>
            </w:r>
            <w:r w:rsidR="00890DF6" w:rsidRPr="0086073C">
              <w:rPr>
                <w:sz w:val="28"/>
                <w:szCs w:val="28"/>
              </w:rPr>
              <w:t>Кісткова система. З’єднання кісток</w:t>
            </w:r>
          </w:p>
        </w:tc>
      </w:tr>
      <w:tr w:rsidR="00890DF6" w:rsidRPr="0086073C" w:rsidTr="00A73600">
        <w:trPr>
          <w:jc w:val="center"/>
        </w:trPr>
        <w:tc>
          <w:tcPr>
            <w:tcW w:w="4198" w:type="dxa"/>
          </w:tcPr>
          <w:p w:rsidR="00890DF6" w:rsidRPr="0086073C" w:rsidRDefault="00A73600" w:rsidP="0086073C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86073C">
              <w:rPr>
                <w:sz w:val="28"/>
                <w:szCs w:val="28"/>
              </w:rPr>
              <w:t xml:space="preserve">3. </w:t>
            </w:r>
            <w:r w:rsidR="00890DF6" w:rsidRPr="0086073C">
              <w:rPr>
                <w:sz w:val="28"/>
                <w:szCs w:val="28"/>
              </w:rPr>
              <w:t>М’язова система</w:t>
            </w:r>
          </w:p>
        </w:tc>
      </w:tr>
      <w:tr w:rsidR="00890DF6" w:rsidRPr="0086073C" w:rsidTr="00A73600">
        <w:trPr>
          <w:jc w:val="center"/>
        </w:trPr>
        <w:tc>
          <w:tcPr>
            <w:tcW w:w="4198" w:type="dxa"/>
          </w:tcPr>
          <w:p w:rsidR="00890DF6" w:rsidRPr="0086073C" w:rsidRDefault="00A73600" w:rsidP="0086073C">
            <w:pPr>
              <w:pStyle w:val="210"/>
              <w:widowControl w:val="0"/>
              <w:snapToGrid w:val="0"/>
              <w:spacing w:line="360" w:lineRule="auto"/>
              <w:rPr>
                <w:szCs w:val="28"/>
              </w:rPr>
            </w:pPr>
            <w:r w:rsidRPr="0086073C">
              <w:rPr>
                <w:szCs w:val="28"/>
              </w:rPr>
              <w:t xml:space="preserve">4. </w:t>
            </w:r>
            <w:r w:rsidR="00890DF6" w:rsidRPr="0086073C">
              <w:rPr>
                <w:szCs w:val="28"/>
              </w:rPr>
              <w:t>Нервова система</w:t>
            </w:r>
          </w:p>
        </w:tc>
      </w:tr>
      <w:tr w:rsidR="00890DF6" w:rsidRPr="0086073C" w:rsidTr="00A73600">
        <w:trPr>
          <w:jc w:val="center"/>
        </w:trPr>
        <w:tc>
          <w:tcPr>
            <w:tcW w:w="4198" w:type="dxa"/>
          </w:tcPr>
          <w:p w:rsidR="00890DF6" w:rsidRPr="0086073C" w:rsidRDefault="00A73600" w:rsidP="0086073C">
            <w:pPr>
              <w:pStyle w:val="210"/>
              <w:widowControl w:val="0"/>
              <w:snapToGrid w:val="0"/>
              <w:spacing w:line="360" w:lineRule="auto"/>
              <w:rPr>
                <w:szCs w:val="28"/>
              </w:rPr>
            </w:pPr>
            <w:r w:rsidRPr="0086073C">
              <w:rPr>
                <w:szCs w:val="28"/>
              </w:rPr>
              <w:t xml:space="preserve">5. </w:t>
            </w:r>
            <w:r w:rsidR="00890DF6" w:rsidRPr="0086073C">
              <w:rPr>
                <w:szCs w:val="28"/>
              </w:rPr>
              <w:t>Ендокринна система</w:t>
            </w:r>
          </w:p>
        </w:tc>
      </w:tr>
      <w:tr w:rsidR="00890DF6" w:rsidRPr="0086073C" w:rsidTr="00A73600">
        <w:trPr>
          <w:jc w:val="center"/>
        </w:trPr>
        <w:tc>
          <w:tcPr>
            <w:tcW w:w="4198" w:type="dxa"/>
          </w:tcPr>
          <w:p w:rsidR="00890DF6" w:rsidRPr="0086073C" w:rsidRDefault="00A73600" w:rsidP="0086073C">
            <w:pPr>
              <w:pStyle w:val="210"/>
              <w:widowControl w:val="0"/>
              <w:snapToGrid w:val="0"/>
              <w:spacing w:line="360" w:lineRule="auto"/>
              <w:rPr>
                <w:szCs w:val="28"/>
              </w:rPr>
            </w:pPr>
            <w:r w:rsidRPr="0086073C">
              <w:rPr>
                <w:szCs w:val="28"/>
              </w:rPr>
              <w:t xml:space="preserve">6. </w:t>
            </w:r>
            <w:r w:rsidR="00890DF6" w:rsidRPr="0086073C">
              <w:rPr>
                <w:szCs w:val="28"/>
              </w:rPr>
              <w:t>Аналізатори. Органи чуття</w:t>
            </w:r>
          </w:p>
        </w:tc>
      </w:tr>
      <w:tr w:rsidR="00890DF6" w:rsidRPr="0086073C" w:rsidTr="00A73600">
        <w:trPr>
          <w:jc w:val="center"/>
        </w:trPr>
        <w:tc>
          <w:tcPr>
            <w:tcW w:w="4198" w:type="dxa"/>
          </w:tcPr>
          <w:p w:rsidR="00890DF6" w:rsidRPr="0086073C" w:rsidRDefault="00A73600" w:rsidP="0086073C">
            <w:pPr>
              <w:pStyle w:val="210"/>
              <w:widowControl w:val="0"/>
              <w:snapToGrid w:val="0"/>
              <w:spacing w:line="360" w:lineRule="auto"/>
              <w:rPr>
                <w:szCs w:val="28"/>
              </w:rPr>
            </w:pPr>
            <w:r w:rsidRPr="0086073C">
              <w:rPr>
                <w:szCs w:val="28"/>
              </w:rPr>
              <w:t xml:space="preserve">7. </w:t>
            </w:r>
            <w:r w:rsidR="00890DF6" w:rsidRPr="0086073C">
              <w:rPr>
                <w:szCs w:val="28"/>
              </w:rPr>
              <w:t>Кров. Лімфа. Серцево-судинна система</w:t>
            </w:r>
          </w:p>
        </w:tc>
      </w:tr>
      <w:tr w:rsidR="00890DF6" w:rsidRPr="0086073C" w:rsidTr="00A73600">
        <w:trPr>
          <w:jc w:val="center"/>
        </w:trPr>
        <w:tc>
          <w:tcPr>
            <w:tcW w:w="4198" w:type="dxa"/>
          </w:tcPr>
          <w:p w:rsidR="00890DF6" w:rsidRPr="0086073C" w:rsidRDefault="00A73600" w:rsidP="0086073C">
            <w:pPr>
              <w:pStyle w:val="210"/>
              <w:widowControl w:val="0"/>
              <w:snapToGrid w:val="0"/>
              <w:spacing w:line="360" w:lineRule="auto"/>
              <w:rPr>
                <w:szCs w:val="28"/>
              </w:rPr>
            </w:pPr>
            <w:r w:rsidRPr="0086073C">
              <w:rPr>
                <w:szCs w:val="28"/>
              </w:rPr>
              <w:t xml:space="preserve">8. </w:t>
            </w:r>
            <w:r w:rsidR="00890DF6" w:rsidRPr="0086073C">
              <w:rPr>
                <w:szCs w:val="28"/>
              </w:rPr>
              <w:t>Дихальна система. Дихання</w:t>
            </w:r>
          </w:p>
        </w:tc>
      </w:tr>
      <w:tr w:rsidR="00890DF6" w:rsidRPr="0086073C" w:rsidTr="00A73600">
        <w:trPr>
          <w:jc w:val="center"/>
        </w:trPr>
        <w:tc>
          <w:tcPr>
            <w:tcW w:w="4198" w:type="dxa"/>
          </w:tcPr>
          <w:p w:rsidR="00890DF6" w:rsidRPr="0086073C" w:rsidRDefault="00A73600" w:rsidP="0086073C">
            <w:pPr>
              <w:pStyle w:val="210"/>
              <w:widowControl w:val="0"/>
              <w:snapToGrid w:val="0"/>
              <w:spacing w:line="360" w:lineRule="auto"/>
              <w:rPr>
                <w:szCs w:val="28"/>
              </w:rPr>
            </w:pPr>
            <w:r w:rsidRPr="0086073C">
              <w:rPr>
                <w:szCs w:val="28"/>
              </w:rPr>
              <w:t xml:space="preserve">9. </w:t>
            </w:r>
            <w:r w:rsidR="00890DF6" w:rsidRPr="0086073C">
              <w:rPr>
                <w:szCs w:val="28"/>
              </w:rPr>
              <w:t>Травна система</w:t>
            </w:r>
          </w:p>
        </w:tc>
      </w:tr>
      <w:tr w:rsidR="00890DF6" w:rsidRPr="0086073C" w:rsidTr="00A73600">
        <w:trPr>
          <w:jc w:val="center"/>
        </w:trPr>
        <w:tc>
          <w:tcPr>
            <w:tcW w:w="4198" w:type="dxa"/>
          </w:tcPr>
          <w:p w:rsidR="00890DF6" w:rsidRPr="0086073C" w:rsidRDefault="00A73600" w:rsidP="0086073C">
            <w:pPr>
              <w:pStyle w:val="210"/>
              <w:widowControl w:val="0"/>
              <w:snapToGrid w:val="0"/>
              <w:spacing w:line="360" w:lineRule="auto"/>
              <w:rPr>
                <w:szCs w:val="28"/>
              </w:rPr>
            </w:pPr>
            <w:r w:rsidRPr="0086073C">
              <w:rPr>
                <w:szCs w:val="28"/>
              </w:rPr>
              <w:t xml:space="preserve">10. </w:t>
            </w:r>
            <w:r w:rsidR="00890DF6" w:rsidRPr="0086073C">
              <w:rPr>
                <w:szCs w:val="28"/>
              </w:rPr>
              <w:t>Обмін речовин та енергій в організмі людини. Вітаміни</w:t>
            </w:r>
          </w:p>
        </w:tc>
      </w:tr>
      <w:tr w:rsidR="00890DF6" w:rsidRPr="0086073C" w:rsidTr="00A73600">
        <w:trPr>
          <w:jc w:val="center"/>
        </w:trPr>
        <w:tc>
          <w:tcPr>
            <w:tcW w:w="4198" w:type="dxa"/>
          </w:tcPr>
          <w:p w:rsidR="00890DF6" w:rsidRPr="0086073C" w:rsidRDefault="00A73600" w:rsidP="0086073C">
            <w:pPr>
              <w:pStyle w:val="210"/>
              <w:widowControl w:val="0"/>
              <w:snapToGrid w:val="0"/>
              <w:spacing w:line="360" w:lineRule="auto"/>
              <w:rPr>
                <w:szCs w:val="28"/>
              </w:rPr>
            </w:pPr>
            <w:r w:rsidRPr="0086073C">
              <w:rPr>
                <w:szCs w:val="28"/>
              </w:rPr>
              <w:t xml:space="preserve">11. </w:t>
            </w:r>
            <w:r w:rsidR="00890DF6" w:rsidRPr="0086073C">
              <w:rPr>
                <w:szCs w:val="28"/>
              </w:rPr>
              <w:t>Сечова система</w:t>
            </w:r>
          </w:p>
        </w:tc>
      </w:tr>
      <w:tr w:rsidR="00890DF6" w:rsidRPr="0086073C" w:rsidTr="00A73600">
        <w:trPr>
          <w:jc w:val="center"/>
        </w:trPr>
        <w:tc>
          <w:tcPr>
            <w:tcW w:w="4198" w:type="dxa"/>
          </w:tcPr>
          <w:p w:rsidR="00890DF6" w:rsidRPr="0086073C" w:rsidRDefault="00A73600" w:rsidP="0086073C">
            <w:pPr>
              <w:pStyle w:val="210"/>
              <w:widowControl w:val="0"/>
              <w:snapToGrid w:val="0"/>
              <w:spacing w:line="360" w:lineRule="auto"/>
              <w:rPr>
                <w:szCs w:val="28"/>
              </w:rPr>
            </w:pPr>
            <w:r w:rsidRPr="0086073C">
              <w:rPr>
                <w:szCs w:val="28"/>
              </w:rPr>
              <w:t xml:space="preserve">12. </w:t>
            </w:r>
            <w:r w:rsidR="00890DF6" w:rsidRPr="0086073C">
              <w:rPr>
                <w:szCs w:val="28"/>
              </w:rPr>
              <w:t>Репродуктивна система</w:t>
            </w:r>
          </w:p>
        </w:tc>
      </w:tr>
    </w:tbl>
    <w:p w:rsidR="00890DF6" w:rsidRPr="0086073C" w:rsidRDefault="00890DF6" w:rsidP="0086073C">
      <w:pPr>
        <w:spacing w:line="360" w:lineRule="auto"/>
        <w:rPr>
          <w:sz w:val="28"/>
          <w:szCs w:val="28"/>
        </w:rPr>
      </w:pPr>
    </w:p>
    <w:p w:rsidR="00890DF6" w:rsidRPr="0086073C" w:rsidRDefault="00890DF6" w:rsidP="0086073C">
      <w:pPr>
        <w:pStyle w:val="1"/>
        <w:keepLines w:val="0"/>
        <w:numPr>
          <w:ilvl w:val="0"/>
          <w:numId w:val="15"/>
        </w:numPr>
        <w:spacing w:before="0" w:line="360" w:lineRule="auto"/>
        <w:ind w:left="0"/>
        <w:jc w:val="center"/>
        <w:rPr>
          <w:rFonts w:ascii="Times New Roman" w:hAnsi="Times New Roman" w:cs="Times New Roman"/>
          <w:color w:val="000000"/>
        </w:rPr>
      </w:pPr>
      <w:r w:rsidRPr="0086073C">
        <w:rPr>
          <w:rFonts w:ascii="Times New Roman" w:hAnsi="Times New Roman" w:cs="Times New Roman"/>
          <w:color w:val="000000"/>
        </w:rPr>
        <w:t>ФІЗІОЛОГІЯ ЛЮДИНИ</w:t>
      </w:r>
    </w:p>
    <w:tbl>
      <w:tblPr>
        <w:tblW w:w="5000" w:type="pc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5"/>
      </w:tblGrid>
      <w:tr w:rsidR="006141CD" w:rsidRPr="0086073C" w:rsidTr="000072B9">
        <w:tc>
          <w:tcPr>
            <w:tcW w:w="2472" w:type="dxa"/>
            <w:vAlign w:val="center"/>
          </w:tcPr>
          <w:p w:rsidR="006141CD" w:rsidRPr="0086073C" w:rsidRDefault="006141CD" w:rsidP="0086073C">
            <w:pPr>
              <w:widowControl w:val="0"/>
              <w:snapToGrid w:val="0"/>
              <w:spacing w:line="360" w:lineRule="auto"/>
              <w:rPr>
                <w:sz w:val="28"/>
                <w:szCs w:val="28"/>
              </w:rPr>
            </w:pPr>
            <w:r w:rsidRPr="0086073C">
              <w:rPr>
                <w:b/>
                <w:i/>
                <w:sz w:val="28"/>
                <w:szCs w:val="28"/>
              </w:rPr>
              <w:t>1</w:t>
            </w:r>
            <w:r w:rsidRPr="0086073C">
              <w:rPr>
                <w:b/>
                <w:sz w:val="28"/>
                <w:szCs w:val="28"/>
              </w:rPr>
              <w:t>. Фізіологія збудливих тканин</w:t>
            </w:r>
          </w:p>
        </w:tc>
      </w:tr>
      <w:tr w:rsidR="006141CD" w:rsidRPr="0086073C" w:rsidTr="000072B9">
        <w:tc>
          <w:tcPr>
            <w:tcW w:w="2472" w:type="dxa"/>
          </w:tcPr>
          <w:p w:rsidR="006141CD" w:rsidRPr="0086073C" w:rsidRDefault="00A73600" w:rsidP="0086073C">
            <w:pPr>
              <w:widowControl w:val="0"/>
              <w:snapToGrid w:val="0"/>
              <w:spacing w:line="360" w:lineRule="auto"/>
              <w:rPr>
                <w:spacing w:val="-6"/>
                <w:sz w:val="28"/>
                <w:szCs w:val="28"/>
              </w:rPr>
            </w:pPr>
            <w:r w:rsidRPr="0086073C">
              <w:rPr>
                <w:spacing w:val="-6"/>
                <w:sz w:val="28"/>
                <w:szCs w:val="28"/>
              </w:rPr>
              <w:t xml:space="preserve">1.1. </w:t>
            </w:r>
            <w:r w:rsidR="006141CD" w:rsidRPr="0086073C">
              <w:rPr>
                <w:spacing w:val="-6"/>
                <w:sz w:val="28"/>
                <w:szCs w:val="28"/>
              </w:rPr>
              <w:t>Фізіологія як наука, її завдання. Експеримент.</w:t>
            </w:r>
            <w:r w:rsidRPr="0086073C">
              <w:rPr>
                <w:spacing w:val="-6"/>
                <w:sz w:val="28"/>
                <w:szCs w:val="28"/>
              </w:rPr>
              <w:t xml:space="preserve"> </w:t>
            </w:r>
            <w:r w:rsidR="006141CD" w:rsidRPr="0086073C">
              <w:rPr>
                <w:spacing w:val="-6"/>
                <w:sz w:val="28"/>
                <w:szCs w:val="28"/>
              </w:rPr>
              <w:t>Основні принципи регуляції фізіологічних функцій</w:t>
            </w:r>
            <w:r w:rsidRPr="0086073C">
              <w:rPr>
                <w:spacing w:val="-6"/>
                <w:sz w:val="28"/>
                <w:szCs w:val="28"/>
              </w:rPr>
              <w:t>.</w:t>
            </w:r>
          </w:p>
        </w:tc>
      </w:tr>
      <w:tr w:rsidR="006141CD" w:rsidRPr="0086073C" w:rsidTr="000072B9">
        <w:tc>
          <w:tcPr>
            <w:tcW w:w="2472" w:type="dxa"/>
          </w:tcPr>
          <w:p w:rsidR="00A73600" w:rsidRPr="0086073C" w:rsidRDefault="00A73600" w:rsidP="0086073C">
            <w:pPr>
              <w:widowControl w:val="0"/>
              <w:snapToGrid w:val="0"/>
              <w:spacing w:line="360" w:lineRule="auto"/>
              <w:rPr>
                <w:sz w:val="28"/>
                <w:szCs w:val="28"/>
              </w:rPr>
            </w:pPr>
            <w:r w:rsidRPr="0086073C">
              <w:rPr>
                <w:sz w:val="28"/>
                <w:szCs w:val="28"/>
              </w:rPr>
              <w:t xml:space="preserve">1.2. </w:t>
            </w:r>
            <w:r w:rsidR="006141CD" w:rsidRPr="0086073C">
              <w:rPr>
                <w:sz w:val="28"/>
                <w:szCs w:val="28"/>
              </w:rPr>
              <w:t>Фізіологія та властивості збудливих тканин. Механізм утворення та проведення збудження.</w:t>
            </w:r>
            <w:r w:rsidRPr="0086073C">
              <w:rPr>
                <w:sz w:val="28"/>
                <w:szCs w:val="28"/>
              </w:rPr>
              <w:t xml:space="preserve"> </w:t>
            </w:r>
          </w:p>
          <w:p w:rsidR="006141CD" w:rsidRPr="0086073C" w:rsidRDefault="00A73600" w:rsidP="0086073C">
            <w:pPr>
              <w:widowControl w:val="0"/>
              <w:snapToGrid w:val="0"/>
              <w:spacing w:line="360" w:lineRule="auto"/>
              <w:rPr>
                <w:sz w:val="28"/>
                <w:szCs w:val="28"/>
              </w:rPr>
            </w:pPr>
            <w:r w:rsidRPr="0086073C">
              <w:rPr>
                <w:sz w:val="28"/>
                <w:szCs w:val="28"/>
              </w:rPr>
              <w:t xml:space="preserve">1.3. </w:t>
            </w:r>
            <w:r w:rsidR="006141CD" w:rsidRPr="0086073C">
              <w:rPr>
                <w:sz w:val="28"/>
                <w:szCs w:val="28"/>
              </w:rPr>
              <w:t>Фізіологія скелетних та гладких м’язів опорно-рухового апарату</w:t>
            </w:r>
            <w:r w:rsidRPr="0086073C">
              <w:rPr>
                <w:sz w:val="28"/>
                <w:szCs w:val="28"/>
              </w:rPr>
              <w:t>.</w:t>
            </w:r>
          </w:p>
        </w:tc>
      </w:tr>
      <w:tr w:rsidR="006141CD" w:rsidRPr="0086073C" w:rsidTr="000072B9">
        <w:tc>
          <w:tcPr>
            <w:tcW w:w="2472" w:type="dxa"/>
          </w:tcPr>
          <w:p w:rsidR="006141CD" w:rsidRPr="0086073C" w:rsidRDefault="00A73600" w:rsidP="0086073C">
            <w:pPr>
              <w:widowControl w:val="0"/>
              <w:snapToGrid w:val="0"/>
              <w:spacing w:line="360" w:lineRule="auto"/>
              <w:rPr>
                <w:spacing w:val="-4"/>
                <w:sz w:val="28"/>
                <w:szCs w:val="28"/>
              </w:rPr>
            </w:pPr>
            <w:r w:rsidRPr="0086073C">
              <w:rPr>
                <w:spacing w:val="-4"/>
                <w:sz w:val="28"/>
                <w:szCs w:val="28"/>
              </w:rPr>
              <w:t xml:space="preserve">1.4. </w:t>
            </w:r>
            <w:r w:rsidR="006141CD" w:rsidRPr="0086073C">
              <w:rPr>
                <w:spacing w:val="-4"/>
                <w:sz w:val="28"/>
                <w:szCs w:val="28"/>
              </w:rPr>
              <w:t>Фізіологія нейрона. Збудження та гальмування в ЦНС. Інтегративна функція нейронних ланцюгів</w:t>
            </w:r>
            <w:r w:rsidRPr="0086073C">
              <w:rPr>
                <w:spacing w:val="-4"/>
                <w:sz w:val="28"/>
                <w:szCs w:val="28"/>
              </w:rPr>
              <w:t>.</w:t>
            </w:r>
          </w:p>
        </w:tc>
      </w:tr>
      <w:tr w:rsidR="006141CD" w:rsidRPr="0086073C" w:rsidTr="000072B9">
        <w:tc>
          <w:tcPr>
            <w:tcW w:w="2472" w:type="dxa"/>
          </w:tcPr>
          <w:p w:rsidR="006141CD" w:rsidRPr="0086073C" w:rsidRDefault="00A73600" w:rsidP="0086073C">
            <w:pPr>
              <w:widowControl w:val="0"/>
              <w:snapToGrid w:val="0"/>
              <w:spacing w:line="360" w:lineRule="auto"/>
              <w:rPr>
                <w:sz w:val="28"/>
                <w:szCs w:val="28"/>
              </w:rPr>
            </w:pPr>
            <w:r w:rsidRPr="0086073C">
              <w:rPr>
                <w:sz w:val="28"/>
                <w:szCs w:val="28"/>
              </w:rPr>
              <w:t xml:space="preserve">1.5. </w:t>
            </w:r>
            <w:r w:rsidR="006141CD" w:rsidRPr="0086073C">
              <w:rPr>
                <w:sz w:val="28"/>
                <w:szCs w:val="28"/>
              </w:rPr>
              <w:t>Фізіологія спинного та великого мозку</w:t>
            </w:r>
            <w:r w:rsidRPr="0086073C">
              <w:rPr>
                <w:sz w:val="28"/>
                <w:szCs w:val="28"/>
              </w:rPr>
              <w:t>.</w:t>
            </w:r>
          </w:p>
        </w:tc>
      </w:tr>
      <w:tr w:rsidR="006141CD" w:rsidRPr="0086073C" w:rsidTr="000072B9">
        <w:tc>
          <w:tcPr>
            <w:tcW w:w="2472" w:type="dxa"/>
          </w:tcPr>
          <w:p w:rsidR="006141CD" w:rsidRPr="0086073C" w:rsidRDefault="00A73600" w:rsidP="0086073C">
            <w:pPr>
              <w:widowControl w:val="0"/>
              <w:snapToGrid w:val="0"/>
              <w:spacing w:line="360" w:lineRule="auto"/>
              <w:rPr>
                <w:sz w:val="28"/>
                <w:szCs w:val="28"/>
              </w:rPr>
            </w:pPr>
            <w:r w:rsidRPr="0086073C">
              <w:rPr>
                <w:sz w:val="28"/>
                <w:szCs w:val="28"/>
              </w:rPr>
              <w:t xml:space="preserve">1.6. </w:t>
            </w:r>
            <w:r w:rsidR="006141CD" w:rsidRPr="0086073C">
              <w:rPr>
                <w:sz w:val="28"/>
                <w:szCs w:val="28"/>
              </w:rPr>
              <w:t>Нервова регуляція вегетативних функцій</w:t>
            </w:r>
            <w:r w:rsidRPr="0086073C">
              <w:rPr>
                <w:sz w:val="28"/>
                <w:szCs w:val="28"/>
              </w:rPr>
              <w:t>.</w:t>
            </w:r>
          </w:p>
        </w:tc>
      </w:tr>
      <w:tr w:rsidR="006141CD" w:rsidRPr="0086073C" w:rsidTr="000072B9">
        <w:tc>
          <w:tcPr>
            <w:tcW w:w="2472" w:type="dxa"/>
          </w:tcPr>
          <w:p w:rsidR="006141CD" w:rsidRPr="0086073C" w:rsidRDefault="00A73600" w:rsidP="0086073C">
            <w:pPr>
              <w:widowControl w:val="0"/>
              <w:snapToGrid w:val="0"/>
              <w:spacing w:line="360" w:lineRule="auto"/>
              <w:rPr>
                <w:sz w:val="28"/>
                <w:szCs w:val="28"/>
              </w:rPr>
            </w:pPr>
            <w:r w:rsidRPr="0086073C">
              <w:rPr>
                <w:sz w:val="28"/>
                <w:szCs w:val="28"/>
              </w:rPr>
              <w:t xml:space="preserve">1.7. </w:t>
            </w:r>
            <w:r w:rsidR="006141CD" w:rsidRPr="0086073C">
              <w:rPr>
                <w:sz w:val="28"/>
                <w:szCs w:val="28"/>
              </w:rPr>
              <w:t>Фізіологія ендокринної системи</w:t>
            </w:r>
            <w:r w:rsidRPr="0086073C">
              <w:rPr>
                <w:sz w:val="28"/>
                <w:szCs w:val="28"/>
              </w:rPr>
              <w:t>.</w:t>
            </w:r>
          </w:p>
        </w:tc>
      </w:tr>
      <w:tr w:rsidR="006141CD" w:rsidRPr="0086073C" w:rsidTr="000072B9">
        <w:tc>
          <w:tcPr>
            <w:tcW w:w="2472" w:type="dxa"/>
            <w:vAlign w:val="center"/>
          </w:tcPr>
          <w:p w:rsidR="006141CD" w:rsidRPr="0086073C" w:rsidRDefault="006141CD" w:rsidP="0086073C">
            <w:pPr>
              <w:widowControl w:val="0"/>
              <w:snapToGrid w:val="0"/>
              <w:spacing w:line="360" w:lineRule="auto"/>
              <w:rPr>
                <w:spacing w:val="-6"/>
                <w:sz w:val="28"/>
                <w:szCs w:val="28"/>
              </w:rPr>
            </w:pPr>
            <w:r w:rsidRPr="0086073C">
              <w:rPr>
                <w:b/>
                <w:i/>
                <w:spacing w:val="-6"/>
                <w:sz w:val="28"/>
                <w:szCs w:val="28"/>
              </w:rPr>
              <w:lastRenderedPageBreak/>
              <w:t>2</w:t>
            </w:r>
            <w:r w:rsidRPr="0086073C">
              <w:rPr>
                <w:b/>
                <w:spacing w:val="-6"/>
                <w:sz w:val="28"/>
                <w:szCs w:val="28"/>
              </w:rPr>
              <w:t>. Фізіологія систем кровообігу, крові та дихання</w:t>
            </w:r>
          </w:p>
        </w:tc>
      </w:tr>
      <w:tr w:rsidR="006141CD" w:rsidRPr="0086073C" w:rsidTr="000072B9">
        <w:tc>
          <w:tcPr>
            <w:tcW w:w="2472" w:type="dxa"/>
          </w:tcPr>
          <w:p w:rsidR="006141CD" w:rsidRPr="0086073C" w:rsidRDefault="00A73600" w:rsidP="0086073C">
            <w:pPr>
              <w:widowControl w:val="0"/>
              <w:snapToGrid w:val="0"/>
              <w:spacing w:line="360" w:lineRule="auto"/>
              <w:jc w:val="both"/>
              <w:rPr>
                <w:spacing w:val="-6"/>
                <w:sz w:val="28"/>
                <w:szCs w:val="28"/>
              </w:rPr>
            </w:pPr>
            <w:r w:rsidRPr="0086073C">
              <w:rPr>
                <w:spacing w:val="-6"/>
                <w:sz w:val="28"/>
                <w:szCs w:val="28"/>
              </w:rPr>
              <w:t xml:space="preserve">2.1. </w:t>
            </w:r>
            <w:r w:rsidR="006141CD" w:rsidRPr="0086073C">
              <w:rPr>
                <w:spacing w:val="-6"/>
                <w:sz w:val="28"/>
                <w:szCs w:val="28"/>
              </w:rPr>
              <w:t>Фізіологія серцево-судинної системи, механізм її регуляції. Особливості реґіонарного кровообігу</w:t>
            </w:r>
            <w:r w:rsidRPr="0086073C">
              <w:rPr>
                <w:spacing w:val="-6"/>
                <w:sz w:val="28"/>
                <w:szCs w:val="28"/>
              </w:rPr>
              <w:t>.</w:t>
            </w:r>
          </w:p>
        </w:tc>
      </w:tr>
      <w:tr w:rsidR="006141CD" w:rsidRPr="0086073C" w:rsidTr="000072B9">
        <w:tc>
          <w:tcPr>
            <w:tcW w:w="2472" w:type="dxa"/>
          </w:tcPr>
          <w:p w:rsidR="006141CD" w:rsidRPr="0086073C" w:rsidRDefault="00A73600" w:rsidP="0086073C">
            <w:pPr>
              <w:widowControl w:val="0"/>
              <w:snapToGrid w:val="0"/>
              <w:spacing w:line="360" w:lineRule="auto"/>
              <w:rPr>
                <w:sz w:val="28"/>
                <w:szCs w:val="28"/>
              </w:rPr>
            </w:pPr>
            <w:r w:rsidRPr="0086073C">
              <w:rPr>
                <w:sz w:val="28"/>
                <w:szCs w:val="28"/>
              </w:rPr>
              <w:t xml:space="preserve">2.2. </w:t>
            </w:r>
            <w:r w:rsidR="006141CD" w:rsidRPr="0086073C">
              <w:rPr>
                <w:sz w:val="28"/>
                <w:szCs w:val="28"/>
              </w:rPr>
              <w:t>Фізіологія крові</w:t>
            </w:r>
            <w:r w:rsidRPr="0086073C">
              <w:rPr>
                <w:sz w:val="28"/>
                <w:szCs w:val="28"/>
              </w:rPr>
              <w:t>.</w:t>
            </w:r>
          </w:p>
        </w:tc>
      </w:tr>
      <w:tr w:rsidR="006141CD" w:rsidRPr="0086073C" w:rsidTr="000072B9">
        <w:tc>
          <w:tcPr>
            <w:tcW w:w="2472" w:type="dxa"/>
          </w:tcPr>
          <w:p w:rsidR="006141CD" w:rsidRPr="0086073C" w:rsidRDefault="00A73600" w:rsidP="0086073C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86073C">
              <w:rPr>
                <w:sz w:val="28"/>
                <w:szCs w:val="28"/>
              </w:rPr>
              <w:t xml:space="preserve">2.3. </w:t>
            </w:r>
            <w:r w:rsidR="006141CD" w:rsidRPr="0086073C">
              <w:rPr>
                <w:sz w:val="28"/>
                <w:szCs w:val="28"/>
              </w:rPr>
              <w:t>Фізіологія дихання, механізм його регуляції</w:t>
            </w:r>
            <w:r w:rsidRPr="0086073C">
              <w:rPr>
                <w:sz w:val="28"/>
                <w:szCs w:val="28"/>
              </w:rPr>
              <w:t>.</w:t>
            </w:r>
          </w:p>
        </w:tc>
      </w:tr>
      <w:tr w:rsidR="006141CD" w:rsidRPr="0086073C" w:rsidTr="000072B9">
        <w:tc>
          <w:tcPr>
            <w:tcW w:w="2472" w:type="dxa"/>
            <w:vAlign w:val="center"/>
          </w:tcPr>
          <w:p w:rsidR="006141CD" w:rsidRPr="0086073C" w:rsidRDefault="006141CD" w:rsidP="0086073C">
            <w:pPr>
              <w:widowControl w:val="0"/>
              <w:snapToGrid w:val="0"/>
              <w:spacing w:line="360" w:lineRule="auto"/>
              <w:rPr>
                <w:spacing w:val="-4"/>
                <w:sz w:val="28"/>
                <w:szCs w:val="28"/>
              </w:rPr>
            </w:pPr>
            <w:r w:rsidRPr="0086073C">
              <w:rPr>
                <w:b/>
                <w:i/>
                <w:spacing w:val="-4"/>
                <w:sz w:val="28"/>
                <w:szCs w:val="28"/>
              </w:rPr>
              <w:t>3</w:t>
            </w:r>
            <w:r w:rsidRPr="0086073C">
              <w:rPr>
                <w:b/>
                <w:spacing w:val="-4"/>
                <w:sz w:val="28"/>
                <w:szCs w:val="28"/>
              </w:rPr>
              <w:t>. Фізіологія органів травлення, обміну речовин, виділення та взаємодії організму і навколишнього середовища</w:t>
            </w:r>
            <w:r w:rsidRPr="0086073C">
              <w:rPr>
                <w:spacing w:val="-4"/>
                <w:sz w:val="28"/>
                <w:szCs w:val="28"/>
              </w:rPr>
              <w:t xml:space="preserve"> </w:t>
            </w:r>
          </w:p>
        </w:tc>
      </w:tr>
      <w:tr w:rsidR="006141CD" w:rsidRPr="0086073C" w:rsidTr="000072B9">
        <w:tc>
          <w:tcPr>
            <w:tcW w:w="2472" w:type="dxa"/>
          </w:tcPr>
          <w:p w:rsidR="006141CD" w:rsidRPr="0086073C" w:rsidRDefault="00226E44" w:rsidP="0086073C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86073C">
              <w:rPr>
                <w:sz w:val="28"/>
                <w:szCs w:val="28"/>
              </w:rPr>
              <w:t xml:space="preserve">3.1. </w:t>
            </w:r>
            <w:r w:rsidR="006141CD" w:rsidRPr="0086073C">
              <w:rPr>
                <w:sz w:val="28"/>
                <w:szCs w:val="28"/>
              </w:rPr>
              <w:t>Фізіологія травлення, обміну енергії та речовин. Терморегуляція</w:t>
            </w:r>
            <w:r w:rsidRPr="0086073C">
              <w:rPr>
                <w:sz w:val="28"/>
                <w:szCs w:val="28"/>
              </w:rPr>
              <w:t>.</w:t>
            </w:r>
          </w:p>
        </w:tc>
      </w:tr>
      <w:tr w:rsidR="006141CD" w:rsidRPr="0086073C" w:rsidTr="000072B9">
        <w:tc>
          <w:tcPr>
            <w:tcW w:w="2472" w:type="dxa"/>
          </w:tcPr>
          <w:p w:rsidR="006141CD" w:rsidRPr="0086073C" w:rsidRDefault="00226E44" w:rsidP="0086073C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86073C">
              <w:rPr>
                <w:sz w:val="28"/>
                <w:szCs w:val="28"/>
              </w:rPr>
              <w:t xml:space="preserve">3.2. </w:t>
            </w:r>
            <w:r w:rsidR="006141CD" w:rsidRPr="0086073C">
              <w:rPr>
                <w:sz w:val="28"/>
                <w:szCs w:val="28"/>
              </w:rPr>
              <w:t>Фізіологія виділення</w:t>
            </w:r>
            <w:r w:rsidRPr="0086073C">
              <w:rPr>
                <w:sz w:val="28"/>
                <w:szCs w:val="28"/>
              </w:rPr>
              <w:t>.</w:t>
            </w:r>
          </w:p>
        </w:tc>
      </w:tr>
      <w:tr w:rsidR="006141CD" w:rsidRPr="0086073C" w:rsidTr="000072B9">
        <w:tc>
          <w:tcPr>
            <w:tcW w:w="2472" w:type="dxa"/>
          </w:tcPr>
          <w:p w:rsidR="006141CD" w:rsidRPr="0086073C" w:rsidRDefault="00226E44" w:rsidP="0086073C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86073C">
              <w:rPr>
                <w:sz w:val="28"/>
                <w:szCs w:val="28"/>
              </w:rPr>
              <w:t xml:space="preserve">3.3. </w:t>
            </w:r>
            <w:r w:rsidR="006141CD" w:rsidRPr="0086073C">
              <w:rPr>
                <w:sz w:val="28"/>
                <w:szCs w:val="28"/>
              </w:rPr>
              <w:t xml:space="preserve">Фізіологія </w:t>
            </w:r>
            <w:proofErr w:type="spellStart"/>
            <w:r w:rsidR="006141CD" w:rsidRPr="0086073C">
              <w:rPr>
                <w:sz w:val="28"/>
                <w:szCs w:val="28"/>
              </w:rPr>
              <w:t>дистантних</w:t>
            </w:r>
            <w:proofErr w:type="spellEnd"/>
            <w:r w:rsidR="006141CD" w:rsidRPr="0086073C">
              <w:rPr>
                <w:sz w:val="28"/>
                <w:szCs w:val="28"/>
              </w:rPr>
              <w:t xml:space="preserve"> і контактних аналізаторів</w:t>
            </w:r>
            <w:r w:rsidRPr="0086073C">
              <w:rPr>
                <w:sz w:val="28"/>
                <w:szCs w:val="28"/>
              </w:rPr>
              <w:t>.</w:t>
            </w:r>
          </w:p>
        </w:tc>
      </w:tr>
      <w:tr w:rsidR="006141CD" w:rsidRPr="0086073C" w:rsidTr="000072B9">
        <w:tc>
          <w:tcPr>
            <w:tcW w:w="2472" w:type="dxa"/>
          </w:tcPr>
          <w:p w:rsidR="006141CD" w:rsidRPr="0086073C" w:rsidRDefault="00226E44" w:rsidP="0086073C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86073C">
              <w:rPr>
                <w:sz w:val="28"/>
                <w:szCs w:val="28"/>
              </w:rPr>
              <w:t xml:space="preserve">3.4. </w:t>
            </w:r>
            <w:r w:rsidR="006141CD" w:rsidRPr="0086073C">
              <w:rPr>
                <w:sz w:val="28"/>
                <w:szCs w:val="28"/>
              </w:rPr>
              <w:t>Фізіологія вищої нервової діяльності</w:t>
            </w:r>
            <w:r w:rsidRPr="0086073C">
              <w:rPr>
                <w:sz w:val="28"/>
                <w:szCs w:val="28"/>
              </w:rPr>
              <w:t>.</w:t>
            </w:r>
          </w:p>
        </w:tc>
      </w:tr>
    </w:tbl>
    <w:p w:rsidR="00890DF6" w:rsidRPr="0086073C" w:rsidRDefault="00890DF6" w:rsidP="0086073C">
      <w:pPr>
        <w:spacing w:line="360" w:lineRule="auto"/>
        <w:rPr>
          <w:sz w:val="28"/>
          <w:szCs w:val="28"/>
        </w:rPr>
      </w:pPr>
    </w:p>
    <w:p w:rsidR="00890DF6" w:rsidRPr="0086073C" w:rsidRDefault="00890DF6" w:rsidP="0086073C">
      <w:pPr>
        <w:pStyle w:val="1"/>
        <w:keepLines w:val="0"/>
        <w:spacing w:before="0" w:line="360" w:lineRule="auto"/>
        <w:rPr>
          <w:rFonts w:ascii="Times New Roman" w:hAnsi="Times New Roman" w:cs="Times New Roman"/>
          <w:color w:val="000000"/>
        </w:rPr>
      </w:pPr>
    </w:p>
    <w:p w:rsidR="00890DF6" w:rsidRPr="0086073C" w:rsidRDefault="00890DF6" w:rsidP="0086073C">
      <w:pPr>
        <w:pStyle w:val="1"/>
        <w:keepLines w:val="0"/>
        <w:numPr>
          <w:ilvl w:val="0"/>
          <w:numId w:val="15"/>
        </w:numPr>
        <w:spacing w:before="0" w:line="360" w:lineRule="auto"/>
        <w:ind w:left="0"/>
        <w:jc w:val="center"/>
        <w:rPr>
          <w:rFonts w:ascii="Times New Roman" w:hAnsi="Times New Roman" w:cs="Times New Roman"/>
          <w:color w:val="000000"/>
        </w:rPr>
      </w:pPr>
      <w:r w:rsidRPr="0086073C">
        <w:rPr>
          <w:rFonts w:ascii="Times New Roman" w:hAnsi="Times New Roman" w:cs="Times New Roman"/>
          <w:color w:val="000000"/>
        </w:rPr>
        <w:t>МІКРОБІОЛОГІЯ</w:t>
      </w:r>
    </w:p>
    <w:tbl>
      <w:tblPr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5"/>
      </w:tblGrid>
      <w:tr w:rsidR="00890DF6" w:rsidRPr="0086073C" w:rsidTr="000072B9">
        <w:trPr>
          <w:jc w:val="center"/>
        </w:trPr>
        <w:tc>
          <w:tcPr>
            <w:tcW w:w="3539" w:type="dxa"/>
            <w:vAlign w:val="center"/>
          </w:tcPr>
          <w:p w:rsidR="00890DF6" w:rsidRPr="0086073C" w:rsidRDefault="00890DF6" w:rsidP="0086073C">
            <w:pPr>
              <w:widowControl w:val="0"/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86073C">
              <w:rPr>
                <w:b/>
                <w:i/>
                <w:sz w:val="28"/>
                <w:szCs w:val="28"/>
              </w:rPr>
              <w:t>1.</w:t>
            </w:r>
            <w:r w:rsidRPr="0086073C">
              <w:rPr>
                <w:b/>
                <w:sz w:val="28"/>
                <w:szCs w:val="28"/>
              </w:rPr>
              <w:t xml:space="preserve"> Загальна мікробіологія</w:t>
            </w:r>
          </w:p>
        </w:tc>
      </w:tr>
      <w:tr w:rsidR="00890DF6" w:rsidRPr="0086073C" w:rsidTr="000072B9">
        <w:trPr>
          <w:jc w:val="center"/>
        </w:trPr>
        <w:tc>
          <w:tcPr>
            <w:tcW w:w="3539" w:type="dxa"/>
            <w:vAlign w:val="center"/>
          </w:tcPr>
          <w:p w:rsidR="00890DF6" w:rsidRPr="0086073C" w:rsidRDefault="00226E44" w:rsidP="0086073C">
            <w:pPr>
              <w:widowControl w:val="0"/>
              <w:snapToGrid w:val="0"/>
              <w:spacing w:line="360" w:lineRule="auto"/>
              <w:rPr>
                <w:sz w:val="28"/>
                <w:szCs w:val="28"/>
              </w:rPr>
            </w:pPr>
            <w:r w:rsidRPr="0086073C">
              <w:rPr>
                <w:sz w:val="28"/>
                <w:szCs w:val="28"/>
              </w:rPr>
              <w:t xml:space="preserve">1.1.  </w:t>
            </w:r>
            <w:r w:rsidR="00890DF6" w:rsidRPr="0086073C">
              <w:rPr>
                <w:sz w:val="28"/>
                <w:szCs w:val="28"/>
              </w:rPr>
              <w:t>Морфологія мікроорганізмів</w:t>
            </w:r>
            <w:r w:rsidRPr="0086073C">
              <w:rPr>
                <w:sz w:val="28"/>
                <w:szCs w:val="28"/>
              </w:rPr>
              <w:t>.</w:t>
            </w:r>
          </w:p>
        </w:tc>
      </w:tr>
      <w:tr w:rsidR="00890DF6" w:rsidRPr="0086073C" w:rsidTr="000072B9">
        <w:trPr>
          <w:jc w:val="center"/>
        </w:trPr>
        <w:tc>
          <w:tcPr>
            <w:tcW w:w="3539" w:type="dxa"/>
            <w:vAlign w:val="center"/>
          </w:tcPr>
          <w:p w:rsidR="00890DF6" w:rsidRPr="0086073C" w:rsidRDefault="00226E44" w:rsidP="0086073C">
            <w:pPr>
              <w:widowControl w:val="0"/>
              <w:snapToGrid w:val="0"/>
              <w:spacing w:line="360" w:lineRule="auto"/>
              <w:rPr>
                <w:sz w:val="28"/>
                <w:szCs w:val="28"/>
              </w:rPr>
            </w:pPr>
            <w:r w:rsidRPr="0086073C">
              <w:rPr>
                <w:sz w:val="28"/>
                <w:szCs w:val="28"/>
              </w:rPr>
              <w:t xml:space="preserve">1.2. </w:t>
            </w:r>
            <w:r w:rsidR="00890DF6" w:rsidRPr="0086073C">
              <w:rPr>
                <w:sz w:val="28"/>
                <w:szCs w:val="28"/>
              </w:rPr>
              <w:t>Фізіологія мікроорганізмів</w:t>
            </w:r>
            <w:r w:rsidRPr="0086073C">
              <w:rPr>
                <w:sz w:val="28"/>
                <w:szCs w:val="28"/>
              </w:rPr>
              <w:t>.</w:t>
            </w:r>
          </w:p>
        </w:tc>
      </w:tr>
      <w:tr w:rsidR="00890DF6" w:rsidRPr="0086073C" w:rsidTr="000072B9">
        <w:trPr>
          <w:jc w:val="center"/>
        </w:trPr>
        <w:tc>
          <w:tcPr>
            <w:tcW w:w="3539" w:type="dxa"/>
            <w:vAlign w:val="center"/>
          </w:tcPr>
          <w:p w:rsidR="00890DF6" w:rsidRPr="0086073C" w:rsidRDefault="00226E44" w:rsidP="0086073C">
            <w:pPr>
              <w:widowControl w:val="0"/>
              <w:snapToGrid w:val="0"/>
              <w:spacing w:line="360" w:lineRule="auto"/>
              <w:rPr>
                <w:sz w:val="28"/>
                <w:szCs w:val="28"/>
              </w:rPr>
            </w:pPr>
            <w:r w:rsidRPr="0086073C">
              <w:rPr>
                <w:sz w:val="28"/>
                <w:szCs w:val="28"/>
              </w:rPr>
              <w:t xml:space="preserve">1.3. </w:t>
            </w:r>
            <w:r w:rsidR="00890DF6" w:rsidRPr="0086073C">
              <w:rPr>
                <w:sz w:val="28"/>
                <w:szCs w:val="28"/>
              </w:rPr>
              <w:t>Поширення мікроорганізмів у природі. Вплив чинників навколишнього середовища на мікроорганізми</w:t>
            </w:r>
            <w:r w:rsidRPr="0086073C">
              <w:rPr>
                <w:sz w:val="28"/>
                <w:szCs w:val="28"/>
              </w:rPr>
              <w:t>.</w:t>
            </w:r>
          </w:p>
        </w:tc>
      </w:tr>
      <w:tr w:rsidR="00890DF6" w:rsidRPr="0086073C" w:rsidTr="000072B9">
        <w:trPr>
          <w:jc w:val="center"/>
        </w:trPr>
        <w:tc>
          <w:tcPr>
            <w:tcW w:w="3539" w:type="dxa"/>
            <w:vAlign w:val="center"/>
          </w:tcPr>
          <w:p w:rsidR="00890DF6" w:rsidRPr="0086073C" w:rsidRDefault="00226E44" w:rsidP="0086073C">
            <w:pPr>
              <w:widowControl w:val="0"/>
              <w:snapToGrid w:val="0"/>
              <w:spacing w:line="360" w:lineRule="auto"/>
              <w:rPr>
                <w:sz w:val="28"/>
                <w:szCs w:val="28"/>
              </w:rPr>
            </w:pPr>
            <w:r w:rsidRPr="0086073C">
              <w:rPr>
                <w:sz w:val="28"/>
                <w:szCs w:val="28"/>
              </w:rPr>
              <w:t xml:space="preserve">1.4. </w:t>
            </w:r>
            <w:r w:rsidR="00890DF6" w:rsidRPr="0086073C">
              <w:rPr>
                <w:sz w:val="28"/>
                <w:szCs w:val="28"/>
              </w:rPr>
              <w:t>Вчення про інфекцію</w:t>
            </w:r>
            <w:r w:rsidRPr="0086073C">
              <w:rPr>
                <w:sz w:val="28"/>
                <w:szCs w:val="28"/>
              </w:rPr>
              <w:t>.</w:t>
            </w:r>
          </w:p>
        </w:tc>
      </w:tr>
      <w:tr w:rsidR="00890DF6" w:rsidRPr="0086073C" w:rsidTr="000072B9">
        <w:trPr>
          <w:jc w:val="center"/>
        </w:trPr>
        <w:tc>
          <w:tcPr>
            <w:tcW w:w="3539" w:type="dxa"/>
            <w:vAlign w:val="center"/>
          </w:tcPr>
          <w:p w:rsidR="00890DF6" w:rsidRPr="0086073C" w:rsidRDefault="00226E44" w:rsidP="0086073C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6073C">
              <w:rPr>
                <w:sz w:val="28"/>
                <w:szCs w:val="28"/>
              </w:rPr>
              <w:t xml:space="preserve">1.5. </w:t>
            </w:r>
            <w:r w:rsidR="00890DF6" w:rsidRPr="0086073C">
              <w:rPr>
                <w:sz w:val="28"/>
                <w:szCs w:val="28"/>
              </w:rPr>
              <w:t>Вчення про імунітет. Алергія. Специфічна імунопрофілактика та імунотерапія інфекційних хвороб</w:t>
            </w:r>
            <w:r w:rsidRPr="0086073C">
              <w:rPr>
                <w:sz w:val="28"/>
                <w:szCs w:val="28"/>
              </w:rPr>
              <w:t>.</w:t>
            </w:r>
          </w:p>
        </w:tc>
      </w:tr>
      <w:tr w:rsidR="00890DF6" w:rsidRPr="0086073C" w:rsidTr="000072B9">
        <w:trPr>
          <w:jc w:val="center"/>
        </w:trPr>
        <w:tc>
          <w:tcPr>
            <w:tcW w:w="3539" w:type="dxa"/>
            <w:vAlign w:val="center"/>
          </w:tcPr>
          <w:p w:rsidR="00890DF6" w:rsidRPr="0086073C" w:rsidRDefault="00226E44" w:rsidP="0086073C">
            <w:pPr>
              <w:widowControl w:val="0"/>
              <w:snapToGrid w:val="0"/>
              <w:spacing w:line="360" w:lineRule="auto"/>
              <w:rPr>
                <w:sz w:val="28"/>
                <w:szCs w:val="28"/>
              </w:rPr>
            </w:pPr>
            <w:r w:rsidRPr="0086073C">
              <w:rPr>
                <w:sz w:val="28"/>
                <w:szCs w:val="28"/>
              </w:rPr>
              <w:t xml:space="preserve">1.6. </w:t>
            </w:r>
            <w:r w:rsidR="00890DF6" w:rsidRPr="0086073C">
              <w:rPr>
                <w:sz w:val="28"/>
                <w:szCs w:val="28"/>
              </w:rPr>
              <w:t>Хіміотерапевтичні препарати. Антибіотики</w:t>
            </w:r>
            <w:r w:rsidRPr="0086073C">
              <w:rPr>
                <w:sz w:val="28"/>
                <w:szCs w:val="28"/>
              </w:rPr>
              <w:t>.</w:t>
            </w:r>
          </w:p>
        </w:tc>
      </w:tr>
      <w:tr w:rsidR="00890DF6" w:rsidRPr="0086073C" w:rsidTr="000072B9">
        <w:trPr>
          <w:jc w:val="center"/>
        </w:trPr>
        <w:tc>
          <w:tcPr>
            <w:tcW w:w="3539" w:type="dxa"/>
            <w:vAlign w:val="center"/>
          </w:tcPr>
          <w:p w:rsidR="00890DF6" w:rsidRPr="0086073C" w:rsidRDefault="00890DF6" w:rsidP="0086073C">
            <w:pPr>
              <w:widowControl w:val="0"/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86073C">
              <w:rPr>
                <w:b/>
                <w:i/>
                <w:sz w:val="28"/>
                <w:szCs w:val="28"/>
              </w:rPr>
              <w:t>2.</w:t>
            </w:r>
            <w:r w:rsidRPr="0086073C">
              <w:rPr>
                <w:b/>
                <w:sz w:val="28"/>
                <w:szCs w:val="28"/>
              </w:rPr>
              <w:t xml:space="preserve"> Спеціальна мікробіологія</w:t>
            </w:r>
          </w:p>
        </w:tc>
      </w:tr>
      <w:tr w:rsidR="00890DF6" w:rsidRPr="0086073C" w:rsidTr="000072B9">
        <w:trPr>
          <w:jc w:val="center"/>
        </w:trPr>
        <w:tc>
          <w:tcPr>
            <w:tcW w:w="3539" w:type="dxa"/>
            <w:vAlign w:val="center"/>
          </w:tcPr>
          <w:p w:rsidR="00890DF6" w:rsidRPr="0086073C" w:rsidRDefault="000072B9" w:rsidP="0086073C">
            <w:pPr>
              <w:widowControl w:val="0"/>
              <w:snapToGrid w:val="0"/>
              <w:spacing w:line="360" w:lineRule="auto"/>
              <w:rPr>
                <w:sz w:val="28"/>
                <w:szCs w:val="28"/>
              </w:rPr>
            </w:pPr>
            <w:r w:rsidRPr="0086073C">
              <w:rPr>
                <w:sz w:val="28"/>
                <w:szCs w:val="28"/>
              </w:rPr>
              <w:t xml:space="preserve">2.1. </w:t>
            </w:r>
            <w:r w:rsidR="00890DF6" w:rsidRPr="0086073C">
              <w:rPr>
                <w:sz w:val="28"/>
                <w:szCs w:val="28"/>
              </w:rPr>
              <w:t>Збудники кишкових інфекцій</w:t>
            </w:r>
          </w:p>
        </w:tc>
      </w:tr>
      <w:tr w:rsidR="00890DF6" w:rsidRPr="0086073C" w:rsidTr="000072B9">
        <w:trPr>
          <w:jc w:val="center"/>
        </w:trPr>
        <w:tc>
          <w:tcPr>
            <w:tcW w:w="3539" w:type="dxa"/>
            <w:vAlign w:val="center"/>
          </w:tcPr>
          <w:p w:rsidR="00890DF6" w:rsidRPr="0086073C" w:rsidRDefault="000072B9" w:rsidP="0086073C">
            <w:pPr>
              <w:widowControl w:val="0"/>
              <w:snapToGrid w:val="0"/>
              <w:spacing w:line="360" w:lineRule="auto"/>
              <w:rPr>
                <w:sz w:val="28"/>
                <w:szCs w:val="28"/>
              </w:rPr>
            </w:pPr>
            <w:r w:rsidRPr="0086073C">
              <w:rPr>
                <w:sz w:val="28"/>
                <w:szCs w:val="28"/>
              </w:rPr>
              <w:t xml:space="preserve">2.2. </w:t>
            </w:r>
            <w:r w:rsidR="00890DF6" w:rsidRPr="0086073C">
              <w:rPr>
                <w:sz w:val="28"/>
                <w:szCs w:val="28"/>
              </w:rPr>
              <w:t>Патогенні коки</w:t>
            </w:r>
          </w:p>
        </w:tc>
      </w:tr>
      <w:tr w:rsidR="00890DF6" w:rsidRPr="0086073C" w:rsidTr="000072B9">
        <w:trPr>
          <w:jc w:val="center"/>
        </w:trPr>
        <w:tc>
          <w:tcPr>
            <w:tcW w:w="3539" w:type="dxa"/>
            <w:vAlign w:val="center"/>
          </w:tcPr>
          <w:p w:rsidR="00890DF6" w:rsidRPr="0086073C" w:rsidRDefault="000072B9" w:rsidP="0086073C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6073C">
              <w:rPr>
                <w:sz w:val="28"/>
                <w:szCs w:val="28"/>
              </w:rPr>
              <w:t xml:space="preserve">2.3. </w:t>
            </w:r>
            <w:r w:rsidR="00890DF6" w:rsidRPr="0086073C">
              <w:rPr>
                <w:sz w:val="28"/>
                <w:szCs w:val="28"/>
              </w:rPr>
              <w:t>Мікобактерії туберкульозу. Вірус імунодефіциту людини (ВІЛ)</w:t>
            </w:r>
          </w:p>
        </w:tc>
      </w:tr>
    </w:tbl>
    <w:p w:rsidR="00890DF6" w:rsidRPr="0086073C" w:rsidRDefault="00890DF6" w:rsidP="0086073C">
      <w:pPr>
        <w:spacing w:line="360" w:lineRule="auto"/>
        <w:rPr>
          <w:sz w:val="28"/>
          <w:szCs w:val="28"/>
        </w:rPr>
      </w:pPr>
    </w:p>
    <w:p w:rsidR="00D40EFB" w:rsidRPr="0086073C" w:rsidRDefault="00890DF6" w:rsidP="008607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07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ФАРМАКОЛОГІЯ</w:t>
      </w:r>
    </w:p>
    <w:tbl>
      <w:tblPr>
        <w:tblW w:w="4922" w:type="pct"/>
        <w:jc w:val="center"/>
        <w:tblInd w:w="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1"/>
        <w:gridCol w:w="80"/>
        <w:gridCol w:w="40"/>
      </w:tblGrid>
      <w:tr w:rsidR="00890DF6" w:rsidRPr="0086073C" w:rsidTr="00807E7A">
        <w:trPr>
          <w:gridAfter w:val="2"/>
          <w:wAfter w:w="120" w:type="dxa"/>
          <w:jc w:val="center"/>
        </w:trPr>
        <w:tc>
          <w:tcPr>
            <w:tcW w:w="94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DF6" w:rsidRPr="0086073C" w:rsidRDefault="000072B9" w:rsidP="0086073C">
            <w:pPr>
              <w:widowControl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86073C">
              <w:rPr>
                <w:b/>
                <w:bCs/>
                <w:sz w:val="28"/>
                <w:szCs w:val="28"/>
              </w:rPr>
              <w:t>1. Загальна фармакологія</w:t>
            </w:r>
          </w:p>
        </w:tc>
      </w:tr>
      <w:tr w:rsidR="000072B9" w:rsidRPr="0086073C" w:rsidTr="00807E7A">
        <w:trPr>
          <w:gridAfter w:val="2"/>
          <w:wAfter w:w="120" w:type="dxa"/>
          <w:jc w:val="center"/>
        </w:trPr>
        <w:tc>
          <w:tcPr>
            <w:tcW w:w="94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72B9" w:rsidRPr="0086073C" w:rsidRDefault="000072B9" w:rsidP="0086073C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86073C">
              <w:rPr>
                <w:bCs/>
                <w:sz w:val="28"/>
                <w:szCs w:val="28"/>
              </w:rPr>
              <w:t>1.1. Історія розвитку фармакології</w:t>
            </w:r>
            <w:r w:rsidR="00C60804" w:rsidRPr="0086073C">
              <w:rPr>
                <w:bCs/>
                <w:sz w:val="28"/>
                <w:szCs w:val="28"/>
              </w:rPr>
              <w:t>.</w:t>
            </w:r>
          </w:p>
        </w:tc>
      </w:tr>
      <w:tr w:rsidR="00890DF6" w:rsidRPr="0086073C" w:rsidTr="00807E7A">
        <w:trPr>
          <w:gridAfter w:val="2"/>
          <w:wAfter w:w="120" w:type="dxa"/>
          <w:jc w:val="center"/>
        </w:trPr>
        <w:tc>
          <w:tcPr>
            <w:tcW w:w="94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DF6" w:rsidRPr="0086073C" w:rsidRDefault="000072B9" w:rsidP="0086073C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86073C">
              <w:rPr>
                <w:bCs/>
                <w:sz w:val="28"/>
                <w:szCs w:val="28"/>
              </w:rPr>
              <w:t xml:space="preserve">1.2. </w:t>
            </w:r>
            <w:r w:rsidR="00890DF6" w:rsidRPr="0086073C">
              <w:rPr>
                <w:bCs/>
                <w:sz w:val="28"/>
                <w:szCs w:val="28"/>
              </w:rPr>
              <w:t>Стан сучасної фармакології</w:t>
            </w:r>
            <w:r w:rsidR="00C60804" w:rsidRPr="0086073C">
              <w:rPr>
                <w:bCs/>
                <w:sz w:val="28"/>
                <w:szCs w:val="28"/>
              </w:rPr>
              <w:t>.</w:t>
            </w:r>
          </w:p>
        </w:tc>
      </w:tr>
      <w:tr w:rsidR="00890DF6" w:rsidRPr="0086073C" w:rsidTr="00807E7A">
        <w:trPr>
          <w:gridAfter w:val="2"/>
          <w:wAfter w:w="120" w:type="dxa"/>
          <w:jc w:val="center"/>
        </w:trPr>
        <w:tc>
          <w:tcPr>
            <w:tcW w:w="94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DF6" w:rsidRPr="0086073C" w:rsidRDefault="000072B9" w:rsidP="0086073C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86073C">
              <w:rPr>
                <w:bCs/>
                <w:sz w:val="28"/>
                <w:szCs w:val="28"/>
              </w:rPr>
              <w:t xml:space="preserve">1.3. </w:t>
            </w:r>
            <w:r w:rsidR="00890DF6" w:rsidRPr="0086073C">
              <w:rPr>
                <w:bCs/>
                <w:sz w:val="28"/>
                <w:szCs w:val="28"/>
              </w:rPr>
              <w:t>Лікарська рецептура</w:t>
            </w:r>
            <w:r w:rsidR="00C60804" w:rsidRPr="0086073C">
              <w:rPr>
                <w:bCs/>
                <w:sz w:val="28"/>
                <w:szCs w:val="28"/>
              </w:rPr>
              <w:t>.</w:t>
            </w:r>
          </w:p>
        </w:tc>
      </w:tr>
      <w:tr w:rsidR="00890DF6" w:rsidRPr="0086073C" w:rsidTr="00807E7A">
        <w:trPr>
          <w:jc w:val="center"/>
        </w:trPr>
        <w:tc>
          <w:tcPr>
            <w:tcW w:w="960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DF6" w:rsidRPr="0086073C" w:rsidRDefault="00890DF6" w:rsidP="0086073C">
            <w:pPr>
              <w:widowControl w:val="0"/>
              <w:spacing w:line="360" w:lineRule="auto"/>
              <w:rPr>
                <w:b/>
                <w:bCs/>
                <w:i/>
                <w:sz w:val="28"/>
                <w:szCs w:val="28"/>
              </w:rPr>
            </w:pPr>
            <w:r w:rsidRPr="0086073C">
              <w:rPr>
                <w:b/>
                <w:bCs/>
                <w:i/>
                <w:sz w:val="28"/>
                <w:szCs w:val="28"/>
              </w:rPr>
              <w:t>2</w:t>
            </w:r>
            <w:r w:rsidRPr="0086073C">
              <w:rPr>
                <w:b/>
                <w:bCs/>
                <w:sz w:val="28"/>
                <w:szCs w:val="28"/>
              </w:rPr>
              <w:t xml:space="preserve">. </w:t>
            </w:r>
            <w:r w:rsidR="000072B9" w:rsidRPr="0086073C">
              <w:rPr>
                <w:b/>
                <w:bCs/>
                <w:sz w:val="28"/>
                <w:szCs w:val="28"/>
              </w:rPr>
              <w:t>Спеціальна фармакологія</w:t>
            </w:r>
          </w:p>
        </w:tc>
      </w:tr>
      <w:tr w:rsidR="00890DF6" w:rsidRPr="0086073C" w:rsidTr="00807E7A">
        <w:trPr>
          <w:gridAfter w:val="2"/>
          <w:wAfter w:w="120" w:type="dxa"/>
          <w:jc w:val="center"/>
        </w:trPr>
        <w:tc>
          <w:tcPr>
            <w:tcW w:w="94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DF6" w:rsidRPr="0086073C" w:rsidRDefault="000072B9" w:rsidP="0086073C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86073C">
              <w:rPr>
                <w:bCs/>
                <w:sz w:val="28"/>
                <w:szCs w:val="28"/>
              </w:rPr>
              <w:t xml:space="preserve">2.1. </w:t>
            </w:r>
            <w:r w:rsidR="00890DF6" w:rsidRPr="0086073C">
              <w:rPr>
                <w:bCs/>
                <w:sz w:val="28"/>
                <w:szCs w:val="28"/>
              </w:rPr>
              <w:t>Лікарські засоби, що впливають на нервову систему</w:t>
            </w:r>
            <w:r w:rsidR="00C60804" w:rsidRPr="0086073C">
              <w:rPr>
                <w:bCs/>
                <w:sz w:val="28"/>
                <w:szCs w:val="28"/>
              </w:rPr>
              <w:t>.</w:t>
            </w:r>
          </w:p>
        </w:tc>
      </w:tr>
      <w:tr w:rsidR="00890DF6" w:rsidRPr="0086073C" w:rsidTr="00807E7A">
        <w:trPr>
          <w:gridAfter w:val="2"/>
          <w:wAfter w:w="120" w:type="dxa"/>
          <w:jc w:val="center"/>
        </w:trPr>
        <w:tc>
          <w:tcPr>
            <w:tcW w:w="94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DF6" w:rsidRPr="0086073C" w:rsidRDefault="000072B9" w:rsidP="0086073C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86073C">
              <w:rPr>
                <w:bCs/>
                <w:sz w:val="28"/>
                <w:szCs w:val="28"/>
              </w:rPr>
              <w:t xml:space="preserve">2.2. </w:t>
            </w:r>
            <w:r w:rsidR="00890DF6" w:rsidRPr="0086073C">
              <w:rPr>
                <w:bCs/>
                <w:sz w:val="28"/>
                <w:szCs w:val="28"/>
              </w:rPr>
              <w:t>Лікарські засоби, що впливають на аферентну іннервацію</w:t>
            </w:r>
            <w:r w:rsidR="00C60804" w:rsidRPr="0086073C">
              <w:rPr>
                <w:bCs/>
                <w:sz w:val="28"/>
                <w:szCs w:val="28"/>
              </w:rPr>
              <w:t>.</w:t>
            </w:r>
          </w:p>
        </w:tc>
      </w:tr>
      <w:tr w:rsidR="00890DF6" w:rsidRPr="0086073C" w:rsidTr="00807E7A">
        <w:trPr>
          <w:gridAfter w:val="2"/>
          <w:wAfter w:w="120" w:type="dxa"/>
          <w:jc w:val="center"/>
        </w:trPr>
        <w:tc>
          <w:tcPr>
            <w:tcW w:w="94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DF6" w:rsidRPr="0086073C" w:rsidRDefault="000072B9" w:rsidP="0086073C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86073C">
              <w:rPr>
                <w:sz w:val="28"/>
                <w:szCs w:val="28"/>
              </w:rPr>
              <w:t xml:space="preserve">2.3. </w:t>
            </w:r>
            <w:r w:rsidR="00890DF6" w:rsidRPr="0086073C">
              <w:rPr>
                <w:sz w:val="28"/>
                <w:szCs w:val="28"/>
              </w:rPr>
              <w:t xml:space="preserve">Лікарські засоби, що діють у ділянці </w:t>
            </w:r>
            <w:proofErr w:type="spellStart"/>
            <w:r w:rsidR="00890DF6" w:rsidRPr="0086073C">
              <w:rPr>
                <w:sz w:val="28"/>
                <w:szCs w:val="28"/>
              </w:rPr>
              <w:t>холінергічних</w:t>
            </w:r>
            <w:proofErr w:type="spellEnd"/>
            <w:r w:rsidR="00890DF6" w:rsidRPr="0086073C">
              <w:rPr>
                <w:sz w:val="28"/>
                <w:szCs w:val="28"/>
              </w:rPr>
              <w:t xml:space="preserve"> </w:t>
            </w:r>
            <w:proofErr w:type="spellStart"/>
            <w:r w:rsidR="00890DF6" w:rsidRPr="0086073C">
              <w:rPr>
                <w:sz w:val="28"/>
                <w:szCs w:val="28"/>
              </w:rPr>
              <w:t>синапсів</w:t>
            </w:r>
            <w:proofErr w:type="spellEnd"/>
            <w:r w:rsidR="00C60804" w:rsidRPr="0086073C">
              <w:rPr>
                <w:sz w:val="28"/>
                <w:szCs w:val="28"/>
              </w:rPr>
              <w:t>.</w:t>
            </w:r>
          </w:p>
        </w:tc>
      </w:tr>
      <w:tr w:rsidR="00890DF6" w:rsidRPr="0086073C" w:rsidTr="00807E7A">
        <w:trPr>
          <w:gridAfter w:val="2"/>
          <w:wAfter w:w="120" w:type="dxa"/>
          <w:jc w:val="center"/>
        </w:trPr>
        <w:tc>
          <w:tcPr>
            <w:tcW w:w="94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DF6" w:rsidRPr="0086073C" w:rsidRDefault="000072B9" w:rsidP="0086073C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86073C">
              <w:rPr>
                <w:bCs/>
                <w:sz w:val="28"/>
                <w:szCs w:val="28"/>
              </w:rPr>
              <w:t xml:space="preserve">2.4. </w:t>
            </w:r>
            <w:r w:rsidR="00890DF6" w:rsidRPr="0086073C">
              <w:rPr>
                <w:bCs/>
                <w:sz w:val="28"/>
                <w:szCs w:val="28"/>
              </w:rPr>
              <w:t xml:space="preserve">Лікарські засоби, що діють у ділянці адренергічних </w:t>
            </w:r>
            <w:proofErr w:type="spellStart"/>
            <w:r w:rsidR="00890DF6" w:rsidRPr="0086073C">
              <w:rPr>
                <w:bCs/>
                <w:sz w:val="28"/>
                <w:szCs w:val="28"/>
              </w:rPr>
              <w:t>синапсів</w:t>
            </w:r>
            <w:proofErr w:type="spellEnd"/>
            <w:r w:rsidR="00C60804" w:rsidRPr="0086073C">
              <w:rPr>
                <w:bCs/>
                <w:sz w:val="28"/>
                <w:szCs w:val="28"/>
              </w:rPr>
              <w:t>.</w:t>
            </w:r>
          </w:p>
        </w:tc>
      </w:tr>
      <w:tr w:rsidR="00890DF6" w:rsidRPr="0086073C" w:rsidTr="00807E7A">
        <w:trPr>
          <w:gridAfter w:val="2"/>
          <w:wAfter w:w="120" w:type="dxa"/>
          <w:jc w:val="center"/>
        </w:trPr>
        <w:tc>
          <w:tcPr>
            <w:tcW w:w="94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DF6" w:rsidRPr="0086073C" w:rsidRDefault="000072B9" w:rsidP="0086073C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86073C">
              <w:rPr>
                <w:bCs/>
                <w:sz w:val="28"/>
                <w:szCs w:val="28"/>
              </w:rPr>
              <w:t xml:space="preserve">2.5. </w:t>
            </w:r>
            <w:r w:rsidR="00890DF6" w:rsidRPr="0086073C">
              <w:rPr>
                <w:bCs/>
                <w:sz w:val="28"/>
                <w:szCs w:val="28"/>
              </w:rPr>
              <w:t>Лікарські засоби, що пригнічують центральну нервову систему</w:t>
            </w:r>
            <w:r w:rsidR="00C60804" w:rsidRPr="0086073C">
              <w:rPr>
                <w:bCs/>
                <w:sz w:val="28"/>
                <w:szCs w:val="28"/>
              </w:rPr>
              <w:t>.</w:t>
            </w:r>
          </w:p>
        </w:tc>
      </w:tr>
      <w:tr w:rsidR="00890DF6" w:rsidRPr="0086073C" w:rsidTr="00807E7A">
        <w:trPr>
          <w:gridAfter w:val="2"/>
          <w:wAfter w:w="120" w:type="dxa"/>
          <w:jc w:val="center"/>
        </w:trPr>
        <w:tc>
          <w:tcPr>
            <w:tcW w:w="94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DF6" w:rsidRPr="0086073C" w:rsidRDefault="000072B9" w:rsidP="0086073C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86073C">
              <w:rPr>
                <w:bCs/>
                <w:sz w:val="28"/>
                <w:szCs w:val="28"/>
              </w:rPr>
              <w:t xml:space="preserve">2.6. </w:t>
            </w:r>
            <w:r w:rsidR="00890DF6" w:rsidRPr="0086073C">
              <w:rPr>
                <w:bCs/>
                <w:sz w:val="28"/>
                <w:szCs w:val="28"/>
              </w:rPr>
              <w:t>Лікарські засоби, що збуджують центральну нервову систему</w:t>
            </w:r>
            <w:r w:rsidR="00C60804" w:rsidRPr="0086073C">
              <w:rPr>
                <w:bCs/>
                <w:sz w:val="28"/>
                <w:szCs w:val="28"/>
              </w:rPr>
              <w:t>.</w:t>
            </w:r>
          </w:p>
        </w:tc>
      </w:tr>
      <w:tr w:rsidR="00890DF6" w:rsidRPr="0086073C" w:rsidTr="00807E7A">
        <w:trPr>
          <w:jc w:val="center"/>
        </w:trPr>
        <w:tc>
          <w:tcPr>
            <w:tcW w:w="960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DF6" w:rsidRPr="0086073C" w:rsidRDefault="00890DF6" w:rsidP="0086073C">
            <w:pPr>
              <w:widowControl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86073C">
              <w:rPr>
                <w:b/>
                <w:bCs/>
                <w:sz w:val="28"/>
                <w:szCs w:val="28"/>
              </w:rPr>
              <w:t xml:space="preserve">3. </w:t>
            </w:r>
            <w:r w:rsidR="000072B9" w:rsidRPr="0086073C">
              <w:rPr>
                <w:b/>
                <w:bCs/>
                <w:sz w:val="28"/>
                <w:szCs w:val="28"/>
              </w:rPr>
              <w:t>Фармакологія засобів, що впливають на функцію органів та систем</w:t>
            </w:r>
          </w:p>
        </w:tc>
      </w:tr>
      <w:tr w:rsidR="00890DF6" w:rsidRPr="0086073C" w:rsidTr="00807E7A">
        <w:trPr>
          <w:gridAfter w:val="2"/>
          <w:wAfter w:w="120" w:type="dxa"/>
          <w:jc w:val="center"/>
        </w:trPr>
        <w:tc>
          <w:tcPr>
            <w:tcW w:w="94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DF6" w:rsidRPr="0086073C" w:rsidRDefault="000072B9" w:rsidP="0086073C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86073C">
              <w:rPr>
                <w:bCs/>
                <w:sz w:val="28"/>
                <w:szCs w:val="28"/>
              </w:rPr>
              <w:t xml:space="preserve">3.1. </w:t>
            </w:r>
            <w:r w:rsidR="00890DF6" w:rsidRPr="0086073C">
              <w:rPr>
                <w:bCs/>
                <w:sz w:val="28"/>
                <w:szCs w:val="28"/>
              </w:rPr>
              <w:t>Лікарські засоби, що впливають на функції органів дихання</w:t>
            </w:r>
            <w:r w:rsidR="00C60804" w:rsidRPr="0086073C">
              <w:rPr>
                <w:bCs/>
                <w:sz w:val="28"/>
                <w:szCs w:val="28"/>
              </w:rPr>
              <w:t>.</w:t>
            </w:r>
          </w:p>
        </w:tc>
      </w:tr>
      <w:tr w:rsidR="00890DF6" w:rsidRPr="0086073C" w:rsidTr="00807E7A">
        <w:trPr>
          <w:gridAfter w:val="2"/>
          <w:wAfter w:w="120" w:type="dxa"/>
          <w:jc w:val="center"/>
        </w:trPr>
        <w:tc>
          <w:tcPr>
            <w:tcW w:w="94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DF6" w:rsidRPr="0086073C" w:rsidRDefault="000072B9" w:rsidP="0086073C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86073C">
              <w:rPr>
                <w:bCs/>
                <w:sz w:val="28"/>
                <w:szCs w:val="28"/>
              </w:rPr>
              <w:t xml:space="preserve">3.2. </w:t>
            </w:r>
            <w:r w:rsidR="00890DF6" w:rsidRPr="0086073C">
              <w:rPr>
                <w:bCs/>
                <w:sz w:val="28"/>
                <w:szCs w:val="28"/>
              </w:rPr>
              <w:t>Лікарські засоби, що впливають на серцево-судинну систему</w:t>
            </w:r>
            <w:r w:rsidR="00C60804" w:rsidRPr="0086073C">
              <w:rPr>
                <w:bCs/>
                <w:sz w:val="28"/>
                <w:szCs w:val="28"/>
              </w:rPr>
              <w:t>.</w:t>
            </w:r>
          </w:p>
        </w:tc>
      </w:tr>
      <w:tr w:rsidR="00890DF6" w:rsidRPr="0086073C" w:rsidTr="00807E7A">
        <w:trPr>
          <w:gridAfter w:val="2"/>
          <w:wAfter w:w="120" w:type="dxa"/>
          <w:jc w:val="center"/>
        </w:trPr>
        <w:tc>
          <w:tcPr>
            <w:tcW w:w="94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DF6" w:rsidRPr="0086073C" w:rsidRDefault="000072B9" w:rsidP="0086073C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86073C">
              <w:rPr>
                <w:bCs/>
                <w:sz w:val="28"/>
                <w:szCs w:val="28"/>
              </w:rPr>
              <w:t xml:space="preserve">3.3. </w:t>
            </w:r>
            <w:r w:rsidR="00890DF6" w:rsidRPr="0086073C">
              <w:rPr>
                <w:bCs/>
                <w:sz w:val="28"/>
                <w:szCs w:val="28"/>
              </w:rPr>
              <w:t>Лікарські засоби, що впливають на функцію нирок</w:t>
            </w:r>
            <w:r w:rsidR="00C60804" w:rsidRPr="0086073C">
              <w:rPr>
                <w:bCs/>
                <w:sz w:val="28"/>
                <w:szCs w:val="28"/>
              </w:rPr>
              <w:t>.</w:t>
            </w:r>
          </w:p>
        </w:tc>
      </w:tr>
      <w:tr w:rsidR="00890DF6" w:rsidRPr="0086073C" w:rsidTr="00807E7A">
        <w:trPr>
          <w:gridAfter w:val="2"/>
          <w:wAfter w:w="120" w:type="dxa"/>
          <w:jc w:val="center"/>
        </w:trPr>
        <w:tc>
          <w:tcPr>
            <w:tcW w:w="94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DF6" w:rsidRPr="0086073C" w:rsidRDefault="000072B9" w:rsidP="0086073C">
            <w:pPr>
              <w:widowControl w:val="0"/>
              <w:spacing w:line="360" w:lineRule="auto"/>
              <w:rPr>
                <w:bCs/>
                <w:i/>
                <w:sz w:val="28"/>
                <w:szCs w:val="28"/>
              </w:rPr>
            </w:pPr>
            <w:r w:rsidRPr="0086073C">
              <w:rPr>
                <w:bCs/>
                <w:sz w:val="28"/>
                <w:szCs w:val="28"/>
              </w:rPr>
              <w:t xml:space="preserve">3.4. </w:t>
            </w:r>
            <w:r w:rsidR="00890DF6" w:rsidRPr="0086073C">
              <w:rPr>
                <w:bCs/>
                <w:sz w:val="28"/>
                <w:szCs w:val="28"/>
              </w:rPr>
              <w:t xml:space="preserve">Лікарські засоби, що впливають на </w:t>
            </w:r>
            <w:proofErr w:type="spellStart"/>
            <w:r w:rsidR="00890DF6" w:rsidRPr="0086073C">
              <w:rPr>
                <w:bCs/>
                <w:sz w:val="28"/>
                <w:szCs w:val="28"/>
              </w:rPr>
              <w:t>міометрій</w:t>
            </w:r>
            <w:proofErr w:type="spellEnd"/>
            <w:r w:rsidR="00C60804" w:rsidRPr="0086073C">
              <w:rPr>
                <w:bCs/>
                <w:sz w:val="28"/>
                <w:szCs w:val="28"/>
              </w:rPr>
              <w:t>.</w:t>
            </w:r>
          </w:p>
        </w:tc>
      </w:tr>
      <w:tr w:rsidR="00890DF6" w:rsidRPr="0086073C" w:rsidTr="00807E7A">
        <w:trPr>
          <w:gridAfter w:val="2"/>
          <w:wAfter w:w="120" w:type="dxa"/>
          <w:jc w:val="center"/>
        </w:trPr>
        <w:tc>
          <w:tcPr>
            <w:tcW w:w="94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DF6" w:rsidRPr="0086073C" w:rsidRDefault="000072B9" w:rsidP="0086073C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86073C">
              <w:rPr>
                <w:bCs/>
                <w:sz w:val="28"/>
                <w:szCs w:val="28"/>
              </w:rPr>
              <w:t xml:space="preserve">3.5. </w:t>
            </w:r>
            <w:r w:rsidR="00890DF6" w:rsidRPr="0086073C">
              <w:rPr>
                <w:bCs/>
                <w:sz w:val="28"/>
                <w:szCs w:val="28"/>
              </w:rPr>
              <w:t>Лікарські з</w:t>
            </w:r>
            <w:r w:rsidR="00890DF6" w:rsidRPr="0086073C">
              <w:rPr>
                <w:sz w:val="28"/>
                <w:szCs w:val="28"/>
              </w:rPr>
              <w:t>асоби, що діють на кровотворення, систему згортання крові та фібриноліз</w:t>
            </w:r>
            <w:r w:rsidR="00C60804" w:rsidRPr="0086073C">
              <w:rPr>
                <w:sz w:val="28"/>
                <w:szCs w:val="28"/>
              </w:rPr>
              <w:t>.</w:t>
            </w:r>
          </w:p>
        </w:tc>
      </w:tr>
      <w:tr w:rsidR="00890DF6" w:rsidRPr="0086073C" w:rsidTr="00807E7A">
        <w:trPr>
          <w:gridAfter w:val="2"/>
          <w:wAfter w:w="120" w:type="dxa"/>
          <w:jc w:val="center"/>
        </w:trPr>
        <w:tc>
          <w:tcPr>
            <w:tcW w:w="94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DF6" w:rsidRPr="0086073C" w:rsidRDefault="000072B9" w:rsidP="0086073C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86073C">
              <w:rPr>
                <w:bCs/>
                <w:sz w:val="28"/>
                <w:szCs w:val="28"/>
              </w:rPr>
              <w:t xml:space="preserve">3.6. </w:t>
            </w:r>
            <w:r w:rsidR="00890DF6" w:rsidRPr="0086073C">
              <w:rPr>
                <w:bCs/>
                <w:sz w:val="28"/>
                <w:szCs w:val="28"/>
              </w:rPr>
              <w:t>Лікарські засоби, що впливають на функції органів травлення</w:t>
            </w:r>
            <w:r w:rsidR="00C60804" w:rsidRPr="0086073C">
              <w:rPr>
                <w:bCs/>
                <w:sz w:val="28"/>
                <w:szCs w:val="28"/>
              </w:rPr>
              <w:t>.</w:t>
            </w:r>
          </w:p>
        </w:tc>
      </w:tr>
      <w:tr w:rsidR="00890DF6" w:rsidRPr="0086073C" w:rsidTr="00807E7A">
        <w:trPr>
          <w:gridAfter w:val="2"/>
          <w:wAfter w:w="120" w:type="dxa"/>
          <w:jc w:val="center"/>
        </w:trPr>
        <w:tc>
          <w:tcPr>
            <w:tcW w:w="94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DF6" w:rsidRPr="0086073C" w:rsidRDefault="000072B9" w:rsidP="0086073C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86073C">
              <w:rPr>
                <w:sz w:val="28"/>
                <w:szCs w:val="28"/>
              </w:rPr>
              <w:t xml:space="preserve">3.7. </w:t>
            </w:r>
            <w:r w:rsidR="00890DF6" w:rsidRPr="0086073C">
              <w:rPr>
                <w:sz w:val="28"/>
                <w:szCs w:val="28"/>
              </w:rPr>
              <w:t>Лікарські засоби, що впливають на тканинний обмін, імунітет. Засоби для лікування алергійних захворювань</w:t>
            </w:r>
            <w:r w:rsidR="00C60804" w:rsidRPr="0086073C">
              <w:rPr>
                <w:sz w:val="28"/>
                <w:szCs w:val="28"/>
              </w:rPr>
              <w:t>.</w:t>
            </w:r>
          </w:p>
        </w:tc>
      </w:tr>
      <w:tr w:rsidR="00890DF6" w:rsidRPr="0086073C" w:rsidTr="00807E7A">
        <w:trPr>
          <w:gridAfter w:val="1"/>
          <w:wAfter w:w="40" w:type="dxa"/>
          <w:jc w:val="center"/>
        </w:trPr>
        <w:tc>
          <w:tcPr>
            <w:tcW w:w="956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DF6" w:rsidRPr="0086073C" w:rsidRDefault="000072B9" w:rsidP="0086073C">
            <w:pPr>
              <w:widowControl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86073C">
              <w:rPr>
                <w:bCs/>
                <w:sz w:val="28"/>
                <w:szCs w:val="28"/>
              </w:rPr>
              <w:t xml:space="preserve">3.8. </w:t>
            </w:r>
            <w:r w:rsidR="00890DF6" w:rsidRPr="0086073C">
              <w:rPr>
                <w:bCs/>
                <w:sz w:val="28"/>
                <w:szCs w:val="28"/>
              </w:rPr>
              <w:t xml:space="preserve">Гормональні та </w:t>
            </w:r>
            <w:proofErr w:type="spellStart"/>
            <w:r w:rsidR="00890DF6" w:rsidRPr="0086073C">
              <w:rPr>
                <w:bCs/>
                <w:sz w:val="28"/>
                <w:szCs w:val="28"/>
              </w:rPr>
              <w:t>антигормональні</w:t>
            </w:r>
            <w:proofErr w:type="spellEnd"/>
            <w:r w:rsidR="00890DF6" w:rsidRPr="0086073C">
              <w:rPr>
                <w:bCs/>
                <w:sz w:val="28"/>
                <w:szCs w:val="28"/>
              </w:rPr>
              <w:t xml:space="preserve"> препарати</w:t>
            </w:r>
            <w:r w:rsidR="00C60804" w:rsidRPr="0086073C">
              <w:rPr>
                <w:bCs/>
                <w:sz w:val="28"/>
                <w:szCs w:val="28"/>
              </w:rPr>
              <w:t>.</w:t>
            </w:r>
          </w:p>
        </w:tc>
      </w:tr>
      <w:tr w:rsidR="00890DF6" w:rsidRPr="0086073C" w:rsidTr="00807E7A">
        <w:trPr>
          <w:gridAfter w:val="1"/>
          <w:wAfter w:w="40" w:type="dxa"/>
          <w:jc w:val="center"/>
        </w:trPr>
        <w:tc>
          <w:tcPr>
            <w:tcW w:w="956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DF6" w:rsidRPr="0086073C" w:rsidRDefault="000072B9" w:rsidP="0086073C">
            <w:pPr>
              <w:widowControl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86073C">
              <w:rPr>
                <w:bCs/>
                <w:sz w:val="28"/>
                <w:szCs w:val="28"/>
              </w:rPr>
              <w:t xml:space="preserve">3.9. </w:t>
            </w:r>
            <w:r w:rsidR="00890DF6" w:rsidRPr="0086073C">
              <w:rPr>
                <w:bCs/>
                <w:sz w:val="28"/>
                <w:szCs w:val="28"/>
              </w:rPr>
              <w:t>Вітамінні препарати</w:t>
            </w:r>
            <w:r w:rsidR="00C60804" w:rsidRPr="0086073C">
              <w:rPr>
                <w:bCs/>
                <w:sz w:val="28"/>
                <w:szCs w:val="28"/>
              </w:rPr>
              <w:t>.</w:t>
            </w:r>
          </w:p>
        </w:tc>
      </w:tr>
      <w:tr w:rsidR="00890DF6" w:rsidRPr="0086073C" w:rsidTr="00807E7A">
        <w:trPr>
          <w:gridAfter w:val="1"/>
          <w:wAfter w:w="40" w:type="dxa"/>
          <w:jc w:val="center"/>
        </w:trPr>
        <w:tc>
          <w:tcPr>
            <w:tcW w:w="956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DF6" w:rsidRPr="0086073C" w:rsidRDefault="000072B9" w:rsidP="0086073C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86073C">
              <w:rPr>
                <w:sz w:val="28"/>
                <w:szCs w:val="28"/>
              </w:rPr>
              <w:t xml:space="preserve">3.10. </w:t>
            </w:r>
            <w:r w:rsidR="00890DF6" w:rsidRPr="0086073C">
              <w:rPr>
                <w:sz w:val="28"/>
                <w:szCs w:val="28"/>
              </w:rPr>
              <w:t xml:space="preserve">Лікарські засоби, що впливають на обмін речовин, імунітет. Лікарські </w:t>
            </w:r>
            <w:r w:rsidR="00890DF6" w:rsidRPr="0086073C">
              <w:rPr>
                <w:sz w:val="28"/>
                <w:szCs w:val="28"/>
              </w:rPr>
              <w:lastRenderedPageBreak/>
              <w:t>засоби для лікування алергічних захворювань</w:t>
            </w:r>
            <w:r w:rsidR="00C60804" w:rsidRPr="0086073C">
              <w:rPr>
                <w:sz w:val="28"/>
                <w:szCs w:val="28"/>
              </w:rPr>
              <w:t>.</w:t>
            </w:r>
          </w:p>
        </w:tc>
      </w:tr>
      <w:tr w:rsidR="00890DF6" w:rsidRPr="0086073C" w:rsidTr="00807E7A">
        <w:trPr>
          <w:gridAfter w:val="1"/>
          <w:wAfter w:w="40" w:type="dxa"/>
          <w:jc w:val="center"/>
        </w:trPr>
        <w:tc>
          <w:tcPr>
            <w:tcW w:w="956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DF6" w:rsidRPr="0086073C" w:rsidRDefault="000072B9" w:rsidP="0086073C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86073C">
              <w:rPr>
                <w:bCs/>
                <w:sz w:val="28"/>
                <w:szCs w:val="28"/>
              </w:rPr>
              <w:lastRenderedPageBreak/>
              <w:t xml:space="preserve">3.11. </w:t>
            </w:r>
            <w:r w:rsidR="00890DF6" w:rsidRPr="0086073C">
              <w:rPr>
                <w:bCs/>
                <w:sz w:val="28"/>
                <w:szCs w:val="28"/>
              </w:rPr>
              <w:t>Лікарські з</w:t>
            </w:r>
            <w:r w:rsidR="00890DF6" w:rsidRPr="0086073C">
              <w:rPr>
                <w:sz w:val="28"/>
                <w:szCs w:val="28"/>
              </w:rPr>
              <w:t>асоби для лікування інфекційних захворювань.</w:t>
            </w:r>
            <w:r w:rsidR="00890DF6" w:rsidRPr="0086073C">
              <w:rPr>
                <w:bCs/>
                <w:sz w:val="28"/>
                <w:szCs w:val="28"/>
              </w:rPr>
              <w:t xml:space="preserve"> Антисептичні та дезінфекційні засоби</w:t>
            </w:r>
            <w:r w:rsidR="00C60804" w:rsidRPr="0086073C">
              <w:rPr>
                <w:bCs/>
                <w:sz w:val="28"/>
                <w:szCs w:val="28"/>
              </w:rPr>
              <w:t>.</w:t>
            </w:r>
          </w:p>
        </w:tc>
      </w:tr>
      <w:tr w:rsidR="00890DF6" w:rsidRPr="0086073C" w:rsidTr="00807E7A">
        <w:trPr>
          <w:gridAfter w:val="1"/>
          <w:wAfter w:w="40" w:type="dxa"/>
          <w:jc w:val="center"/>
        </w:trPr>
        <w:tc>
          <w:tcPr>
            <w:tcW w:w="956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DF6" w:rsidRPr="0086073C" w:rsidRDefault="000072B9" w:rsidP="0086073C">
            <w:pPr>
              <w:widowControl w:val="0"/>
              <w:spacing w:line="360" w:lineRule="auto"/>
              <w:rPr>
                <w:bCs/>
                <w:i/>
                <w:sz w:val="28"/>
                <w:szCs w:val="28"/>
              </w:rPr>
            </w:pPr>
            <w:r w:rsidRPr="0086073C">
              <w:rPr>
                <w:bCs/>
                <w:sz w:val="28"/>
                <w:szCs w:val="28"/>
              </w:rPr>
              <w:t xml:space="preserve">3.12. </w:t>
            </w:r>
            <w:r w:rsidR="00890DF6" w:rsidRPr="0086073C">
              <w:rPr>
                <w:bCs/>
                <w:sz w:val="28"/>
                <w:szCs w:val="28"/>
              </w:rPr>
              <w:t>Хіміотерапевтичні лікарські засоби</w:t>
            </w:r>
            <w:r w:rsidR="00C60804" w:rsidRPr="0086073C">
              <w:rPr>
                <w:bCs/>
                <w:sz w:val="28"/>
                <w:szCs w:val="28"/>
              </w:rPr>
              <w:t>.</w:t>
            </w:r>
          </w:p>
        </w:tc>
      </w:tr>
      <w:tr w:rsidR="00890DF6" w:rsidRPr="0086073C" w:rsidTr="00807E7A">
        <w:trPr>
          <w:gridAfter w:val="1"/>
          <w:wAfter w:w="40" w:type="dxa"/>
          <w:jc w:val="center"/>
        </w:trPr>
        <w:tc>
          <w:tcPr>
            <w:tcW w:w="956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DF6" w:rsidRPr="0086073C" w:rsidRDefault="000072B9" w:rsidP="0086073C">
            <w:pPr>
              <w:pStyle w:val="ac"/>
              <w:widowControl w:val="0"/>
              <w:tabs>
                <w:tab w:val="clear" w:pos="8222"/>
                <w:tab w:val="num" w:pos="1080"/>
              </w:tabs>
              <w:suppressAutoHyphens/>
              <w:spacing w:line="360" w:lineRule="auto"/>
              <w:ind w:left="0" w:right="0"/>
              <w:jc w:val="left"/>
              <w:rPr>
                <w:bCs/>
              </w:rPr>
            </w:pPr>
            <w:r w:rsidRPr="0086073C">
              <w:rPr>
                <w:bCs/>
              </w:rPr>
              <w:t xml:space="preserve">3.13. </w:t>
            </w:r>
            <w:r w:rsidR="00890DF6" w:rsidRPr="0086073C">
              <w:rPr>
                <w:bCs/>
              </w:rPr>
              <w:t xml:space="preserve">Протипухлинні лікарські засоби. Діагностичні лікарські засоби. </w:t>
            </w:r>
            <w:r w:rsidR="00890DF6" w:rsidRPr="0086073C">
              <w:t>Радіопротектори та засоби, що сприяють виведенню радіонуклідів</w:t>
            </w:r>
            <w:r w:rsidR="00C60804" w:rsidRPr="0086073C">
              <w:t>.</w:t>
            </w:r>
          </w:p>
        </w:tc>
      </w:tr>
      <w:tr w:rsidR="00890DF6" w:rsidRPr="0086073C" w:rsidTr="00807E7A">
        <w:trPr>
          <w:gridAfter w:val="1"/>
          <w:wAfter w:w="40" w:type="dxa"/>
          <w:jc w:val="center"/>
        </w:trPr>
        <w:tc>
          <w:tcPr>
            <w:tcW w:w="956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DF6" w:rsidRPr="0086073C" w:rsidRDefault="000072B9" w:rsidP="0086073C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86073C">
              <w:rPr>
                <w:bCs/>
                <w:sz w:val="28"/>
                <w:szCs w:val="28"/>
              </w:rPr>
              <w:t xml:space="preserve">3.14. </w:t>
            </w:r>
            <w:r w:rsidR="00890DF6" w:rsidRPr="0086073C">
              <w:rPr>
                <w:bCs/>
                <w:sz w:val="28"/>
                <w:szCs w:val="28"/>
              </w:rPr>
              <w:t>Ускладнення при лікуванні лікарськими засобами. Перша допомога при гострих отруєннях лікарськими засобами</w:t>
            </w:r>
            <w:r w:rsidR="00C60804" w:rsidRPr="0086073C">
              <w:rPr>
                <w:bCs/>
                <w:sz w:val="28"/>
                <w:szCs w:val="28"/>
              </w:rPr>
              <w:t>.</w:t>
            </w:r>
          </w:p>
        </w:tc>
      </w:tr>
    </w:tbl>
    <w:p w:rsidR="00807E7A" w:rsidRPr="0086073C" w:rsidRDefault="00807E7A" w:rsidP="0086073C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807E7A" w:rsidRPr="0086073C" w:rsidRDefault="00807E7A" w:rsidP="0086073C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86073C">
        <w:rPr>
          <w:b/>
          <w:sz w:val="28"/>
          <w:szCs w:val="28"/>
        </w:rPr>
        <w:t>РЕКОМЕНДОВАНА ЛІТЕРАТУРА</w:t>
      </w:r>
    </w:p>
    <w:p w:rsidR="00807E7A" w:rsidRPr="0086073C" w:rsidRDefault="00807E7A" w:rsidP="0086073C">
      <w:pPr>
        <w:pStyle w:val="a7"/>
        <w:numPr>
          <w:ilvl w:val="0"/>
          <w:numId w:val="18"/>
        </w:numPr>
        <w:suppressAutoHyphens w:val="0"/>
        <w:spacing w:line="360" w:lineRule="auto"/>
        <w:jc w:val="both"/>
        <w:rPr>
          <w:sz w:val="28"/>
          <w:szCs w:val="28"/>
        </w:rPr>
      </w:pPr>
      <w:r w:rsidRPr="0086073C">
        <w:rPr>
          <w:i/>
          <w:sz w:val="28"/>
          <w:szCs w:val="28"/>
        </w:rPr>
        <w:t>Фізіологія</w:t>
      </w:r>
      <w:r w:rsidRPr="0086073C">
        <w:rPr>
          <w:sz w:val="28"/>
          <w:szCs w:val="28"/>
        </w:rPr>
        <w:t xml:space="preserve"> з основами анатомії людини / За ред. </w:t>
      </w:r>
      <w:proofErr w:type="spellStart"/>
      <w:r w:rsidRPr="0086073C">
        <w:rPr>
          <w:sz w:val="28"/>
          <w:szCs w:val="28"/>
        </w:rPr>
        <w:t>Л.М. Мал</w:t>
      </w:r>
      <w:proofErr w:type="spellEnd"/>
      <w:r w:rsidRPr="0086073C">
        <w:rPr>
          <w:sz w:val="28"/>
          <w:szCs w:val="28"/>
        </w:rPr>
        <w:t xml:space="preserve">оштан. — X.: </w:t>
      </w:r>
      <w:proofErr w:type="spellStart"/>
      <w:r w:rsidRPr="0086073C">
        <w:rPr>
          <w:sz w:val="28"/>
          <w:szCs w:val="28"/>
        </w:rPr>
        <w:t>НФаУ</w:t>
      </w:r>
      <w:proofErr w:type="spellEnd"/>
      <w:r w:rsidRPr="0086073C">
        <w:rPr>
          <w:sz w:val="28"/>
          <w:szCs w:val="28"/>
        </w:rPr>
        <w:t>: Золоті сторінки, 2003. — 432 с.</w:t>
      </w:r>
    </w:p>
    <w:p w:rsidR="00807E7A" w:rsidRPr="0086073C" w:rsidRDefault="00807E7A" w:rsidP="0086073C">
      <w:pPr>
        <w:pStyle w:val="a7"/>
        <w:numPr>
          <w:ilvl w:val="0"/>
          <w:numId w:val="18"/>
        </w:numPr>
        <w:suppressAutoHyphens w:val="0"/>
        <w:spacing w:line="360" w:lineRule="auto"/>
        <w:jc w:val="both"/>
        <w:rPr>
          <w:sz w:val="28"/>
          <w:szCs w:val="28"/>
        </w:rPr>
      </w:pPr>
      <w:r w:rsidRPr="0086073C">
        <w:rPr>
          <w:i/>
          <w:sz w:val="28"/>
          <w:szCs w:val="28"/>
        </w:rPr>
        <w:t>Сидоренко П.І. та ін</w:t>
      </w:r>
      <w:r w:rsidRPr="0086073C">
        <w:rPr>
          <w:sz w:val="28"/>
          <w:szCs w:val="28"/>
        </w:rPr>
        <w:t>. Анатомія та фізіологія людини: підручник. — 2-ге вид. — К.: Медицина, 2009. — 248 с.</w:t>
      </w:r>
    </w:p>
    <w:p w:rsidR="00807E7A" w:rsidRPr="0086073C" w:rsidRDefault="00807E7A" w:rsidP="0086073C">
      <w:pPr>
        <w:pStyle w:val="a7"/>
        <w:numPr>
          <w:ilvl w:val="0"/>
          <w:numId w:val="18"/>
        </w:numPr>
        <w:suppressAutoHyphens w:val="0"/>
        <w:spacing w:line="360" w:lineRule="auto"/>
        <w:jc w:val="both"/>
        <w:rPr>
          <w:sz w:val="28"/>
          <w:szCs w:val="28"/>
        </w:rPr>
      </w:pPr>
      <w:r w:rsidRPr="0086073C">
        <w:rPr>
          <w:i/>
          <w:sz w:val="28"/>
          <w:szCs w:val="28"/>
        </w:rPr>
        <w:t>Функціональна</w:t>
      </w:r>
      <w:r w:rsidRPr="0086073C">
        <w:rPr>
          <w:sz w:val="28"/>
          <w:szCs w:val="28"/>
        </w:rPr>
        <w:t xml:space="preserve"> анатомія: Підручник / Я.І. </w:t>
      </w:r>
      <w:proofErr w:type="spellStart"/>
      <w:r w:rsidRPr="0086073C">
        <w:rPr>
          <w:sz w:val="28"/>
          <w:szCs w:val="28"/>
        </w:rPr>
        <w:t>Федонюк</w:t>
      </w:r>
      <w:proofErr w:type="spellEnd"/>
      <w:r w:rsidRPr="0086073C">
        <w:rPr>
          <w:sz w:val="28"/>
          <w:szCs w:val="28"/>
        </w:rPr>
        <w:t xml:space="preserve">. — Тернопіль: </w:t>
      </w:r>
      <w:proofErr w:type="spellStart"/>
      <w:r w:rsidRPr="0086073C">
        <w:rPr>
          <w:sz w:val="28"/>
          <w:szCs w:val="28"/>
        </w:rPr>
        <w:t>Навч</w:t>
      </w:r>
      <w:proofErr w:type="spellEnd"/>
      <w:r w:rsidRPr="0086073C">
        <w:rPr>
          <w:sz w:val="28"/>
          <w:szCs w:val="28"/>
        </w:rPr>
        <w:t>. книга — Богдан, 2007. — 552 с.</w:t>
      </w:r>
    </w:p>
    <w:p w:rsidR="00807E7A" w:rsidRPr="0086073C" w:rsidRDefault="00807E7A" w:rsidP="0086073C">
      <w:pPr>
        <w:pStyle w:val="a7"/>
        <w:numPr>
          <w:ilvl w:val="0"/>
          <w:numId w:val="18"/>
        </w:numPr>
        <w:suppressAutoHyphens w:val="0"/>
        <w:spacing w:line="360" w:lineRule="auto"/>
        <w:jc w:val="both"/>
        <w:rPr>
          <w:sz w:val="28"/>
          <w:szCs w:val="28"/>
        </w:rPr>
      </w:pPr>
      <w:r w:rsidRPr="0086073C">
        <w:rPr>
          <w:color w:val="000000"/>
          <w:spacing w:val="5"/>
          <w:sz w:val="28"/>
          <w:szCs w:val="28"/>
        </w:rPr>
        <w:t xml:space="preserve">Медична мікробіологія, вірусологія та імунологія: Підручник </w:t>
      </w:r>
      <w:r w:rsidRPr="0086073C">
        <w:rPr>
          <w:color w:val="000000"/>
          <w:spacing w:val="-6"/>
          <w:sz w:val="28"/>
          <w:szCs w:val="28"/>
        </w:rPr>
        <w:t xml:space="preserve">/ Під ред. В.П. </w:t>
      </w:r>
      <w:proofErr w:type="spellStart"/>
      <w:r w:rsidRPr="0086073C">
        <w:rPr>
          <w:color w:val="000000"/>
          <w:spacing w:val="-6"/>
          <w:sz w:val="28"/>
          <w:szCs w:val="28"/>
        </w:rPr>
        <w:t>Широбокова.–</w:t>
      </w:r>
      <w:proofErr w:type="spellEnd"/>
      <w:r w:rsidRPr="0086073C">
        <w:rPr>
          <w:color w:val="000000"/>
          <w:spacing w:val="-6"/>
          <w:sz w:val="28"/>
          <w:szCs w:val="28"/>
        </w:rPr>
        <w:t xml:space="preserve"> Вінниця : </w:t>
      </w:r>
      <w:proofErr w:type="spellStart"/>
      <w:r w:rsidRPr="0086073C">
        <w:rPr>
          <w:color w:val="000000"/>
          <w:spacing w:val="-6"/>
          <w:sz w:val="28"/>
          <w:szCs w:val="28"/>
        </w:rPr>
        <w:t>„Нова</w:t>
      </w:r>
      <w:proofErr w:type="spellEnd"/>
      <w:r w:rsidRPr="0086073C">
        <w:rPr>
          <w:color w:val="000000"/>
          <w:spacing w:val="-6"/>
          <w:sz w:val="28"/>
          <w:szCs w:val="28"/>
        </w:rPr>
        <w:t xml:space="preserve"> книга”, 2010 – 856 с.</w:t>
      </w:r>
    </w:p>
    <w:p w:rsidR="0086073C" w:rsidRPr="0086073C" w:rsidRDefault="00807E7A" w:rsidP="0086073C">
      <w:pPr>
        <w:pStyle w:val="a7"/>
        <w:numPr>
          <w:ilvl w:val="0"/>
          <w:numId w:val="18"/>
        </w:numPr>
        <w:suppressAutoHyphens w:val="0"/>
        <w:spacing w:line="360" w:lineRule="auto"/>
        <w:jc w:val="both"/>
        <w:rPr>
          <w:color w:val="000000"/>
          <w:spacing w:val="-5"/>
          <w:sz w:val="28"/>
          <w:szCs w:val="28"/>
          <w:lang w:val="en-US"/>
        </w:rPr>
      </w:pPr>
      <w:proofErr w:type="spellStart"/>
      <w:r w:rsidRPr="0086073C">
        <w:rPr>
          <w:color w:val="000000"/>
          <w:spacing w:val="-5"/>
          <w:sz w:val="28"/>
          <w:szCs w:val="28"/>
        </w:rPr>
        <w:t>Медицинская</w:t>
      </w:r>
      <w:proofErr w:type="spellEnd"/>
      <w:r w:rsidRPr="008607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86073C">
        <w:rPr>
          <w:color w:val="000000"/>
          <w:spacing w:val="-5"/>
          <w:sz w:val="28"/>
          <w:szCs w:val="28"/>
        </w:rPr>
        <w:t>микробиология</w:t>
      </w:r>
      <w:proofErr w:type="spellEnd"/>
      <w:r w:rsidRPr="008607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86073C">
        <w:rPr>
          <w:color w:val="000000"/>
          <w:spacing w:val="-5"/>
          <w:sz w:val="28"/>
          <w:szCs w:val="28"/>
        </w:rPr>
        <w:t>иммунология</w:t>
      </w:r>
      <w:proofErr w:type="spellEnd"/>
      <w:r w:rsidRPr="0086073C">
        <w:rPr>
          <w:color w:val="000000"/>
          <w:spacing w:val="-5"/>
          <w:sz w:val="28"/>
          <w:szCs w:val="28"/>
        </w:rPr>
        <w:t xml:space="preserve"> и </w:t>
      </w:r>
      <w:proofErr w:type="spellStart"/>
      <w:r w:rsidRPr="0086073C">
        <w:rPr>
          <w:color w:val="000000"/>
          <w:spacing w:val="-5"/>
          <w:sz w:val="28"/>
          <w:szCs w:val="28"/>
        </w:rPr>
        <w:t>виру</w:t>
      </w:r>
      <w:r w:rsidRPr="0086073C">
        <w:rPr>
          <w:color w:val="000000"/>
          <w:spacing w:val="-1"/>
          <w:sz w:val="28"/>
          <w:szCs w:val="28"/>
        </w:rPr>
        <w:t>сология</w:t>
      </w:r>
      <w:proofErr w:type="spellEnd"/>
      <w:r w:rsidRPr="0086073C">
        <w:rPr>
          <w:color w:val="000000"/>
          <w:spacing w:val="-1"/>
          <w:sz w:val="28"/>
          <w:szCs w:val="28"/>
        </w:rPr>
        <w:t xml:space="preserve">: </w:t>
      </w:r>
      <w:proofErr w:type="spellStart"/>
      <w:r w:rsidRPr="0086073C">
        <w:rPr>
          <w:color w:val="000000"/>
          <w:spacing w:val="-1"/>
          <w:sz w:val="28"/>
          <w:szCs w:val="28"/>
        </w:rPr>
        <w:t>учебник</w:t>
      </w:r>
      <w:proofErr w:type="spellEnd"/>
      <w:r w:rsidRPr="0086073C">
        <w:rPr>
          <w:color w:val="000000"/>
          <w:spacing w:val="-1"/>
          <w:sz w:val="28"/>
          <w:szCs w:val="28"/>
        </w:rPr>
        <w:t xml:space="preserve"> для </w:t>
      </w:r>
      <w:proofErr w:type="spellStart"/>
      <w:r w:rsidRPr="0086073C">
        <w:rPr>
          <w:color w:val="000000"/>
          <w:spacing w:val="-1"/>
          <w:sz w:val="28"/>
          <w:szCs w:val="28"/>
        </w:rPr>
        <w:t>студентов</w:t>
      </w:r>
      <w:proofErr w:type="spellEnd"/>
      <w:r w:rsidRPr="0086073C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86073C">
        <w:rPr>
          <w:color w:val="000000"/>
          <w:spacing w:val="-1"/>
          <w:sz w:val="28"/>
          <w:szCs w:val="28"/>
        </w:rPr>
        <w:t>медицинских</w:t>
      </w:r>
      <w:proofErr w:type="spellEnd"/>
      <w:r w:rsidRPr="0086073C">
        <w:rPr>
          <w:color w:val="000000"/>
          <w:spacing w:val="-1"/>
          <w:sz w:val="28"/>
          <w:szCs w:val="28"/>
        </w:rPr>
        <w:t xml:space="preserve">  </w:t>
      </w:r>
      <w:proofErr w:type="spellStart"/>
      <w:r w:rsidRPr="0086073C">
        <w:rPr>
          <w:color w:val="000000"/>
          <w:spacing w:val="-1"/>
          <w:sz w:val="28"/>
          <w:szCs w:val="28"/>
        </w:rPr>
        <w:t>вузов</w:t>
      </w:r>
      <w:proofErr w:type="spellEnd"/>
      <w:r w:rsidRPr="0086073C">
        <w:rPr>
          <w:color w:val="000000"/>
          <w:spacing w:val="-1"/>
          <w:sz w:val="28"/>
          <w:szCs w:val="28"/>
        </w:rPr>
        <w:t xml:space="preserve"> / </w:t>
      </w:r>
      <w:proofErr w:type="spellStart"/>
      <w:r w:rsidRPr="0086073C">
        <w:rPr>
          <w:color w:val="000000"/>
          <w:spacing w:val="-1"/>
          <w:sz w:val="28"/>
          <w:szCs w:val="28"/>
        </w:rPr>
        <w:t>под</w:t>
      </w:r>
      <w:proofErr w:type="spellEnd"/>
      <w:r w:rsidRPr="0086073C">
        <w:rPr>
          <w:color w:val="000000"/>
          <w:spacing w:val="-1"/>
          <w:sz w:val="28"/>
          <w:szCs w:val="28"/>
        </w:rPr>
        <w:t xml:space="preserve"> ред. А.А.</w:t>
      </w:r>
      <w:proofErr w:type="spellStart"/>
      <w:r w:rsidRPr="0086073C">
        <w:rPr>
          <w:color w:val="000000"/>
          <w:spacing w:val="-1"/>
          <w:sz w:val="28"/>
          <w:szCs w:val="28"/>
        </w:rPr>
        <w:t>Воробьева–</w:t>
      </w:r>
      <w:proofErr w:type="spellEnd"/>
      <w:r w:rsidRPr="0086073C">
        <w:rPr>
          <w:color w:val="000000"/>
          <w:spacing w:val="-1"/>
          <w:sz w:val="28"/>
          <w:szCs w:val="28"/>
        </w:rPr>
        <w:t xml:space="preserve"> 2-е </w:t>
      </w:r>
      <w:proofErr w:type="spellStart"/>
      <w:r w:rsidRPr="0086073C">
        <w:rPr>
          <w:color w:val="000000"/>
          <w:spacing w:val="-1"/>
          <w:sz w:val="28"/>
          <w:szCs w:val="28"/>
        </w:rPr>
        <w:t>изд</w:t>
      </w:r>
      <w:proofErr w:type="spellEnd"/>
      <w:r w:rsidRPr="0086073C">
        <w:rPr>
          <w:color w:val="000000"/>
          <w:spacing w:val="-1"/>
          <w:sz w:val="28"/>
          <w:szCs w:val="28"/>
        </w:rPr>
        <w:t xml:space="preserve">., </w:t>
      </w:r>
      <w:proofErr w:type="spellStart"/>
      <w:r w:rsidRPr="0086073C">
        <w:rPr>
          <w:color w:val="000000"/>
          <w:spacing w:val="-1"/>
          <w:sz w:val="28"/>
          <w:szCs w:val="28"/>
        </w:rPr>
        <w:t>испр</w:t>
      </w:r>
      <w:proofErr w:type="spellEnd"/>
      <w:r w:rsidRPr="0086073C">
        <w:rPr>
          <w:color w:val="000000"/>
          <w:spacing w:val="-1"/>
          <w:sz w:val="28"/>
          <w:szCs w:val="28"/>
        </w:rPr>
        <w:t xml:space="preserve">. и </w:t>
      </w:r>
      <w:proofErr w:type="spellStart"/>
      <w:r w:rsidRPr="0086073C">
        <w:rPr>
          <w:color w:val="000000"/>
          <w:spacing w:val="-1"/>
          <w:sz w:val="28"/>
          <w:szCs w:val="28"/>
        </w:rPr>
        <w:t>доп.-</w:t>
      </w:r>
      <w:proofErr w:type="spellEnd"/>
      <w:r w:rsidRPr="0086073C">
        <w:rPr>
          <w:color w:val="000000"/>
          <w:spacing w:val="-5"/>
          <w:sz w:val="28"/>
          <w:szCs w:val="28"/>
        </w:rPr>
        <w:t xml:space="preserve"> М.: МИА, 2012.- 704 с.</w:t>
      </w:r>
    </w:p>
    <w:p w:rsidR="0086073C" w:rsidRPr="0086073C" w:rsidRDefault="0086073C" w:rsidP="0086073C">
      <w:pPr>
        <w:pStyle w:val="a7"/>
        <w:numPr>
          <w:ilvl w:val="0"/>
          <w:numId w:val="18"/>
        </w:numPr>
        <w:suppressAutoHyphens w:val="0"/>
        <w:spacing w:line="360" w:lineRule="auto"/>
        <w:jc w:val="both"/>
        <w:rPr>
          <w:sz w:val="28"/>
          <w:szCs w:val="28"/>
        </w:rPr>
      </w:pPr>
      <w:r w:rsidRPr="0086073C">
        <w:rPr>
          <w:sz w:val="28"/>
          <w:szCs w:val="28"/>
        </w:rPr>
        <w:t xml:space="preserve">Фармакологія та клінічна фармакологія. Ч. 1. Побічна дія лікарських засобів та фармакологічний нагляд за безпекою застосування ліків в Україні / </w:t>
      </w:r>
      <w:proofErr w:type="spellStart"/>
      <w:r w:rsidRPr="0086073C">
        <w:rPr>
          <w:sz w:val="28"/>
          <w:szCs w:val="28"/>
        </w:rPr>
        <w:t>Чекман</w:t>
      </w:r>
      <w:proofErr w:type="spellEnd"/>
      <w:r w:rsidRPr="0086073C">
        <w:rPr>
          <w:sz w:val="28"/>
          <w:szCs w:val="28"/>
        </w:rPr>
        <w:t xml:space="preserve"> І.С., Вікторов О.П., Мазур І.А., </w:t>
      </w:r>
      <w:proofErr w:type="spellStart"/>
      <w:r w:rsidRPr="0086073C">
        <w:rPr>
          <w:sz w:val="28"/>
          <w:szCs w:val="28"/>
        </w:rPr>
        <w:t>Белєнічев</w:t>
      </w:r>
      <w:proofErr w:type="spellEnd"/>
      <w:r w:rsidRPr="0086073C">
        <w:rPr>
          <w:sz w:val="28"/>
          <w:szCs w:val="28"/>
        </w:rPr>
        <w:t xml:space="preserve"> І.Ф., </w:t>
      </w:r>
      <w:proofErr w:type="spellStart"/>
      <w:r w:rsidRPr="0086073C">
        <w:rPr>
          <w:sz w:val="28"/>
          <w:szCs w:val="28"/>
        </w:rPr>
        <w:t>Горчакова</w:t>
      </w:r>
      <w:proofErr w:type="spellEnd"/>
      <w:r w:rsidRPr="0086073C">
        <w:rPr>
          <w:sz w:val="28"/>
          <w:szCs w:val="28"/>
        </w:rPr>
        <w:t xml:space="preserve"> Н.О. та ін. –  Запоріжжя-Київ: Вид-во ЗДМУ, 2007. – 77 с.</w:t>
      </w:r>
    </w:p>
    <w:p w:rsidR="0086073C" w:rsidRPr="0086073C" w:rsidRDefault="0086073C" w:rsidP="0086073C">
      <w:pPr>
        <w:pStyle w:val="a7"/>
        <w:numPr>
          <w:ilvl w:val="0"/>
          <w:numId w:val="18"/>
        </w:numPr>
        <w:suppressAutoHyphens w:val="0"/>
        <w:spacing w:line="360" w:lineRule="auto"/>
        <w:jc w:val="both"/>
        <w:rPr>
          <w:sz w:val="28"/>
          <w:szCs w:val="28"/>
        </w:rPr>
      </w:pPr>
      <w:r w:rsidRPr="0086073C">
        <w:rPr>
          <w:sz w:val="28"/>
          <w:szCs w:val="28"/>
        </w:rPr>
        <w:t xml:space="preserve">Фармакологія. Підручник для студентів медичних факультетів / </w:t>
      </w:r>
      <w:proofErr w:type="spellStart"/>
      <w:r w:rsidRPr="0086073C">
        <w:rPr>
          <w:sz w:val="28"/>
          <w:szCs w:val="28"/>
        </w:rPr>
        <w:t>Чекман</w:t>
      </w:r>
      <w:proofErr w:type="spellEnd"/>
      <w:r w:rsidRPr="0086073C">
        <w:rPr>
          <w:sz w:val="28"/>
          <w:szCs w:val="28"/>
        </w:rPr>
        <w:t xml:space="preserve"> І.С., </w:t>
      </w:r>
      <w:proofErr w:type="spellStart"/>
      <w:r w:rsidRPr="0086073C">
        <w:rPr>
          <w:sz w:val="28"/>
          <w:szCs w:val="28"/>
        </w:rPr>
        <w:t>Горчакова</w:t>
      </w:r>
      <w:proofErr w:type="spellEnd"/>
      <w:r w:rsidRPr="0086073C">
        <w:rPr>
          <w:sz w:val="28"/>
          <w:szCs w:val="28"/>
        </w:rPr>
        <w:t xml:space="preserve"> Н.О.. </w:t>
      </w:r>
      <w:proofErr w:type="spellStart"/>
      <w:r w:rsidRPr="0086073C">
        <w:rPr>
          <w:sz w:val="28"/>
          <w:szCs w:val="28"/>
        </w:rPr>
        <w:t>Казак</w:t>
      </w:r>
      <w:proofErr w:type="spellEnd"/>
      <w:r w:rsidRPr="0086073C">
        <w:rPr>
          <w:sz w:val="28"/>
          <w:szCs w:val="28"/>
        </w:rPr>
        <w:t xml:space="preserve"> Л.І. та ін. / Видання 2-ге. – Вінниця: Нова книга, 2011. – 784 с.</w:t>
      </w:r>
    </w:p>
    <w:p w:rsidR="00890DF6" w:rsidRPr="008B2B50" w:rsidRDefault="00890DF6" w:rsidP="00D40EF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90DF6" w:rsidRPr="008B2B50" w:rsidSect="00986831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069463C"/>
    <w:multiLevelType w:val="hybridMultilevel"/>
    <w:tmpl w:val="82A0D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57E38"/>
    <w:multiLevelType w:val="hybridMultilevel"/>
    <w:tmpl w:val="219CA1EA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46A92"/>
    <w:multiLevelType w:val="hybridMultilevel"/>
    <w:tmpl w:val="47FE3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8F572E"/>
    <w:multiLevelType w:val="hybridMultilevel"/>
    <w:tmpl w:val="09FC7A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157650"/>
    <w:multiLevelType w:val="hybridMultilevel"/>
    <w:tmpl w:val="5C604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15ED9"/>
    <w:multiLevelType w:val="hybridMultilevel"/>
    <w:tmpl w:val="E13C5C76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A10FC"/>
    <w:multiLevelType w:val="hybridMultilevel"/>
    <w:tmpl w:val="A962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E56FE"/>
    <w:multiLevelType w:val="hybridMultilevel"/>
    <w:tmpl w:val="39026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733F6"/>
    <w:multiLevelType w:val="hybridMultilevel"/>
    <w:tmpl w:val="5A34E820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77852"/>
    <w:multiLevelType w:val="hybridMultilevel"/>
    <w:tmpl w:val="50D203BA"/>
    <w:lvl w:ilvl="0" w:tplc="4D88EE0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62F91"/>
    <w:multiLevelType w:val="hybridMultilevel"/>
    <w:tmpl w:val="32E4D0A6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A08FE"/>
    <w:multiLevelType w:val="hybridMultilevel"/>
    <w:tmpl w:val="3B8CC978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40308"/>
    <w:multiLevelType w:val="hybridMultilevel"/>
    <w:tmpl w:val="DC36B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A1DD7"/>
    <w:multiLevelType w:val="hybridMultilevel"/>
    <w:tmpl w:val="B6BA9908"/>
    <w:lvl w:ilvl="0" w:tplc="4AA4F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6703E3"/>
    <w:multiLevelType w:val="hybridMultilevel"/>
    <w:tmpl w:val="8C0C2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>
    <w:nsid w:val="7CB612A1"/>
    <w:multiLevelType w:val="hybridMultilevel"/>
    <w:tmpl w:val="A38253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4"/>
  </w:num>
  <w:num w:numId="13">
    <w:abstractNumId w:val="16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31"/>
    <w:rsid w:val="000049FA"/>
    <w:rsid w:val="000072B9"/>
    <w:rsid w:val="00055D95"/>
    <w:rsid w:val="000B194F"/>
    <w:rsid w:val="000C0A06"/>
    <w:rsid w:val="000F3B65"/>
    <w:rsid w:val="001005B1"/>
    <w:rsid w:val="001449E9"/>
    <w:rsid w:val="00145556"/>
    <w:rsid w:val="001D6296"/>
    <w:rsid w:val="00226E44"/>
    <w:rsid w:val="00231F61"/>
    <w:rsid w:val="00276649"/>
    <w:rsid w:val="002929F4"/>
    <w:rsid w:val="002A650D"/>
    <w:rsid w:val="003F34B1"/>
    <w:rsid w:val="00465121"/>
    <w:rsid w:val="006141CD"/>
    <w:rsid w:val="00625A53"/>
    <w:rsid w:val="006534B3"/>
    <w:rsid w:val="00695A9C"/>
    <w:rsid w:val="006B0640"/>
    <w:rsid w:val="007029AB"/>
    <w:rsid w:val="0071388D"/>
    <w:rsid w:val="00766DE0"/>
    <w:rsid w:val="0077322B"/>
    <w:rsid w:val="00783AD0"/>
    <w:rsid w:val="00807E7A"/>
    <w:rsid w:val="0086073C"/>
    <w:rsid w:val="00890DF6"/>
    <w:rsid w:val="008961E1"/>
    <w:rsid w:val="008A4CED"/>
    <w:rsid w:val="008B0149"/>
    <w:rsid w:val="008B209D"/>
    <w:rsid w:val="008B2B50"/>
    <w:rsid w:val="008E6E18"/>
    <w:rsid w:val="009122A5"/>
    <w:rsid w:val="00986831"/>
    <w:rsid w:val="00A0729A"/>
    <w:rsid w:val="00A36B2E"/>
    <w:rsid w:val="00A73600"/>
    <w:rsid w:val="00A95F2D"/>
    <w:rsid w:val="00AD61B7"/>
    <w:rsid w:val="00B52243"/>
    <w:rsid w:val="00B67198"/>
    <w:rsid w:val="00B74C5A"/>
    <w:rsid w:val="00B8498C"/>
    <w:rsid w:val="00B87E50"/>
    <w:rsid w:val="00B9017F"/>
    <w:rsid w:val="00BB193A"/>
    <w:rsid w:val="00BF67E7"/>
    <w:rsid w:val="00C14034"/>
    <w:rsid w:val="00C60804"/>
    <w:rsid w:val="00C62C41"/>
    <w:rsid w:val="00CF1E0C"/>
    <w:rsid w:val="00D0716A"/>
    <w:rsid w:val="00D40EFB"/>
    <w:rsid w:val="00DA7E0D"/>
    <w:rsid w:val="00DE3277"/>
    <w:rsid w:val="00E01DEB"/>
    <w:rsid w:val="00E824F6"/>
    <w:rsid w:val="00ED22A0"/>
    <w:rsid w:val="00EE4CFB"/>
    <w:rsid w:val="00F2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2929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61B7"/>
    <w:pPr>
      <w:keepNext/>
      <w:tabs>
        <w:tab w:val="num" w:pos="720"/>
      </w:tabs>
      <w:ind w:left="720" w:hanging="720"/>
      <w:jc w:val="center"/>
      <w:outlineLvl w:val="2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86831"/>
    <w:pPr>
      <w:spacing w:after="0" w:line="240" w:lineRule="auto"/>
    </w:pPr>
  </w:style>
  <w:style w:type="table" w:styleId="a5">
    <w:name w:val="Table Grid"/>
    <w:basedOn w:val="a1"/>
    <w:uiPriority w:val="59"/>
    <w:rsid w:val="008E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B67198"/>
    <w:pPr>
      <w:widowControl w:val="0"/>
      <w:shd w:val="clear" w:color="auto" w:fill="FFFFFF"/>
      <w:autoSpaceDE w:val="0"/>
      <w:autoSpaceDN w:val="0"/>
      <w:adjustRightInd w:val="0"/>
      <w:ind w:left="6019"/>
    </w:pPr>
    <w:rPr>
      <w:rFonts w:ascii="Arial" w:hAnsi="Arial" w:cs="Arial"/>
      <w:b/>
      <w:bCs/>
      <w:color w:val="000000"/>
      <w:spacing w:val="1"/>
      <w:u w:val="single"/>
      <w:lang w:eastAsia="ru-RU"/>
    </w:rPr>
  </w:style>
  <w:style w:type="paragraph" w:styleId="a7">
    <w:name w:val="List Paragraph"/>
    <w:basedOn w:val="a"/>
    <w:uiPriority w:val="34"/>
    <w:qFormat/>
    <w:rsid w:val="00625A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AD61B7"/>
    <w:rPr>
      <w:rFonts w:ascii="Times New Roman" w:eastAsia="Times New Roman" w:hAnsi="Times New Roman" w:cs="Times New Roman"/>
      <w:b/>
      <w:i/>
      <w:sz w:val="24"/>
      <w:szCs w:val="20"/>
      <w:lang w:val="uk-UA" w:eastAsia="ar-SA"/>
    </w:rPr>
  </w:style>
  <w:style w:type="paragraph" w:customStyle="1" w:styleId="21">
    <w:name w:val="Основной текст с отступом 21"/>
    <w:basedOn w:val="a"/>
    <w:uiPriority w:val="99"/>
    <w:rsid w:val="00AD61B7"/>
    <w:pPr>
      <w:ind w:firstLine="720"/>
    </w:pPr>
    <w:rPr>
      <w:sz w:val="24"/>
    </w:rPr>
  </w:style>
  <w:style w:type="paragraph" w:styleId="a8">
    <w:name w:val="header"/>
    <w:basedOn w:val="a"/>
    <w:link w:val="a9"/>
    <w:uiPriority w:val="99"/>
    <w:rsid w:val="00AD61B7"/>
    <w:rPr>
      <w:sz w:val="24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AD61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AD61B7"/>
    <w:rPr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292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ar-SA"/>
    </w:rPr>
  </w:style>
  <w:style w:type="paragraph" w:styleId="aa">
    <w:name w:val="Body Text"/>
    <w:basedOn w:val="a"/>
    <w:link w:val="ab"/>
    <w:uiPriority w:val="99"/>
    <w:rsid w:val="002929F4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2929F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c">
    <w:name w:val="Block Text"/>
    <w:basedOn w:val="a"/>
    <w:uiPriority w:val="99"/>
    <w:rsid w:val="00055D95"/>
    <w:pPr>
      <w:tabs>
        <w:tab w:val="left" w:pos="8222"/>
      </w:tabs>
      <w:suppressAutoHyphens w:val="0"/>
      <w:ind w:left="4820" w:right="-58"/>
      <w:jc w:val="center"/>
    </w:pPr>
    <w:rPr>
      <w:sz w:val="28"/>
      <w:szCs w:val="28"/>
      <w:lang w:eastAsia="ru-RU"/>
    </w:rPr>
  </w:style>
  <w:style w:type="paragraph" w:styleId="ad">
    <w:name w:val="footnote text"/>
    <w:basedOn w:val="a"/>
    <w:link w:val="ae"/>
    <w:uiPriority w:val="99"/>
    <w:semiHidden/>
    <w:rsid w:val="00055D95"/>
    <w:pPr>
      <w:suppressAutoHyphens w:val="0"/>
    </w:pPr>
    <w:rPr>
      <w:szCs w:val="24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055D9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f">
    <w:name w:val="Body Text Indent"/>
    <w:basedOn w:val="a"/>
    <w:link w:val="af0"/>
    <w:uiPriority w:val="99"/>
    <w:rsid w:val="000F3B65"/>
    <w:pPr>
      <w:suppressAutoHyphens w:val="0"/>
      <w:spacing w:after="120"/>
      <w:ind w:left="283"/>
    </w:pPr>
    <w:rPr>
      <w:sz w:val="24"/>
      <w:szCs w:val="24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F3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0B194F"/>
  </w:style>
  <w:style w:type="paragraph" w:customStyle="1" w:styleId="210">
    <w:name w:val="Основной текст 21"/>
    <w:basedOn w:val="a"/>
    <w:uiPriority w:val="99"/>
    <w:rsid w:val="00890DF6"/>
    <w:rPr>
      <w:sz w:val="28"/>
      <w:szCs w:val="24"/>
    </w:rPr>
  </w:style>
  <w:style w:type="table" w:customStyle="1" w:styleId="11">
    <w:name w:val="Сетка таблицы1"/>
    <w:basedOn w:val="a1"/>
    <w:uiPriority w:val="59"/>
    <w:rsid w:val="008961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F67E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67E7"/>
    <w:rPr>
      <w:rFonts w:ascii="Tahoma" w:eastAsia="Times New Roman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2929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61B7"/>
    <w:pPr>
      <w:keepNext/>
      <w:tabs>
        <w:tab w:val="num" w:pos="720"/>
      </w:tabs>
      <w:ind w:left="720" w:hanging="720"/>
      <w:jc w:val="center"/>
      <w:outlineLvl w:val="2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86831"/>
    <w:pPr>
      <w:spacing w:after="0" w:line="240" w:lineRule="auto"/>
    </w:pPr>
  </w:style>
  <w:style w:type="table" w:styleId="a5">
    <w:name w:val="Table Grid"/>
    <w:basedOn w:val="a1"/>
    <w:uiPriority w:val="59"/>
    <w:rsid w:val="008E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B67198"/>
    <w:pPr>
      <w:widowControl w:val="0"/>
      <w:shd w:val="clear" w:color="auto" w:fill="FFFFFF"/>
      <w:autoSpaceDE w:val="0"/>
      <w:autoSpaceDN w:val="0"/>
      <w:adjustRightInd w:val="0"/>
      <w:ind w:left="6019"/>
    </w:pPr>
    <w:rPr>
      <w:rFonts w:ascii="Arial" w:hAnsi="Arial" w:cs="Arial"/>
      <w:b/>
      <w:bCs/>
      <w:color w:val="000000"/>
      <w:spacing w:val="1"/>
      <w:u w:val="single"/>
      <w:lang w:eastAsia="ru-RU"/>
    </w:rPr>
  </w:style>
  <w:style w:type="paragraph" w:styleId="a7">
    <w:name w:val="List Paragraph"/>
    <w:basedOn w:val="a"/>
    <w:uiPriority w:val="34"/>
    <w:qFormat/>
    <w:rsid w:val="00625A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AD61B7"/>
    <w:rPr>
      <w:rFonts w:ascii="Times New Roman" w:eastAsia="Times New Roman" w:hAnsi="Times New Roman" w:cs="Times New Roman"/>
      <w:b/>
      <w:i/>
      <w:sz w:val="24"/>
      <w:szCs w:val="20"/>
      <w:lang w:val="uk-UA" w:eastAsia="ar-SA"/>
    </w:rPr>
  </w:style>
  <w:style w:type="paragraph" w:customStyle="1" w:styleId="21">
    <w:name w:val="Основной текст с отступом 21"/>
    <w:basedOn w:val="a"/>
    <w:uiPriority w:val="99"/>
    <w:rsid w:val="00AD61B7"/>
    <w:pPr>
      <w:ind w:firstLine="720"/>
    </w:pPr>
    <w:rPr>
      <w:sz w:val="24"/>
    </w:rPr>
  </w:style>
  <w:style w:type="paragraph" w:styleId="a8">
    <w:name w:val="header"/>
    <w:basedOn w:val="a"/>
    <w:link w:val="a9"/>
    <w:uiPriority w:val="99"/>
    <w:rsid w:val="00AD61B7"/>
    <w:rPr>
      <w:sz w:val="24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AD61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AD61B7"/>
    <w:rPr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292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ar-SA"/>
    </w:rPr>
  </w:style>
  <w:style w:type="paragraph" w:styleId="aa">
    <w:name w:val="Body Text"/>
    <w:basedOn w:val="a"/>
    <w:link w:val="ab"/>
    <w:uiPriority w:val="99"/>
    <w:rsid w:val="002929F4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2929F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c">
    <w:name w:val="Block Text"/>
    <w:basedOn w:val="a"/>
    <w:uiPriority w:val="99"/>
    <w:rsid w:val="00055D95"/>
    <w:pPr>
      <w:tabs>
        <w:tab w:val="left" w:pos="8222"/>
      </w:tabs>
      <w:suppressAutoHyphens w:val="0"/>
      <w:ind w:left="4820" w:right="-58"/>
      <w:jc w:val="center"/>
    </w:pPr>
    <w:rPr>
      <w:sz w:val="28"/>
      <w:szCs w:val="28"/>
      <w:lang w:eastAsia="ru-RU"/>
    </w:rPr>
  </w:style>
  <w:style w:type="paragraph" w:styleId="ad">
    <w:name w:val="footnote text"/>
    <w:basedOn w:val="a"/>
    <w:link w:val="ae"/>
    <w:uiPriority w:val="99"/>
    <w:semiHidden/>
    <w:rsid w:val="00055D95"/>
    <w:pPr>
      <w:suppressAutoHyphens w:val="0"/>
    </w:pPr>
    <w:rPr>
      <w:szCs w:val="24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055D9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f">
    <w:name w:val="Body Text Indent"/>
    <w:basedOn w:val="a"/>
    <w:link w:val="af0"/>
    <w:uiPriority w:val="99"/>
    <w:rsid w:val="000F3B65"/>
    <w:pPr>
      <w:suppressAutoHyphens w:val="0"/>
      <w:spacing w:after="120"/>
      <w:ind w:left="283"/>
    </w:pPr>
    <w:rPr>
      <w:sz w:val="24"/>
      <w:szCs w:val="24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F3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0B194F"/>
  </w:style>
  <w:style w:type="paragraph" w:customStyle="1" w:styleId="210">
    <w:name w:val="Основной текст 21"/>
    <w:basedOn w:val="a"/>
    <w:uiPriority w:val="99"/>
    <w:rsid w:val="00890DF6"/>
    <w:rPr>
      <w:sz w:val="28"/>
      <w:szCs w:val="24"/>
    </w:rPr>
  </w:style>
  <w:style w:type="table" w:customStyle="1" w:styleId="11">
    <w:name w:val="Сетка таблицы1"/>
    <w:basedOn w:val="a1"/>
    <w:uiPriority w:val="59"/>
    <w:rsid w:val="008961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F67E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67E7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student</cp:lastModifiedBy>
  <cp:revision>36</cp:revision>
  <cp:lastPrinted>2019-03-26T19:32:00Z</cp:lastPrinted>
  <dcterms:created xsi:type="dcterms:W3CDTF">2019-03-22T17:12:00Z</dcterms:created>
  <dcterms:modified xsi:type="dcterms:W3CDTF">2020-04-16T09:01:00Z</dcterms:modified>
</cp:coreProperties>
</file>