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A" w:rsidRPr="00C21E94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82673"/>
            <wp:effectExtent l="0" t="0" r="3175" b="8890"/>
            <wp:docPr id="2" name="Рисунок 2" descr="C:\Users\user\Desktop\т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\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5940425" cy="8182673"/>
            <wp:effectExtent l="0" t="0" r="3175" b="8890"/>
            <wp:docPr id="3" name="Рисунок 3" descr="C:\Users\user\Desktop\т\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\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18B" w:rsidRDefault="0089318B" w:rsidP="0089318B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89318B" w:rsidRDefault="0089318B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</w:p>
    <w:p w:rsidR="001C41ED" w:rsidRPr="00C21E94" w:rsidRDefault="001C41ED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C21E9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lastRenderedPageBreak/>
        <w:t>ПЕРЕДМОВА</w:t>
      </w:r>
    </w:p>
    <w:p w:rsidR="001C41ED" w:rsidRPr="00C21E94" w:rsidRDefault="001C41ED" w:rsidP="001C41ED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</w:p>
    <w:p w:rsidR="001C41ED" w:rsidRPr="00C21E94" w:rsidRDefault="001C41ED" w:rsidP="001C41E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C21E94">
        <w:rPr>
          <w:rFonts w:ascii="Times New Roman" w:eastAsia="Times New Roman" w:hAnsi="Times New Roman"/>
          <w:b/>
          <w:spacing w:val="30"/>
          <w:kern w:val="1"/>
          <w:sz w:val="28"/>
          <w:szCs w:val="28"/>
          <w:lang w:eastAsia="ru-RU"/>
        </w:rPr>
        <w:t>РОЗРОБЛЕНО</w:t>
      </w:r>
      <w:r w:rsidRPr="00C21E94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:</w:t>
      </w:r>
    </w:p>
    <w:p w:rsidR="001C41ED" w:rsidRPr="00C21E94" w:rsidRDefault="001C41ED" w:rsidP="001C41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Робочою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групою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Приватного закладу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вищої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Міжнародний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класичний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університет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імені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Пилипа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Орлика» </w:t>
      </w:r>
      <w:proofErr w:type="gramStart"/>
      <w:r w:rsidRPr="00C21E94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складі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>:</w:t>
      </w:r>
    </w:p>
    <w:p w:rsidR="001C41ED" w:rsidRPr="00C21E94" w:rsidRDefault="001C41ED" w:rsidP="001C41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Потоцька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Тетяна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Федорівна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– кандидат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педагогічних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наук, доцент </w:t>
      </w:r>
      <w:proofErr w:type="spellStart"/>
      <w:r w:rsidR="001F776C" w:rsidRPr="00C21E94">
        <w:rPr>
          <w:rFonts w:ascii="Times New Roman" w:hAnsi="Times New Roman"/>
          <w:sz w:val="28"/>
          <w:szCs w:val="28"/>
          <w:lang w:eastAsia="ar-SA"/>
        </w:rPr>
        <w:t>кафедри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педагогічної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>.</w:t>
      </w:r>
    </w:p>
    <w:p w:rsidR="001C41ED" w:rsidRPr="00C21E94" w:rsidRDefault="001C41ED" w:rsidP="001C41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Іванцова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Наталя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Борисівна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- доктор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психологічних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наук,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професор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завідувач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кафедри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психології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>.</w:t>
      </w:r>
    </w:p>
    <w:p w:rsidR="001C41ED" w:rsidRPr="00C21E94" w:rsidRDefault="001C41ED" w:rsidP="001C41E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Барвінок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Ірина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Віталіївна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- кандидат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педагогічних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наук,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в.о</w:t>
      </w:r>
      <w:proofErr w:type="gramStart"/>
      <w:r w:rsidRPr="00C21E94">
        <w:rPr>
          <w:rFonts w:ascii="Times New Roman" w:hAnsi="Times New Roman"/>
          <w:sz w:val="28"/>
          <w:szCs w:val="28"/>
          <w:lang w:eastAsia="ar-SA"/>
        </w:rPr>
        <w:t>.д</w:t>
      </w:r>
      <w:proofErr w:type="gramEnd"/>
      <w:r w:rsidRPr="00C21E94">
        <w:rPr>
          <w:rFonts w:ascii="Times New Roman" w:hAnsi="Times New Roman"/>
          <w:sz w:val="28"/>
          <w:szCs w:val="28"/>
          <w:lang w:eastAsia="ar-SA"/>
        </w:rPr>
        <w:t>оцента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кафедри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педагогічної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21E94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 w:rsidRPr="00C21E94">
        <w:rPr>
          <w:rFonts w:ascii="Times New Roman" w:hAnsi="Times New Roman"/>
          <w:sz w:val="28"/>
          <w:szCs w:val="28"/>
          <w:lang w:eastAsia="ar-SA"/>
        </w:rPr>
        <w:t>.</w:t>
      </w:r>
    </w:p>
    <w:p w:rsidR="004F772F" w:rsidRPr="00C21E94" w:rsidRDefault="004F772F" w:rsidP="004F772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F772F" w:rsidRPr="0089318B" w:rsidRDefault="004F772F" w:rsidP="004F772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</w:pPr>
      <w:r w:rsidRPr="0089318B">
        <w:rPr>
          <w:rFonts w:ascii="Times New Roman" w:eastAsia="Times New Roman" w:hAnsi="Times New Roman"/>
          <w:b/>
          <w:spacing w:val="30"/>
          <w:sz w:val="28"/>
          <w:szCs w:val="28"/>
          <w:lang w:val="uk-UA" w:eastAsia="ru-RU"/>
        </w:rPr>
        <w:t>ЗАТВЕРДЖЕНО:</w:t>
      </w:r>
    </w:p>
    <w:p w:rsidR="004F772F" w:rsidRPr="0089318B" w:rsidRDefault="004F772F" w:rsidP="004F77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3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Вченою радою Приватного закладу вищої освіти «Міжнародний класичний університет імені Пилипа Орлика» 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1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30</w:t>
      </w:r>
      <w:r w:rsidR="008A0318" w:rsidRPr="0089318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серпня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8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р. ).</w:t>
      </w:r>
    </w:p>
    <w:p w:rsidR="004F772F" w:rsidRPr="0089318B" w:rsidRDefault="004F772F" w:rsidP="004F772F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4F772F" w:rsidRPr="0089318B" w:rsidRDefault="004F772F" w:rsidP="004F772F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89318B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ВВЕДЕНО В ДІЮ:</w:t>
      </w:r>
    </w:p>
    <w:p w:rsidR="004F772F" w:rsidRPr="00C21E94" w:rsidRDefault="004F772F" w:rsidP="004F77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Наказом ректора</w:t>
      </w:r>
      <w:r w:rsidRPr="0089318B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Приватного закладу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вищої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Міжнародний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класичний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університет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імені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>Пилипа</w:t>
      </w:r>
      <w:proofErr w:type="spellEnd"/>
      <w:r w:rsidRPr="0089318B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Орлика»</w:t>
      </w:r>
      <w:r w:rsidRPr="008931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90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30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серпня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21E94" w:rsidRPr="0089318B">
        <w:rPr>
          <w:rFonts w:ascii="Times New Roman" w:hAnsi="Times New Roman"/>
          <w:sz w:val="28"/>
          <w:szCs w:val="28"/>
          <w:lang w:val="uk-UA"/>
        </w:rPr>
        <w:t>8</w:t>
      </w:r>
      <w:r w:rsidRPr="0089318B">
        <w:rPr>
          <w:rFonts w:ascii="Times New Roman" w:hAnsi="Times New Roman"/>
          <w:sz w:val="28"/>
          <w:szCs w:val="28"/>
          <w:lang w:val="uk-UA"/>
        </w:rPr>
        <w:t xml:space="preserve"> р.</w:t>
      </w:r>
      <w:proofErr w:type="gramStart"/>
      <w:r w:rsidRPr="0089318B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 w:rsidRPr="0089318B">
        <w:rPr>
          <w:rFonts w:ascii="Times New Roman" w:hAnsi="Times New Roman"/>
          <w:sz w:val="28"/>
          <w:szCs w:val="28"/>
          <w:lang w:val="uk-UA"/>
        </w:rPr>
        <w:t>.</w:t>
      </w:r>
    </w:p>
    <w:p w:rsidR="001C41ED" w:rsidRPr="00C21E94" w:rsidRDefault="001C41ED" w:rsidP="00413158">
      <w:pPr>
        <w:spacing w:after="0" w:line="36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6804E5" w:rsidRPr="00C21E94" w:rsidRDefault="006804E5" w:rsidP="00C53B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804E5" w:rsidRDefault="006804E5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84AFB" w:rsidRPr="00C21E94" w:rsidRDefault="00584AF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6804E5" w:rsidRDefault="006804E5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9318B" w:rsidRDefault="0089318B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F23731" w:rsidRPr="00C21E94" w:rsidRDefault="00F23731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C41ED" w:rsidRPr="00C21E94" w:rsidRDefault="001C41ED" w:rsidP="003E2C5B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21E94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Загальна характеристика</w:t>
      </w:r>
    </w:p>
    <w:p w:rsidR="001C41ED" w:rsidRPr="00C21E94" w:rsidRDefault="001C41ED" w:rsidP="001C41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13"/>
        <w:gridCol w:w="7456"/>
      </w:tblGrid>
      <w:tr w:rsidR="001C41ED" w:rsidRPr="00C21E94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 w:right="17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Перший (бакалаврський) рівень</w:t>
            </w:r>
          </w:p>
          <w:p w:rsidR="001C41ED" w:rsidRPr="00C21E94" w:rsidRDefault="001C41ED" w:rsidP="00017CC1">
            <w:pPr>
              <w:pStyle w:val="11"/>
              <w:shd w:val="clear" w:color="auto" w:fill="FFFFFF"/>
              <w:tabs>
                <w:tab w:val="left" w:pos="541"/>
              </w:tabs>
              <w:spacing w:after="0" w:line="240" w:lineRule="auto"/>
              <w:ind w:left="0" w:right="17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C41ED" w:rsidRPr="00C21E94" w:rsidTr="003E2C5B">
        <w:trPr>
          <w:trHeight w:val="605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pStyle w:val="11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ind w:left="0" w:right="17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</w:p>
        </w:tc>
      </w:tr>
      <w:tr w:rsidR="001C41ED" w:rsidRPr="00C21E94" w:rsidTr="003E2C5B"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 Освіта</w:t>
            </w:r>
          </w:p>
        </w:tc>
      </w:tr>
      <w:tr w:rsidR="001C41ED" w:rsidRPr="00C21E94" w:rsidTr="003E2C5B"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012 Дошкільна освіта</w:t>
            </w:r>
          </w:p>
        </w:tc>
      </w:tr>
      <w:tr w:rsidR="001C41ED" w:rsidRPr="00C21E94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Обмеження щодо форм навчання</w:t>
            </w:r>
          </w:p>
        </w:tc>
        <w:tc>
          <w:tcPr>
            <w:tcW w:w="3937" w:type="pct"/>
          </w:tcPr>
          <w:p w:rsidR="001C41ED" w:rsidRPr="00C21E94" w:rsidRDefault="001C41ED" w:rsidP="001F776C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Денна, заочна</w:t>
            </w:r>
          </w:p>
        </w:tc>
      </w:tr>
      <w:tr w:rsidR="001C41ED" w:rsidRPr="00C21E94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Освітня кваліфікація </w:t>
            </w:r>
          </w:p>
        </w:tc>
        <w:tc>
          <w:tcPr>
            <w:tcW w:w="3937" w:type="pct"/>
            <w:shd w:val="clear" w:color="auto" w:fill="auto"/>
          </w:tcPr>
          <w:p w:rsidR="001C41ED" w:rsidRPr="00C21E94" w:rsidRDefault="001C41ED" w:rsidP="001F776C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</w:t>
            </w:r>
            <w:r w:rsidR="001F776C"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, дошкільна освіта</w:t>
            </w:r>
          </w:p>
        </w:tc>
      </w:tr>
      <w:tr w:rsidR="001C41ED" w:rsidRPr="0089318B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Бакалавр дошкільної освіти. Вихователь діт</w:t>
            </w:r>
            <w:r w:rsidR="001F776C"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ей раннього і дошкільного віку</w:t>
            </w:r>
          </w:p>
        </w:tc>
      </w:tr>
      <w:tr w:rsidR="003E2C5B" w:rsidRPr="00C21E94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3937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Диплом бакалавра, 240 кредитів ЄКТС,</w:t>
            </w:r>
          </w:p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Термін навчання 3 роки 10 місяців</w:t>
            </w:r>
          </w:p>
        </w:tc>
      </w:tr>
      <w:tr w:rsidR="003E2C5B" w:rsidRPr="00C21E94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3937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немає</w:t>
            </w:r>
          </w:p>
        </w:tc>
      </w:tr>
      <w:tr w:rsidR="003E2C5B" w:rsidRPr="0089318B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3937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HPK України –7рівень, FQ-EHEА –</w:t>
            </w:r>
            <w:r w:rsidR="001F776C"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перший цикл, QF-LLL –6 рівень</w:t>
            </w:r>
          </w:p>
        </w:tc>
      </w:tr>
      <w:tr w:rsidR="003E2C5B" w:rsidRPr="00C21E94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3937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3E2C5B" w:rsidRPr="00C21E94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3937" w:type="pct"/>
          </w:tcPr>
          <w:p w:rsidR="003E2C5B" w:rsidRPr="00C21E94" w:rsidRDefault="001F776C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акредитації та введення в дію державного стандарту</w:t>
            </w:r>
          </w:p>
        </w:tc>
      </w:tr>
      <w:tr w:rsidR="003E2C5B" w:rsidRPr="00C21E94" w:rsidTr="003E2C5B">
        <w:trPr>
          <w:trHeight w:val="151"/>
        </w:trPr>
        <w:tc>
          <w:tcPr>
            <w:tcW w:w="1063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937" w:type="pct"/>
          </w:tcPr>
          <w:p w:rsidR="003E2C5B" w:rsidRPr="00C21E94" w:rsidRDefault="003E2C5B" w:rsidP="00017CC1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https://mku.edu.ua</w:t>
            </w:r>
          </w:p>
        </w:tc>
      </w:tr>
      <w:tr w:rsidR="001C41ED" w:rsidRPr="0089318B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>Об’єкти</w:t>
            </w: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вивчення та</w:t>
            </w:r>
            <w:r w:rsidR="001F776C"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або діяльності – дошкільне дитинство, гармонізація розвитку дитини, організація та забезпечення життєдіяльності дітей в дошкільних навчальних закладах різного типу і сім’ї з дітьми від першого до сьомого років життя</w:t>
            </w:r>
            <w:r w:rsidR="001F776C"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.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lastRenderedPageBreak/>
              <w:t>Цілі</w:t>
            </w: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навчання – підготовка фахівців до розвитку, навчання і виховання дітей раннього і дошкільного віку в закладах системи освіти і сім’ї. 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>Теоретичний зміст предметної області</w:t>
            </w: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базується: 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на поняттях – дошкільна освіта, виховання у дошкільному віці, навчання в дошкільному навчальному закладі, розвиток дітей дошкільного віку, провідний вид діяльності дітей дошкільного віку;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на концепціях суб’єкт-суб’єктної взаємодії, єдності свідомості, особистості і діяльності у розвитку дитини, єдності пізнання і спілкування, розвивальної освіти, формування розумових дій,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виховуючого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навчання, зони найближчого розвитку дитини, гри як провідного виду діяльності дитини; 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принципах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гуманістичності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, системності,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культурологічності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, індивідуальної диференційованості, особистісної орієнтованості, діяльності, перспективності, наступності щодо освіти і розвитку дітей дошкільного віку; </w:t>
            </w:r>
          </w:p>
          <w:p w:rsidR="001C41ED" w:rsidRPr="00C21E94" w:rsidRDefault="001C41ED" w:rsidP="003E2C5B">
            <w:pPr>
              <w:spacing w:after="0" w:line="240" w:lineRule="auto"/>
              <w:ind w:right="179" w:firstLine="327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технологіях творчого,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здоров’язбережувального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, розумового, мовленнєвого, морального, естетичного, сімейного, соціально-комунікативно спрямованого навчання і виховання дітей раннього і дошкільного віку, організації ігрової і освітньої діяльності із застосуванням сучасних інформаційно-комунікаційних і мультимедійних засобів.</w:t>
            </w:r>
          </w:p>
          <w:p w:rsidR="001C41ED" w:rsidRPr="00C21E94" w:rsidRDefault="001C41ED" w:rsidP="00017CC1">
            <w:pPr>
              <w:spacing w:after="0" w:line="240" w:lineRule="auto"/>
              <w:ind w:right="179" w:firstLine="32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Методи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– словесні, наочні, практичні, практико-теоретичні, ігрові, пояснювально-ілюстративні, репродуктивні, частково-пошукові, евристичні, дослідницькі, індуктивні, дедуктивні.</w:t>
            </w:r>
          </w:p>
          <w:p w:rsidR="001C41ED" w:rsidRPr="00C21E94" w:rsidRDefault="001C41ED" w:rsidP="00017CC1">
            <w:pPr>
              <w:spacing w:after="0" w:line="240" w:lineRule="auto"/>
              <w:ind w:right="179" w:firstLine="32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Методики 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– методики дошкільної освіти (за видами діяльності дітей дошкільного віку). </w:t>
            </w:r>
          </w:p>
          <w:p w:rsidR="001C41ED" w:rsidRPr="00C21E94" w:rsidRDefault="001C41ED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 w:eastAsia="uk-UA"/>
              </w:rPr>
              <w:t>Технології</w:t>
            </w:r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–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здоров’язбережувальні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, інформаційно-комунікаційні, ігрові, комунікативно-мовленнєві, соціально-комунікативні, розвивальні, діагностичні, пропедевтичні, виховного  спрямування,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особистісно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 xml:space="preserve"> орієнтовані,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діяльнісні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 w:eastAsia="uk-UA"/>
              </w:rPr>
              <w:t>, диференційованого навчання.</w:t>
            </w:r>
          </w:p>
          <w:p w:rsidR="001F776C" w:rsidRPr="00C21E94" w:rsidRDefault="001F776C" w:rsidP="00017CC1">
            <w:pPr>
              <w:spacing w:after="0"/>
              <w:ind w:left="34" w:right="179" w:firstLine="28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C41ED" w:rsidRPr="00C21E94" w:rsidTr="003E2C5B">
        <w:trPr>
          <w:trHeight w:val="879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Академічні права випускників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Можливе продовження освіти за ступенем вищої освіти «магістр» за спеціальністю 012 Дошкільна освіта або за іншими спорідненими спеціальностями.</w:t>
            </w:r>
          </w:p>
        </w:tc>
      </w:tr>
      <w:tr w:rsidR="001C41ED" w:rsidRPr="0089318B" w:rsidTr="003E2C5B">
        <w:trPr>
          <w:trHeight w:val="151"/>
        </w:trPr>
        <w:tc>
          <w:tcPr>
            <w:tcW w:w="1063" w:type="pct"/>
          </w:tcPr>
          <w:p w:rsidR="001C41ED" w:rsidRPr="00C21E94" w:rsidRDefault="001C41ED" w:rsidP="00017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Працевлаштування випускників (для регульованих професій - обов’язково)</w:t>
            </w:r>
          </w:p>
        </w:tc>
        <w:tc>
          <w:tcPr>
            <w:tcW w:w="3937" w:type="pct"/>
          </w:tcPr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 w:firstLine="3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Згідно з чинною редакцією Національного класифікатора України: Класифікатор професій (ДК 003: 2010) бакалавр дошкільної освіти може обіймати такі посади (за чинною редакцією Національного класифікатора професій):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2332 – Вихователь дошкільного навчального закладу 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2445.2 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–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Практичний психолог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2340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>–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Вчитель з </w:t>
            </w:r>
            <w:proofErr w:type="spellStart"/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корекційної</w:t>
            </w:r>
            <w:proofErr w:type="spellEnd"/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освіти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2340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Вчитель-логопед.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2340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Вихователь-соціальний робітник у роботі з дітьми з особливими потребами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2454.2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Хореограф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2351.2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Методист з фізичної культури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2359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proofErr w:type="spellStart"/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Методист-валеолог</w:t>
            </w:r>
            <w:proofErr w:type="spellEnd"/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5131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Гувернер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2351.2 </w:t>
            </w:r>
            <w:r w:rsidRPr="00C21E94">
              <w:rPr>
                <w:rFonts w:ascii="Times New Roman" w:hAnsi="Times New Roman"/>
                <w:i/>
                <w:sz w:val="28"/>
                <w:szCs w:val="24"/>
                <w:lang w:val="uk-UA"/>
              </w:rPr>
              <w:t xml:space="preserve">– </w:t>
            </w: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Вихователь-методист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C21E94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2332 – </w:t>
            </w:r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Методист з </w:t>
            </w:r>
            <w:proofErr w:type="spellStart"/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дошкiльного</w:t>
            </w:r>
            <w:proofErr w:type="spellEnd"/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виховання</w:t>
            </w:r>
            <w:proofErr w:type="spellEnd"/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3320 – Фахівці з дошкільного виховання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C21E94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3474 – Організатор культурно-дозвіллєвої діяльності.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 w:firstLine="3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Згідно з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International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Standard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Classification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Occupations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2008 (ISCO-08) бакалавр дошкільної освіти може обіймати такі посади:</w:t>
            </w:r>
          </w:p>
          <w:p w:rsidR="001C41ED" w:rsidRPr="00C21E94" w:rsidRDefault="001C41ED" w:rsidP="00017CC1">
            <w:pPr>
              <w:pStyle w:val="11"/>
              <w:tabs>
                <w:tab w:val="left" w:pos="399"/>
              </w:tabs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234 – </w:t>
            </w:r>
            <w:r w:rsidRPr="00C21E94">
              <w:rPr>
                <w:rFonts w:ascii="Times New Roman" w:hAnsi="Times New Roman"/>
                <w:sz w:val="28"/>
                <w:szCs w:val="28"/>
                <w:lang w:val="en-US"/>
              </w:rPr>
              <w:t>Primary School and Early Childhood Teachers</w:t>
            </w:r>
          </w:p>
        </w:tc>
      </w:tr>
    </w:tbl>
    <w:p w:rsidR="001C41ED" w:rsidRPr="00C21E94" w:rsidRDefault="001C41ED" w:rsidP="003E2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C41ED" w:rsidRPr="00C21E94" w:rsidRDefault="001C41ED" w:rsidP="003E2C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21E94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Перелік </w:t>
      </w:r>
      <w:proofErr w:type="spellStart"/>
      <w:r w:rsidRPr="00C21E94">
        <w:rPr>
          <w:rFonts w:ascii="Times New Roman" w:hAnsi="Times New Roman"/>
          <w:b/>
          <w:sz w:val="28"/>
          <w:szCs w:val="28"/>
          <w:lang w:val="uk-UA" w:eastAsia="uk-UA"/>
        </w:rPr>
        <w:t>компетентностей</w:t>
      </w:r>
      <w:proofErr w:type="spellEnd"/>
      <w:r w:rsidRPr="00C21E94">
        <w:rPr>
          <w:rFonts w:ascii="Times New Roman" w:hAnsi="Times New Roman"/>
          <w:b/>
          <w:sz w:val="28"/>
          <w:szCs w:val="28"/>
          <w:lang w:val="uk-UA" w:eastAsia="uk-UA"/>
        </w:rPr>
        <w:t xml:space="preserve"> випускника</w:t>
      </w:r>
    </w:p>
    <w:tbl>
      <w:tblPr>
        <w:tblpPr w:leftFromText="180" w:rightFromText="180" w:vertAnchor="text" w:horzAnchor="page" w:tblpX="1635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1C41ED" w:rsidRPr="0089318B" w:rsidTr="003E2C5B">
        <w:trPr>
          <w:trHeight w:val="151"/>
        </w:trPr>
        <w:tc>
          <w:tcPr>
            <w:tcW w:w="2376" w:type="dxa"/>
          </w:tcPr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230" w:type="dxa"/>
          </w:tcPr>
          <w:p w:rsidR="001C41ED" w:rsidRPr="00C21E94" w:rsidRDefault="001C41ED" w:rsidP="003E2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Style w:val="rvts0"/>
                <w:rFonts w:ascii="Times New Roman" w:hAnsi="Times New Roman"/>
                <w:sz w:val="28"/>
                <w:szCs w:val="24"/>
                <w:lang w:val="uk-UA"/>
              </w:rPr>
              <w:t>Здатність самостійно і комплексно розв’язувати складні спеціалізовані завдання та практичні проблеми в галузі розвитку, навчання і виховання дітей раннього і дошкільного віку із застосовуванням теорії і методики дошкільної освіти в типових і невизначених умовах системи дошкільної освіти</w:t>
            </w:r>
          </w:p>
        </w:tc>
      </w:tr>
      <w:tr w:rsidR="001C41ED" w:rsidRPr="00C21E94" w:rsidTr="003E2C5B">
        <w:trPr>
          <w:trHeight w:val="151"/>
        </w:trPr>
        <w:tc>
          <w:tcPr>
            <w:tcW w:w="2376" w:type="dxa"/>
          </w:tcPr>
          <w:p w:rsidR="001C41ED" w:rsidRPr="00C21E94" w:rsidRDefault="003E2C5B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C41ED" w:rsidRPr="00C21E94" w:rsidRDefault="001C41ED" w:rsidP="003E2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30" w:type="dxa"/>
          </w:tcPr>
          <w:p w:rsidR="001C41ED" w:rsidRPr="00C21E94" w:rsidRDefault="001C41ED" w:rsidP="003E2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lastRenderedPageBreak/>
              <w:t>КЗ-1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продуктивного (абстрактного, образного, дискурсивного, креативного) мислення.</w:t>
            </w: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1C41ED" w:rsidRPr="00C21E94" w:rsidRDefault="001C41ED" w:rsidP="003E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КЗ-2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самостійного пошуку, обробки та аналізу інформації з різних джерел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C41ED" w:rsidRPr="00C21E94" w:rsidRDefault="001C41ED" w:rsidP="003E2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</w:t>
            </w:r>
            <w:r w:rsidRPr="00C21E94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Здатність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ідентифікувати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формулювати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розв’язувати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КЗ-4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приймати обґрунтовані рішення.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КЗ-5.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Здатність до планування, складання прогнозів і передбачення наслідків своїх дій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КЗ-6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співпраці і взаємодії в команді.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КЗ-7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самокритики і сприймання конструктивної критики.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lastRenderedPageBreak/>
              <w:t>КЗ-8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приймати рішення і діяти відповідно до морально-етичних і правових норм.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КЗ-9. 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Здатність до вільного спілкування і співпраці державною та рідною мовами (усно і письмово).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КЗ-10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вільного користування засобами сучасних інформаційних і комунікаційних технологій.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КЗ-11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 Здатність до забезпечення безпеки діяльності власної та інших учасників освітнього процесу.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КЗ-12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. 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управління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якістю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, що виконується.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КЗ-13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. Здатність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створювати команду,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мотивувати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її членів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досягати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спільних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цілей</w:t>
            </w:r>
            <w:proofErr w:type="spellEnd"/>
          </w:p>
          <w:p w:rsidR="001C41ED" w:rsidRPr="00C21E94" w:rsidRDefault="001C41ED" w:rsidP="003E2C5B">
            <w:pPr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КЗ-14.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Здатність до проектної організації діяльності</w:t>
            </w:r>
          </w:p>
        </w:tc>
      </w:tr>
      <w:tr w:rsidR="001C41ED" w:rsidRPr="0089318B" w:rsidTr="003E2C5B">
        <w:trPr>
          <w:trHeight w:val="151"/>
        </w:trPr>
        <w:tc>
          <w:tcPr>
            <w:tcW w:w="2376" w:type="dxa"/>
          </w:tcPr>
          <w:p w:rsidR="001C41ED" w:rsidRPr="00C21E94" w:rsidRDefault="001C41ED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Спеціальні (фахові компетентності)</w:t>
            </w:r>
          </w:p>
        </w:tc>
        <w:tc>
          <w:tcPr>
            <w:tcW w:w="7230" w:type="dxa"/>
          </w:tcPr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КС-1.</w:t>
            </w:r>
            <w:r w:rsidRPr="00C21E94">
              <w:rPr>
                <w:sz w:val="44"/>
                <w:szCs w:val="44"/>
                <w:lang w:val="uk-UA"/>
              </w:rPr>
              <w:t xml:space="preserve"> 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розвитку в дітей раннього і дошкільного віку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      </w:r>
          </w:p>
          <w:p w:rsidR="001C41ED" w:rsidRPr="00C21E94" w:rsidRDefault="001C41ED" w:rsidP="003E2C5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КС-2. </w:t>
            </w: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розвитку допитливості, пізнавальної мотивації, пізнавальних дій у дітей раннього і дошкільного віку.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 xml:space="preserve">КС-3. 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Здатність до розвитку </w:t>
            </w:r>
            <w:proofErr w:type="spellStart"/>
            <w:r w:rsidRPr="00C21E94">
              <w:rPr>
                <w:color w:val="auto"/>
                <w:sz w:val="28"/>
                <w:szCs w:val="28"/>
                <w:lang w:val="uk-UA"/>
              </w:rPr>
              <w:t>перцептивних</w:t>
            </w:r>
            <w:proofErr w:type="spellEnd"/>
            <w:r w:rsidRPr="00C21E94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21E94">
              <w:rPr>
                <w:color w:val="auto"/>
                <w:sz w:val="28"/>
                <w:szCs w:val="28"/>
                <w:lang w:val="uk-UA"/>
              </w:rPr>
              <w:t>мнемічних</w:t>
            </w:r>
            <w:proofErr w:type="spellEnd"/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процесів, різних форм мислення та свідомості у дітей раннього і дошкільного віку.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 xml:space="preserve">КС-4. 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Здатність до формування у дітей раннього і дошкільного віку первинних уявлень про предметне, природне, соціальне довкілля, властивості і відношення предметів; розвитку самосвідомості (Я дитини і його місце в довкіллі).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-</w:t>
            </w: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5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розвитку в дітей раннього і дошкільного віку мовлення як засобу спілкування і взаємодії з однолітками і дорослими.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КС-6.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навчання дітей раннього і дошкільного віку рідної і української (державної) мов.</w:t>
            </w: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КС-7.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навчання дітей раннього і дошкільного віку суспільно визнаних морально-етичних норм і правил поведінки.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КС-8.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національно-патріотичного виховання  дітей раннього і дошкільного віку (любов до Батьківщини, рідної мови, рідного міста, поваги до державних символів України).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КС-9.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виховання у дітей інтересу і поваги до національних традицій, звичаїв, свят, обрядів, народних символів.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КС-10.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формування у дітей раннього і дошкільного віку навичок безпечної поведінки і діяльності в побуті, природі і довкіллі.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КС-11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формування у дітей раннього і дошкільного віку навичок екологічно доцільної поведінки і діяльності у природі.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КС-12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формування у дітей раннього і дошкільного віку естетичного ставлення до довкілля, емоційного сприймання і переживання творів мистецтва.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КС-13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формування у дітей раннього і дошкільного віку елементарних уявлень про різні види мистецтва і засоби художньої виразності (слово, звуки, фарби тощо).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КС-14.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формування у дітей раннього і дошкільного віку досвіду самостійної творчої діяльності у різних видах мистецтва (образотворче, музичне, театральне).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КС-15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>. Здатність до фізичного розвитку дітей раннього і дошкільного віку, корекції і зміцнення їхнього здоров’я засобами фізичних вправ і рухової активності.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КС-16.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організації і керівництва ігровою (провідною), художньо-мовленнєвою і художньо-продуктивною (образотворча, музична, театральна) діяльністю дітей раннього і дошкільного віку.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КС-17.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Здатність до формування у дітей раннього і дошкільного віку навичок здорового способу життя як основи культури здоров’я (</w:t>
            </w:r>
            <w:proofErr w:type="spellStart"/>
            <w:r w:rsidRPr="00C21E94">
              <w:rPr>
                <w:color w:val="auto"/>
                <w:sz w:val="28"/>
                <w:szCs w:val="28"/>
                <w:lang w:val="uk-UA"/>
              </w:rPr>
              <w:t>валеологічної</w:t>
            </w:r>
            <w:proofErr w:type="spellEnd"/>
            <w:r w:rsidRPr="00C21E94">
              <w:rPr>
                <w:color w:val="auto"/>
                <w:sz w:val="28"/>
                <w:szCs w:val="28"/>
                <w:lang w:val="uk-UA"/>
              </w:rPr>
              <w:t xml:space="preserve"> культури) особистості.</w:t>
            </w:r>
          </w:p>
          <w:p w:rsidR="001C41ED" w:rsidRPr="00C21E94" w:rsidRDefault="001C41ED" w:rsidP="003E2C5B">
            <w:pPr>
              <w:pStyle w:val="Default"/>
              <w:spacing w:before="3"/>
              <w:jc w:val="both"/>
              <w:rPr>
                <w:color w:val="auto"/>
                <w:sz w:val="28"/>
                <w:lang w:val="uk-UA"/>
              </w:rPr>
            </w:pPr>
            <w:r w:rsidRPr="00C21E94">
              <w:rPr>
                <w:b/>
                <w:color w:val="auto"/>
                <w:sz w:val="28"/>
                <w:szCs w:val="28"/>
                <w:lang w:val="uk-UA"/>
              </w:rPr>
              <w:t>КС-18.</w:t>
            </w:r>
            <w:r w:rsidRPr="00C21E94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color w:val="auto"/>
                <w:sz w:val="28"/>
                <w:lang w:val="uk-UA"/>
              </w:rPr>
              <w:t>Здатність до індивідуального і диференційованого розвитку дітей раннього і дошкільного віку з особливими потребами</w:t>
            </w:r>
            <w:r w:rsidRPr="00C21E94">
              <w:rPr>
                <w:b/>
                <w:color w:val="auto"/>
                <w:sz w:val="28"/>
                <w:lang w:val="uk-UA"/>
              </w:rPr>
              <w:t xml:space="preserve"> </w:t>
            </w:r>
            <w:r w:rsidRPr="00C21E94">
              <w:rPr>
                <w:color w:val="auto"/>
                <w:sz w:val="28"/>
                <w:lang w:val="uk-UA"/>
              </w:rPr>
              <w:t>відповідно до їхніх можливостей (інклюзивна освіта).</w:t>
            </w:r>
          </w:p>
        </w:tc>
      </w:tr>
      <w:tr w:rsidR="003E2C5B" w:rsidRPr="00C21E94" w:rsidTr="00017CC1">
        <w:trPr>
          <w:trHeight w:val="151"/>
        </w:trPr>
        <w:tc>
          <w:tcPr>
            <w:tcW w:w="9606" w:type="dxa"/>
            <w:gridSpan w:val="2"/>
          </w:tcPr>
          <w:p w:rsidR="003E2C5B" w:rsidRPr="00C21E94" w:rsidRDefault="003E2C5B" w:rsidP="003E2C5B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sz w:val="28"/>
                <w:szCs w:val="20"/>
                <w:lang w:val="uk-UA" w:eastAsia="ru-RU"/>
              </w:rPr>
            </w:pPr>
            <w:proofErr w:type="spellStart"/>
            <w:r w:rsidRPr="00C21E9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lastRenderedPageBreak/>
              <w:t>Академічна</w:t>
            </w:r>
            <w:proofErr w:type="spellEnd"/>
            <w:r w:rsidRPr="00C21E9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 w:cs="Arial"/>
                <w:b/>
                <w:sz w:val="28"/>
                <w:szCs w:val="20"/>
                <w:lang w:eastAsia="ru-RU"/>
              </w:rPr>
              <w:t>мобільність</w:t>
            </w:r>
            <w:proofErr w:type="spellEnd"/>
          </w:p>
          <w:p w:rsidR="001F776C" w:rsidRPr="00C21E94" w:rsidRDefault="001F776C" w:rsidP="003E2C5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</w:pPr>
          </w:p>
        </w:tc>
      </w:tr>
      <w:tr w:rsidR="003E2C5B" w:rsidRPr="0089318B" w:rsidTr="003E2C5B">
        <w:trPr>
          <w:trHeight w:val="151"/>
        </w:trPr>
        <w:tc>
          <w:tcPr>
            <w:tcW w:w="2376" w:type="dxa"/>
          </w:tcPr>
          <w:p w:rsidR="003E2C5B" w:rsidRPr="00C21E94" w:rsidRDefault="003E2C5B" w:rsidP="00017CC1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Національна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кредитна мобільність</w:t>
            </w:r>
          </w:p>
        </w:tc>
        <w:tc>
          <w:tcPr>
            <w:tcW w:w="7230" w:type="dxa"/>
          </w:tcPr>
          <w:p w:rsidR="001F776C" w:rsidRPr="00C21E94" w:rsidRDefault="003E2C5B" w:rsidP="001F776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Здійснюється за індивідуальними договорами учасників освітнього процесу Угода про програму паралельного навчання для студентів та отримання другого диплому, спільні дослідження в межах наукових програм між Вищої школи менеджменту в </w:t>
            </w:r>
            <w:proofErr w:type="spellStart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Легніці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(Польща) і ПЗВО МКУ імені Пилипа Орлика (з 2016 р.)</w:t>
            </w:r>
          </w:p>
        </w:tc>
      </w:tr>
      <w:tr w:rsidR="003E2C5B" w:rsidRPr="00C21E94" w:rsidTr="001F776C">
        <w:trPr>
          <w:trHeight w:val="1125"/>
        </w:trPr>
        <w:tc>
          <w:tcPr>
            <w:tcW w:w="2376" w:type="dxa"/>
          </w:tcPr>
          <w:p w:rsidR="003E2C5B" w:rsidRPr="00C21E94" w:rsidRDefault="003E2C5B" w:rsidP="001F77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Міжнародна кредитна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мобільність</w:t>
            </w:r>
          </w:p>
        </w:tc>
        <w:tc>
          <w:tcPr>
            <w:tcW w:w="7230" w:type="dxa"/>
          </w:tcPr>
          <w:p w:rsidR="003E2C5B" w:rsidRPr="00C21E94" w:rsidRDefault="003E2C5B" w:rsidP="00017C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Згідно з угодами про міжнародну кредитну мобільність, зокрема ERASMUS+</w:t>
            </w:r>
          </w:p>
        </w:tc>
      </w:tr>
      <w:tr w:rsidR="003E2C5B" w:rsidRPr="0089318B" w:rsidTr="003E2C5B">
        <w:trPr>
          <w:trHeight w:val="151"/>
        </w:trPr>
        <w:tc>
          <w:tcPr>
            <w:tcW w:w="2376" w:type="dxa"/>
          </w:tcPr>
          <w:p w:rsidR="003E2C5B" w:rsidRPr="00C21E94" w:rsidRDefault="003E2C5B" w:rsidP="001F776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Навчання іноземних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здобувачів вищої</w:t>
            </w:r>
            <w:r w:rsidR="001F776C"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7230" w:type="dxa"/>
          </w:tcPr>
          <w:p w:rsidR="003E2C5B" w:rsidRPr="00C21E94" w:rsidRDefault="003E2C5B" w:rsidP="00017CC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Можливе навчання англійською мовою або після вивчення курсу української мови</w:t>
            </w:r>
          </w:p>
        </w:tc>
      </w:tr>
      <w:tr w:rsidR="003E2C5B" w:rsidRPr="00C21E94" w:rsidTr="00017CC1">
        <w:trPr>
          <w:trHeight w:val="151"/>
        </w:trPr>
        <w:tc>
          <w:tcPr>
            <w:tcW w:w="9606" w:type="dxa"/>
            <w:gridSpan w:val="2"/>
          </w:tcPr>
          <w:p w:rsidR="003E2C5B" w:rsidRPr="00C21E94" w:rsidRDefault="003E2C5B" w:rsidP="001F776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val="uk-UA"/>
              </w:rPr>
            </w:pP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Систем</w:t>
            </w:r>
            <w:r w:rsidR="001F776C"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вищої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3E2C5B" w:rsidRPr="00C21E94" w:rsidTr="003E2C5B">
        <w:trPr>
          <w:trHeight w:val="151"/>
        </w:trPr>
        <w:tc>
          <w:tcPr>
            <w:tcW w:w="2376" w:type="dxa"/>
          </w:tcPr>
          <w:p w:rsidR="003E2C5B" w:rsidRPr="00C21E94" w:rsidRDefault="003E2C5B" w:rsidP="003E2C5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Принципи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та</w:t>
            </w:r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процедури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якості</w:t>
            </w:r>
            <w:proofErr w:type="spellEnd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0" w:type="dxa"/>
          </w:tcPr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Систему внутрішнього забезпечення якості вищої освіти ПЗВО МКУ імені Пилипа Орлика розроблено згідно з принципами: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відкритість усіх процесів, </w:t>
            </w:r>
            <w:proofErr w:type="spellStart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proofErr w:type="spellStart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язаних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із наданням освітніх послуг;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сучасність змісту, форм, методів і технологій навчання здобувачів вищої освіти, слухачів та аспірантів;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варіативність і гнучкість у реалізації освітніх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eastAsia="Times New Roman" w:hAnsi="Times New Roman"/>
                <w:sz w:val="28"/>
                <w:szCs w:val="28"/>
              </w:rPr>
              <w:t>програм</w:t>
            </w:r>
            <w:proofErr w:type="spellEnd"/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об’єктивність оцінок і суджень, постійна рефлексія;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практична спрямованість освітнього процесу, відповідність потребам ринку праці.</w:t>
            </w:r>
          </w:p>
          <w:p w:rsidR="003E2C5B" w:rsidRPr="00C21E94" w:rsidRDefault="003E2C5B" w:rsidP="003E2C5B">
            <w:pPr>
              <w:spacing w:after="0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Система передбачає здійснення таких процедур і заходів:</w:t>
            </w:r>
          </w:p>
          <w:p w:rsidR="003E2C5B" w:rsidRPr="00C21E94" w:rsidRDefault="003E2C5B" w:rsidP="003E2C5B">
            <w:pPr>
              <w:spacing w:after="0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удосконалення планування освітньої діяльності:</w:t>
            </w:r>
          </w:p>
          <w:p w:rsidR="003E2C5B" w:rsidRPr="00C21E94" w:rsidRDefault="003E2C5B" w:rsidP="003E2C5B">
            <w:pPr>
              <w:spacing w:after="0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затвердження, моніторинг і періодичний перегляд освітніх програм;</w:t>
            </w:r>
          </w:p>
          <w:p w:rsidR="003E2C5B" w:rsidRPr="00C21E94" w:rsidRDefault="003E2C5B" w:rsidP="003E2C5B">
            <w:pPr>
              <w:spacing w:after="0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підвищення якості контингенту здобувачів вищої освіти;</w:t>
            </w:r>
          </w:p>
          <w:p w:rsidR="003E2C5B" w:rsidRPr="00C21E94" w:rsidRDefault="003E2C5B" w:rsidP="003E2C5B">
            <w:pPr>
              <w:spacing w:after="0"/>
              <w:ind w:right="10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посилення кадрового потенціалу університету;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забезпечення наявності</w:t>
            </w:r>
            <w:r w:rsidRPr="00C21E94">
              <w:rPr>
                <w:rFonts w:ascii="Times New Roman" w:eastAsia="Times New Roman" w:hAnsi="Times New Roman"/>
                <w:w w:val="99"/>
                <w:sz w:val="28"/>
                <w:szCs w:val="28"/>
                <w:lang w:val="uk-UA"/>
              </w:rPr>
              <w:t xml:space="preserve"> </w:t>
            </w: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необхідних ресурсів для організації освітнього процесу та підтримки здобувачів вищої освіти;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розвиток інформаційних систем з метою підвищення ефективності управління освітнім процесом;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забезпечення публічності інформації про діяльність університету;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- створення ефективної системи запобігання та виявлення академічного плагіату у наукових працях працівників ПЗВО «МКУ імені Пилипа Орлика» та здобувачів вищої освіти; </w:t>
            </w:r>
          </w:p>
          <w:p w:rsidR="003E2C5B" w:rsidRPr="00C21E94" w:rsidRDefault="003E2C5B" w:rsidP="003E2C5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 участь університету в національних та міжнародних рейтингових дослідженнях   закладів вищої освіти.</w:t>
            </w:r>
          </w:p>
        </w:tc>
      </w:tr>
    </w:tbl>
    <w:p w:rsidR="001C41ED" w:rsidRPr="00C21E94" w:rsidRDefault="001C41ED" w:rsidP="00DC7618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5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1C41ED" w:rsidRPr="00C21E94" w:rsidTr="00DC7618">
        <w:trPr>
          <w:trHeight w:val="53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6E04C" wp14:editId="5FF7756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-8890</wp:posOffset>
                      </wp:positionV>
                      <wp:extent cx="451485" cy="0"/>
                      <wp:effectExtent l="3810" t="4445" r="1905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5.5pt;margin-top:-.7pt;width:3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" stroked="f"/>
                  </w:pict>
                </mc:Fallback>
              </mc:AlternateContent>
            </w:r>
            <w:r w:rsidRPr="00C21E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ПРОФЕСІЙНІ ВМІННЯ І НАВИЧКИ</w:t>
            </w:r>
          </w:p>
        </w:tc>
      </w:tr>
      <w:tr w:rsidR="001C41ED" w:rsidRPr="00C21E94" w:rsidTr="00DC7618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Аналізувати педагогічні системи минулого та творчо трансформувати їх потенціал у сучасний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освітньо-виховний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процес З</w:t>
            </w:r>
            <w:r w:rsidR="001F776C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ДО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</w:tr>
      <w:tr w:rsidR="001C41ED" w:rsidRPr="0089318B" w:rsidTr="00DC7618">
        <w:trPr>
          <w:trHeight w:val="1398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4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Будувати цілісний освітній процес з урахуванням основних закономірностей його перебігу; здійснювати управління його якістю, керуючись психолого-педагогічними принципами організації освітнього процесу в системі дошкільної освіти при реалізації завдань виховання, цілями навчання і розвитку дітей раннього та дошкільного віку в </w:t>
            </w:r>
            <w:r w:rsidR="001F776C" w:rsidRPr="00C21E94">
              <w:rPr>
                <w:lang w:val="uk-UA"/>
              </w:rPr>
              <w:t xml:space="preserve"> </w:t>
            </w:r>
            <w:r w:rsidR="001F776C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ЗДО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і </w:t>
            </w:r>
            <w:r w:rsidRPr="00C21E94"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  <w:t>сім’ї.</w:t>
            </w:r>
          </w:p>
        </w:tc>
      </w:tr>
      <w:tr w:rsidR="001C41ED" w:rsidRPr="00C21E94" w:rsidTr="00DC7618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Використовувати вміння і навички для збереження та зміцнення психофізичного і соціального здоров’я дітей.</w:t>
            </w:r>
          </w:p>
        </w:tc>
      </w:tr>
      <w:tr w:rsidR="001C41ED" w:rsidRPr="0089318B" w:rsidTr="00DC7618">
        <w:trPr>
          <w:trHeight w:val="105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Володіти вміннями і навичками, необхідними для реалізації Базового компонента дошкільної освіти та чинних освітніх програм; визначати завдання і зміст різних видів діяльності дітей раннього і дошкільного віку на основі програм дошкільної освіти та знань про культурно-історичний досвід українського народу, загальнолюдські культурні та етико-естетичні цінності.</w:t>
            </w:r>
          </w:p>
        </w:tc>
      </w:tr>
      <w:tr w:rsidR="001C41ED" w:rsidRPr="0089318B" w:rsidTr="00DC7618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Проектувати педагогічні заходи із залученням фахівців суміжних галузей (психологів, соціальних педагогів, логопедів, учителів, лікарів, фізичних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реабілітологів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тощо), батьків, громадських діячів та ін. для реалізації завдань всебічного гармонійного розвитку дітей.</w:t>
            </w:r>
          </w:p>
        </w:tc>
      </w:tr>
      <w:tr w:rsidR="001C41ED" w:rsidRPr="0089318B" w:rsidTr="00DC7618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Здійснювати суб’єкт-суб’єктну взаємодію і розвивальне міжособистісне спілкування з дітьми дошкільного віку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особистісно-</w:t>
            </w:r>
            <w:proofErr w:type="spellEnd"/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і соціально зорієнтоване спілкування з батьками.</w:t>
            </w:r>
          </w:p>
        </w:tc>
      </w:tr>
      <w:tr w:rsidR="001C41ED" w:rsidRPr="00C21E94" w:rsidTr="00DC7618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Володіти технологіями організації розвивального предметно-ігрового, природно-екологічного, пізнавального, мовленнєвого середовища в різних групах раннього і дошкільного віку.</w:t>
            </w:r>
          </w:p>
        </w:tc>
      </w:tr>
      <w:tr w:rsidR="001C41ED" w:rsidRPr="0089318B" w:rsidTr="00DC7618">
        <w:trPr>
          <w:trHeight w:val="200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2.8.</w:t>
            </w: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Знаходити інформацію та самостійно аналізувати дані про індивідуальний розвиток дитини; в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изначати критерії і показники психічного й психофізичного розвитку дітей на різних етапах раннього та дошкільного віку; враховувати отримані дані при виборі методик і технологій навчання і виховання, визначенні зони актуального розвитку дітей та створенні зони найближчого розвитку; розробляти ефективні індивідуальні програми </w:t>
            </w: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соціалізації й адаптації дітей раннього та дошкільного віку.</w:t>
            </w:r>
          </w:p>
        </w:tc>
      </w:tr>
      <w:tr w:rsidR="001C41ED" w:rsidRPr="0089318B" w:rsidTr="00DC7618">
        <w:trPr>
          <w:trHeight w:val="142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2.9.</w:t>
            </w: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41ED" w:rsidRPr="00C21E94" w:rsidRDefault="001C41ED" w:rsidP="00DC7618">
            <w:pPr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F776C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У</w:t>
            </w:r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міти використовувати сучасні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кваліметричні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методики діагностування дітей дошкільного віку: обдарованих дітей,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дітей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, які розвиваються в нормі, дітей з особливими потребами; оцінювати особистісні досягнення кожної дитини; враховувати індивідуальні відмінності дітей та розробляти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дитиноцентричні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творчо-розвивальні,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освітньо-розвивальні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корекційно-розвивальні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та інші </w:t>
            </w:r>
            <w:proofErr w:type="spellStart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адресно</w:t>
            </w:r>
            <w:proofErr w:type="spellEnd"/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спрямовані технології і методики.</w:t>
            </w:r>
          </w:p>
        </w:tc>
      </w:tr>
      <w:tr w:rsidR="001C41ED" w:rsidRPr="00C21E94" w:rsidTr="00DC7618">
        <w:trPr>
          <w:trHeight w:val="5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2.10.</w:t>
            </w:r>
          </w:p>
          <w:p w:rsidR="001C41ED" w:rsidRPr="00C21E94" w:rsidRDefault="001C41ED" w:rsidP="00DC7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Застосовувати весь спектр психолого-педагогічних заходів, засобів і педагогічних впливів для реалізації завдань національного, духовного, фізичного, морального, розумового, правового, трудового, екологічного, економічного, гендерного, статевого, міжкультурного, естетичного виховання дітей раннього і дошкільного віку.</w:t>
            </w:r>
          </w:p>
        </w:tc>
      </w:tr>
      <w:tr w:rsidR="001C41ED" w:rsidRPr="0089318B" w:rsidTr="00DC761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F776C" w:rsidP="00DC7618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У</w:t>
            </w:r>
            <w:r w:rsidR="001C41ED" w:rsidRPr="00C21E9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проваджувати перспективні розвивальні та інформаційно-комунікаційні технології виховання і навчання в освітньому процесі дошкільного навчального закладу, передбачати їх освітній ефект та оцінювати досягнуту результативність. </w:t>
            </w:r>
          </w:p>
        </w:tc>
      </w:tr>
      <w:tr w:rsidR="001C41ED" w:rsidRPr="0089318B" w:rsidTr="00DC7618">
        <w:trPr>
          <w:trHeight w:val="987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Добирати оптимальні методи та ефективні форми і різноманітні засоби педагогічного впливу на дітей у процесі їхнього виховання, навчання і розвитку та в конкретних ситуаціях суб’єкт-суб’єктної взаємодії вихователя з дітьми.</w:t>
            </w:r>
          </w:p>
        </w:tc>
      </w:tr>
      <w:tr w:rsidR="001C41ED" w:rsidRPr="0089318B" w:rsidTr="00DC761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Здійснювати різні види планування в дошкільному навчальному закладі; добирати доцільні для реалізації завдань дошкільної освіти форми планів та розробляти конспекти різних форм освітньої діяльності з урахуванням вікових особливостей та індивідуальних відмінностей дітей, провідних чинників розвитку, основних принципів дошкільної освіти та вимог до навчання й виховання дітей раннього і дошкільного віку.</w:t>
            </w:r>
          </w:p>
        </w:tc>
      </w:tr>
      <w:tr w:rsidR="001C41ED" w:rsidRPr="0089318B" w:rsidTr="00DC761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Володіти технологіями дошкільної інклюзивної освіти; вміти організовувати групове й індивідуальне навчання і виховання дітей з особливими потребами.</w:t>
            </w:r>
          </w:p>
        </w:tc>
      </w:tr>
      <w:tr w:rsidR="001C41ED" w:rsidRPr="0089318B" w:rsidTr="00DC7618">
        <w:trPr>
          <w:trHeight w:val="794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2.15.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1ED" w:rsidRPr="00C21E94" w:rsidRDefault="001C41ED" w:rsidP="00DC7618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4"/>
                <w:lang w:val="uk-UA"/>
              </w:rPr>
              <w:t>Оцінювати власну діяльність з позицій культурно-історичної, екологічної, духовної, морально-естетичної, педагогічної цінності.</w:t>
            </w:r>
          </w:p>
        </w:tc>
      </w:tr>
    </w:tbl>
    <w:p w:rsidR="003E2C5B" w:rsidRPr="00C21E94" w:rsidRDefault="003E2C5B" w:rsidP="005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C5B" w:rsidRPr="00C21E94" w:rsidRDefault="003E2C5B" w:rsidP="001C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C5B" w:rsidRPr="00C21E94" w:rsidRDefault="003E2C5B" w:rsidP="001F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41ED" w:rsidRPr="00C21E94" w:rsidRDefault="001C41ED" w:rsidP="003E2C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E94">
        <w:rPr>
          <w:rFonts w:ascii="Times New Roman" w:hAnsi="Times New Roman"/>
          <w:b/>
          <w:sz w:val="28"/>
          <w:szCs w:val="28"/>
          <w:lang w:val="uk-UA"/>
        </w:rPr>
        <w:t>Форми атестації здобувачів вищої освіти</w:t>
      </w:r>
    </w:p>
    <w:tbl>
      <w:tblPr>
        <w:tblpPr w:leftFromText="180" w:rightFromText="180" w:vertAnchor="text" w:horzAnchor="margin" w:tblpXSpec="center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9"/>
        <w:gridCol w:w="7255"/>
      </w:tblGrid>
      <w:tr w:rsidR="003E2C5B" w:rsidRPr="0089318B" w:rsidTr="003E2C5B">
        <w:trPr>
          <w:trHeight w:val="151"/>
        </w:trPr>
        <w:tc>
          <w:tcPr>
            <w:tcW w:w="3059" w:type="dxa"/>
          </w:tcPr>
          <w:p w:rsidR="003E2C5B" w:rsidRPr="00C21E94" w:rsidRDefault="003E2C5B" w:rsidP="003E2C5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255" w:type="dxa"/>
          </w:tcPr>
          <w:p w:rsidR="003E2C5B" w:rsidRPr="00C21E94" w:rsidRDefault="003E2C5B" w:rsidP="001F7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Нормативними формами атестації здобувачів першого рівня вищої освіти ступеня «ба</w:t>
            </w:r>
            <w:r w:rsidR="001F776C"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калавр» є кваліфікаційний іспит</w:t>
            </w:r>
          </w:p>
        </w:tc>
      </w:tr>
      <w:tr w:rsidR="003E2C5B" w:rsidRPr="00C21E94" w:rsidTr="003E2C5B">
        <w:trPr>
          <w:trHeight w:val="15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5B" w:rsidRPr="00C21E94" w:rsidRDefault="003E2C5B" w:rsidP="001F776C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Вимоги до атестаційного кваліфікаційного іспиту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5B" w:rsidRPr="00C21E94" w:rsidRDefault="003E2C5B" w:rsidP="001F77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Кваліфікаційний іспит є комплексною перевіркою рівня відповідності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випускників освітньому стандарту спеціальності. Проводиться в усній або письмовій формі</w:t>
            </w:r>
            <w:r w:rsidR="001F776C" w:rsidRPr="00C21E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B9527F" w:rsidRPr="00C21E94" w:rsidRDefault="00B9527F">
      <w:pPr>
        <w:rPr>
          <w:lang w:val="uk-UA"/>
        </w:rPr>
      </w:pPr>
      <w:bookmarkStart w:id="0" w:name="n286"/>
      <w:bookmarkEnd w:id="0"/>
    </w:p>
    <w:p w:rsidR="00B9527F" w:rsidRPr="00C21E94" w:rsidRDefault="00B9527F" w:rsidP="00B95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527F" w:rsidRPr="00C21E94" w:rsidRDefault="00B9527F" w:rsidP="00B9527F">
      <w:pPr>
        <w:widowControl w:val="0"/>
        <w:spacing w:after="0" w:line="2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94">
        <w:rPr>
          <w:rFonts w:ascii="Times New Roman" w:hAnsi="Times New Roman"/>
          <w:b/>
          <w:sz w:val="28"/>
          <w:shd w:val="clear" w:color="auto" w:fill="FFFFFF"/>
          <w:lang w:eastAsia="uk-UA"/>
        </w:rPr>
        <w:t xml:space="preserve">2.1. </w:t>
      </w:r>
      <w:proofErr w:type="spellStart"/>
      <w:r w:rsidRPr="00C21E94">
        <w:rPr>
          <w:rFonts w:ascii="Times New Roman" w:hAnsi="Times New Roman"/>
          <w:b/>
          <w:sz w:val="28"/>
          <w:shd w:val="clear" w:color="auto" w:fill="FFFFFF"/>
          <w:lang w:eastAsia="uk-UA"/>
        </w:rPr>
        <w:t>Перелі</w:t>
      </w:r>
      <w:proofErr w:type="gramStart"/>
      <w:r w:rsidRPr="00C21E94">
        <w:rPr>
          <w:rFonts w:ascii="Times New Roman" w:hAnsi="Times New Roman"/>
          <w:b/>
          <w:sz w:val="28"/>
          <w:shd w:val="clear" w:color="auto" w:fill="FFFFFF"/>
          <w:lang w:eastAsia="uk-UA"/>
        </w:rPr>
        <w:t>к</w:t>
      </w:r>
      <w:proofErr w:type="spellEnd"/>
      <w:proofErr w:type="gramEnd"/>
      <w:r w:rsidRPr="00C21E94">
        <w:rPr>
          <w:rFonts w:ascii="Times New Roman" w:hAnsi="Times New Roman"/>
          <w:b/>
          <w:sz w:val="28"/>
          <w:shd w:val="clear" w:color="auto" w:fill="FFFFFF"/>
          <w:lang w:eastAsia="uk-UA"/>
        </w:rPr>
        <w:t xml:space="preserve"> компонент ОП</w:t>
      </w:r>
    </w:p>
    <w:p w:rsidR="00B9527F" w:rsidRPr="00C21E94" w:rsidRDefault="00B9527F" w:rsidP="00B952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1559"/>
        <w:gridCol w:w="1523"/>
      </w:tblGrid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Код н/д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Компоненти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освітньої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програми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навчальні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дисципліни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курсові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проєкти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роботи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), практики, </w:t>
            </w: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кваліфікаційна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робота)</w:t>
            </w:r>
          </w:p>
        </w:tc>
        <w:tc>
          <w:tcPr>
            <w:tcW w:w="1559" w:type="dxa"/>
          </w:tcPr>
          <w:p w:rsidR="00B9527F" w:rsidRPr="00C21E94" w:rsidRDefault="00B9527F" w:rsidP="00B9527F">
            <w:pPr>
              <w:widowControl w:val="0"/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Кількість</w:t>
            </w:r>
            <w:proofErr w:type="spellEnd"/>
          </w:p>
          <w:p w:rsidR="00B9527F" w:rsidRPr="00C21E94" w:rsidRDefault="00B9527F" w:rsidP="00B9527F">
            <w:pPr>
              <w:widowControl w:val="0"/>
              <w:spacing w:before="60"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кредиті</w:t>
            </w:r>
            <w:proofErr w:type="gram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23" w:type="dxa"/>
          </w:tcPr>
          <w:p w:rsidR="00B9527F" w:rsidRPr="00C21E94" w:rsidRDefault="00B9527F" w:rsidP="00B9527F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Форма</w:t>
            </w:r>
          </w:p>
          <w:p w:rsidR="00B9527F" w:rsidRPr="00C21E94" w:rsidRDefault="00B9527F" w:rsidP="00B9527F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п</w:t>
            </w:r>
            <w:proofErr w:type="gram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ідсумк</w:t>
            </w:r>
            <w:proofErr w:type="spellEnd"/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.</w:t>
            </w:r>
          </w:p>
          <w:p w:rsidR="00B9527F" w:rsidRPr="00C21E94" w:rsidRDefault="00B9527F" w:rsidP="00B9527F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контролю</w:t>
            </w:r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59" w:type="dxa"/>
          </w:tcPr>
          <w:p w:rsidR="00B9527F" w:rsidRPr="00C21E94" w:rsidRDefault="00B9527F" w:rsidP="00B9527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1E94">
              <w:rPr>
                <w:rFonts w:ascii="Times New Roman" w:hAnsi="Times New Roman"/>
                <w:sz w:val="26"/>
                <w:szCs w:val="26"/>
                <w:lang w:eastAsia="uk-UA"/>
              </w:rPr>
              <w:t>4</w:t>
            </w:r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 ОБОВ'ЯЗКОВІ КОМПОНЕНТИ ОСВІТНЬОЇ ПРОГРАМИ</w:t>
            </w:r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1.1. ЦИКЛ ЗАГАЛЬНОЇ ПІДГОТОВКИ</w:t>
            </w:r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Історія державності та культури України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1.2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1.3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(за професійним  спрямуванням)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1.4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1.5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1.6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1.7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праці 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ОК 1.8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системи та технології 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1.9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медичних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rPr>
          <w:trHeight w:val="445"/>
        </w:trPr>
        <w:tc>
          <w:tcPr>
            <w:tcW w:w="10278" w:type="dxa"/>
            <w:gridSpan w:val="4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1.2. ЦИКЛ ПРОФЕСІЙНОЇ ПІДГОТОВКИ</w:t>
            </w:r>
          </w:p>
        </w:tc>
      </w:tr>
      <w:tr w:rsidR="00B9527F" w:rsidRPr="00C21E94" w:rsidTr="00B9527F">
        <w:trPr>
          <w:trHeight w:val="425"/>
        </w:trPr>
        <w:tc>
          <w:tcPr>
            <w:tcW w:w="10278" w:type="dxa"/>
            <w:gridSpan w:val="4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1.2.1. Психолого-педагогічна підготовка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Педагогіка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2.3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Історія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думки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2.4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Вступ</w:t>
            </w:r>
            <w:proofErr w:type="spellEnd"/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спеціальності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2.5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Родинна педагогіка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2.6</w:t>
            </w:r>
          </w:p>
        </w:tc>
        <w:tc>
          <w:tcPr>
            <w:tcW w:w="5954" w:type="dxa"/>
            <w:vAlign w:val="bottom"/>
          </w:tcPr>
          <w:p w:rsidR="00B9527F" w:rsidRPr="0089318B" w:rsidRDefault="00B9527F" w:rsidP="00F2373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творчість та технології</w:t>
            </w:r>
            <w:r w:rsidR="000E502E" w:rsidRPr="00893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 w:rsidR="000E502E" w:rsidRPr="008931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</w:t>
            </w:r>
            <w:r w:rsidR="00FF5419" w:rsidRPr="0089318B">
              <w:rPr>
                <w:rFonts w:ascii="Times New Roman" w:hAnsi="Times New Roman"/>
                <w:sz w:val="28"/>
                <w:szCs w:val="28"/>
                <w:lang w:val="uk-UA"/>
              </w:rPr>
              <w:t>рофесійним спрямуванням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89318B">
        <w:trPr>
          <w:trHeight w:val="75"/>
        </w:trPr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2.7</w:t>
            </w:r>
          </w:p>
        </w:tc>
        <w:tc>
          <w:tcPr>
            <w:tcW w:w="5954" w:type="dxa"/>
            <w:vAlign w:val="bottom"/>
          </w:tcPr>
          <w:p w:rsidR="00B9527F" w:rsidRPr="0089318B" w:rsidRDefault="000E502E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Практикум</w:t>
            </w:r>
            <w:r w:rsidR="00B9527F" w:rsidRPr="00893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дошкільної педагогіки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2.8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майстерності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2.9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Вікова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робота на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вибі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Педагогіка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1.2.2. Професійно-практична  підготовка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2.10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 w:cs="Arial CYR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 w:cs="Arial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Сучасна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з практикумом 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 w:cs="Arial CYR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 w:cs="Arial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2.12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Дитяча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 w:cs="Arial CYR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 w:cs="Arial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89318B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318B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9318B">
              <w:rPr>
                <w:rFonts w:ascii="Times New Roman" w:hAnsi="Times New Roman"/>
                <w:sz w:val="28"/>
                <w:szCs w:val="28"/>
              </w:rPr>
              <w:t xml:space="preserve"> 2.13</w:t>
            </w:r>
          </w:p>
        </w:tc>
        <w:tc>
          <w:tcPr>
            <w:tcW w:w="5954" w:type="dxa"/>
            <w:vAlign w:val="bottom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Технічні засоби навчання</w:t>
            </w:r>
          </w:p>
        </w:tc>
        <w:tc>
          <w:tcPr>
            <w:tcW w:w="1559" w:type="dxa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 w:cs="Arial CYR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 w:cs="Arial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0278" w:type="dxa"/>
            <w:gridSpan w:val="4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1</w:t>
            </w:r>
            <w:r w:rsidRPr="00C21E94">
              <w:t xml:space="preserve"> </w:t>
            </w:r>
            <w:r w:rsidRPr="00C21E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.2.3. Фахові методики дошкільної освіти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2.14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української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мовлення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2.15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іноземної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2.16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й 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елементів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математичних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2.17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природознавства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суспільствознавства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з методикою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2.18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основ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2.19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Теорія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і 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фізичного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2.20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Образотворче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мистецтво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з методикою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2.21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музичного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сценічного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мистецтва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елементами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хореографії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ритміки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робота на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вибі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фахових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методик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Практична підготовка:</w:t>
            </w:r>
          </w:p>
        </w:tc>
        <w:tc>
          <w:tcPr>
            <w:tcW w:w="1559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ПР 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Пропедевтична (ознайомча) практика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ПР 2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Виробнича практика в закладах дошкільної освіти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ПР 3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Літня педагогічна практика в оздоровчий період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0278" w:type="dxa"/>
            <w:gridSpan w:val="4"/>
            <w:vAlign w:val="bottom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 ВИБІРКОВІ КОМПОНЕНТИ ОСВІТНЬОЇ ПРОГРАМИ</w:t>
            </w:r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БЛОК 1. Практична психологія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Практична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1.2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Педагогічна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lastRenderedPageBreak/>
              <w:t>ВК 1.3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>іальна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1.4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1.5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Психологія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управіння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1.6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Психодіагностика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1.7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Патопсихологія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1.8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Психотерапія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1.9</w:t>
            </w:r>
          </w:p>
        </w:tc>
        <w:tc>
          <w:tcPr>
            <w:tcW w:w="5954" w:type="dxa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 w:rsidR="0089318B" w:rsidRPr="0089318B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оваційні педагогічні технології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1.1</w:t>
            </w:r>
          </w:p>
        </w:tc>
        <w:tc>
          <w:tcPr>
            <w:tcW w:w="5954" w:type="dxa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89318B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89318B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БЛОК 2. Охорона здоров'я і фізична культура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2.1</w:t>
            </w:r>
          </w:p>
        </w:tc>
        <w:tc>
          <w:tcPr>
            <w:tcW w:w="5954" w:type="dxa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Анатомія</w:t>
            </w:r>
            <w:proofErr w:type="spellEnd"/>
            <w:r w:rsidRPr="0089318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2.2</w:t>
            </w:r>
          </w:p>
        </w:tc>
        <w:tc>
          <w:tcPr>
            <w:tcW w:w="5954" w:type="dxa"/>
            <w:vAlign w:val="bottom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Педіатрія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89318B">
        <w:trPr>
          <w:trHeight w:val="75"/>
        </w:trPr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2.3</w:t>
            </w:r>
          </w:p>
        </w:tc>
        <w:tc>
          <w:tcPr>
            <w:tcW w:w="5954" w:type="dxa"/>
            <w:vAlign w:val="bottom"/>
          </w:tcPr>
          <w:p w:rsidR="00B9527F" w:rsidRPr="0089318B" w:rsidRDefault="0076231D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318B">
              <w:rPr>
                <w:rFonts w:ascii="Times New Roman" w:hAnsi="Times New Roman"/>
                <w:sz w:val="28"/>
                <w:szCs w:val="28"/>
                <w:lang w:val="uk-UA"/>
              </w:rPr>
              <w:t>Екологічна</w:t>
            </w:r>
            <w:r w:rsidR="00B9527F" w:rsidRPr="00893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освіта та технології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2.4</w:t>
            </w:r>
          </w:p>
        </w:tc>
        <w:tc>
          <w:tcPr>
            <w:tcW w:w="5954" w:type="dxa"/>
            <w:vAlign w:val="center"/>
          </w:tcPr>
          <w:p w:rsidR="00B9527F" w:rsidRPr="0089318B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Обстеження</w:t>
            </w:r>
            <w:proofErr w:type="spellEnd"/>
            <w:r w:rsidRPr="0089318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оцінка</w:t>
            </w:r>
            <w:proofErr w:type="spellEnd"/>
            <w:r w:rsidRPr="0089318B">
              <w:rPr>
                <w:rFonts w:ascii="Times New Roman" w:hAnsi="Times New Roman"/>
                <w:sz w:val="28"/>
                <w:szCs w:val="28"/>
              </w:rPr>
              <w:t xml:space="preserve"> стану </w:t>
            </w:r>
            <w:proofErr w:type="spellStart"/>
            <w:r w:rsidRPr="0089318B">
              <w:rPr>
                <w:rFonts w:ascii="Times New Roman" w:hAnsi="Times New Roman"/>
                <w:sz w:val="28"/>
                <w:szCs w:val="28"/>
              </w:rPr>
              <w:t>здоров'я</w:t>
            </w:r>
            <w:bookmarkStart w:id="1" w:name="_GoBack"/>
            <w:bookmarkEnd w:id="1"/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2.5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Перша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долікарська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2.6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Гігіє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санітарія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професійним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спрямуванням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2.7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оздоровчо-рекреаційної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рухової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активності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2.8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раціонального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дієтотерапії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2.9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здорового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способу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2.1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БЛОК 3. </w:t>
            </w:r>
            <w:proofErr w:type="spellStart"/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Корекційна</w:t>
            </w:r>
            <w:proofErr w:type="spellEnd"/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педагогіка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3.1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Дефектологія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3.2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Логопедія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3.3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Психодіагностика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3.4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Патопсихологія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3.5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Психотерапія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3.6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Анатомія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фізіологія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ВК 3.7</w:t>
            </w:r>
          </w:p>
        </w:tc>
        <w:tc>
          <w:tcPr>
            <w:tcW w:w="5954" w:type="dxa"/>
            <w:vAlign w:val="center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педіатрії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екзамен</w:t>
            </w:r>
            <w:proofErr w:type="spellEnd"/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lastRenderedPageBreak/>
              <w:t>ВК 3.8</w:t>
            </w:r>
          </w:p>
        </w:tc>
        <w:tc>
          <w:tcPr>
            <w:tcW w:w="5954" w:type="dxa"/>
            <w:vAlign w:val="bottom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Інклюзивна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9527F" w:rsidRPr="00C21E94" w:rsidTr="00B9527F">
        <w:tc>
          <w:tcPr>
            <w:tcW w:w="1242" w:type="dxa"/>
            <w:vAlign w:val="center"/>
          </w:tcPr>
          <w:p w:rsidR="00B9527F" w:rsidRPr="00C21E94" w:rsidRDefault="00B9527F" w:rsidP="00B9527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E9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3.1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E94">
              <w:rPr>
                <w:rFonts w:ascii="Times New Roman" w:hAnsi="Times New Roman"/>
                <w:sz w:val="28"/>
                <w:szCs w:val="28"/>
              </w:rPr>
              <w:t>Виробнича</w:t>
            </w:r>
            <w:proofErr w:type="spellEnd"/>
            <w:r w:rsidRPr="00C21E94"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</w:p>
        </w:tc>
        <w:tc>
          <w:tcPr>
            <w:tcW w:w="1559" w:type="dxa"/>
            <w:vAlign w:val="center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/>
              <w:jc w:val="center"/>
              <w:rPr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End"/>
            <w:proofErr w:type="gramEnd"/>
          </w:p>
        </w:tc>
      </w:tr>
      <w:tr w:rsidR="00B9527F" w:rsidRPr="00C21E94" w:rsidTr="00B9527F">
        <w:tc>
          <w:tcPr>
            <w:tcW w:w="10278" w:type="dxa"/>
            <w:gridSpan w:val="4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ПОЗАКРЕДИТНІ ДИСЦИПЛІНИ</w:t>
            </w:r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ПЗ 1</w:t>
            </w:r>
          </w:p>
        </w:tc>
        <w:tc>
          <w:tcPr>
            <w:tcW w:w="5954" w:type="dxa"/>
          </w:tcPr>
          <w:p w:rsidR="00B9527F" w:rsidRPr="00C21E94" w:rsidRDefault="00B9527F" w:rsidP="00B9527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1559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9527F" w:rsidRPr="00C21E94" w:rsidTr="00B9527F">
        <w:tc>
          <w:tcPr>
            <w:tcW w:w="1242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9527F" w:rsidRPr="00C21E94" w:rsidRDefault="00B9527F" w:rsidP="00B9527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ЗАГАЛЬНА КІЛЬКІСТЬ КРЕДИТІВ</w:t>
            </w:r>
          </w:p>
        </w:tc>
        <w:tc>
          <w:tcPr>
            <w:tcW w:w="1559" w:type="dxa"/>
          </w:tcPr>
          <w:p w:rsidR="00B9527F" w:rsidRPr="00C21E94" w:rsidRDefault="00B9527F" w:rsidP="00B9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E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523" w:type="dxa"/>
          </w:tcPr>
          <w:p w:rsidR="00B9527F" w:rsidRPr="00C21E94" w:rsidRDefault="00B9527F" w:rsidP="00B95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9527F" w:rsidRPr="00C21E94" w:rsidRDefault="00B9527F" w:rsidP="00B952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527F" w:rsidRPr="00C21E94" w:rsidRDefault="00B9527F" w:rsidP="00B9527F">
      <w:pPr>
        <w:rPr>
          <w:lang w:val="uk-UA"/>
        </w:rPr>
      </w:pPr>
    </w:p>
    <w:p w:rsidR="00A27CFB" w:rsidRDefault="00A27CFB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  <w:r>
        <w:rPr>
          <w:lang w:val="uk-UA"/>
        </w:rPr>
        <w:lastRenderedPageBreak/>
        <w:br w:type="page"/>
      </w:r>
    </w:p>
    <w:p w:rsid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  <w:sectPr w:rsidR="00BF7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Матриця відповідності визначених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Загальних </w:t>
      </w:r>
      <w:proofErr w:type="spellStart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випускника компонентам освітньої програми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Нормативні навчальні дисципліни</w:t>
      </w:r>
    </w:p>
    <w:p w:rsidR="00BF79F4" w:rsidRPr="00BF79F4" w:rsidRDefault="00BF79F4" w:rsidP="00BF79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 ЗАГАЛЬНОЇ ПІДГОТОВКИ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1"/>
        <w:gridCol w:w="3260"/>
        <w:gridCol w:w="992"/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F79F4" w:rsidRPr="00BF79F4" w:rsidTr="005802D9">
        <w:trPr>
          <w:cantSplit/>
          <w:trHeight w:val="855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3260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</w:t>
            </w:r>
          </w:p>
        </w:tc>
        <w:tc>
          <w:tcPr>
            <w:tcW w:w="992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Інтегрална</w:t>
            </w:r>
            <w:proofErr w:type="spellEnd"/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компетенція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КЗ-12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 К1.1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Історія державності та культури України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Філософія 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Іноземна мова (за професійним  спрямуванням)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Безпека життєдіяльності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Охорона праці 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Інформаційні системи та технології 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медичних знань</w:t>
            </w:r>
          </w:p>
        </w:tc>
        <w:tc>
          <w:tcPr>
            <w:tcW w:w="992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F79F4" w:rsidRPr="00BF79F4" w:rsidRDefault="00BF79F4" w:rsidP="00BF79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 ПРОФЕСІЙНОЇ ПІДГОТОВКИ</w:t>
      </w:r>
    </w:p>
    <w:tbl>
      <w:tblPr>
        <w:tblpPr w:leftFromText="180" w:rightFromText="180" w:vertAnchor="text" w:tblpY="1"/>
        <w:tblOverlap w:val="never"/>
        <w:tblW w:w="14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9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F79F4" w:rsidRPr="00BF79F4" w:rsidTr="005802D9">
        <w:trPr>
          <w:cantSplit/>
          <w:trHeight w:val="983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КЗ-12</w:t>
            </w: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Психологія загальна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Педагогіка  загальна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Історія психології та педагогічної думки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Вступ до спеціальності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2.5.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наукових досліджень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Теорія та методика виховної роботи в закладах дошкільної освіти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  <w:r w:rsidRPr="00BF79F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Дошкільна </w:t>
            </w:r>
            <w:proofErr w:type="spellStart"/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лінгводидактика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  <w:r w:rsidRPr="00BF79F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педагогічної майстерності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  <w:r w:rsidRPr="00BF79F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Вікова психологія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Курсова робота на вибір: Психологія загальна / Педагогіка загальна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2.10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Сучасна українська мова з практикумом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Дитяча література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Практика усного і писемного мовлення (іноземна мова)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Методика навчання української мови та мовлення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Методика навчання Іноземної мови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Теорія й методика формування елементів математичних уявлень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 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природознавства та суспільствознавства з методикою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Методика навчання основ здоров’я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Теорія і методика фізичного виховання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2. 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Образотворче мистецтво з методикою навчання  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Методика навчання музичного, сценічного мистецтва з елементами хореографії та ритміки   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Пропедевтична (ознайомча) практика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Виробнича практика в закладах  освіти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0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Літня педагогічна практика в оздоровчий період</w:t>
            </w:r>
          </w:p>
        </w:tc>
        <w:tc>
          <w:tcPr>
            <w:tcW w:w="99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F79F4" w:rsidRPr="00BF79F4" w:rsidRDefault="00BF79F4" w:rsidP="00BF79F4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ВИБІРКОВІ НАВЧАЛЬНІ ДИСЦИПЛІНИ (ВД)</w:t>
      </w:r>
    </w:p>
    <w:tbl>
      <w:tblPr>
        <w:tblpPr w:leftFromText="180" w:rightFromText="180" w:vertAnchor="text" w:tblpY="1"/>
        <w:tblOverlap w:val="never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F79F4" w:rsidRPr="00BF79F4" w:rsidTr="005802D9">
        <w:trPr>
          <w:cantSplit/>
          <w:trHeight w:val="983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Дисципліна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КЗ-12</w:t>
            </w: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Практична психологія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ВК 1.2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Педагогічна психологія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Психологія соціальна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ВК 1.4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Психологія праці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Психологія </w:t>
            </w:r>
            <w:proofErr w:type="spellStart"/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управіння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1.7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1.8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1.9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Практикум із загальної психології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 1.1  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Педіатрія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Валеологія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Обстеження та оцінка стану здоров’я  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Перша долікарська допомога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Гігієна та санітарія (за професійним  спрямуванням)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оздоровчо</w:t>
            </w:r>
            <w:proofErr w:type="spellEnd"/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– рекреаційної рухової активності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раціонального харчування та дієтотерапії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здорового способу життя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ПР.2.1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Дефектологія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Логопедія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3.4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3.5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3.6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Основи педіатрія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Інклюзивна освіта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F79F4" w:rsidRPr="00BF79F4" w:rsidTr="005802D9">
        <w:trPr>
          <w:trHeight w:val="227"/>
        </w:trPr>
        <w:tc>
          <w:tcPr>
            <w:tcW w:w="124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ПР.3.1</w:t>
            </w:r>
          </w:p>
        </w:tc>
        <w:tc>
          <w:tcPr>
            <w:tcW w:w="3119" w:type="dxa"/>
            <w:shd w:val="clear" w:color="auto" w:fill="auto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F79F4" w:rsidRPr="00BF79F4" w:rsidRDefault="00BF79F4" w:rsidP="00BF79F4">
      <w:pPr>
        <w:tabs>
          <w:tab w:val="left" w:pos="939"/>
        </w:tabs>
        <w:rPr>
          <w:rFonts w:ascii="Times New Roman" w:eastAsia="Times New Roman" w:hAnsi="Times New Roman"/>
          <w:sz w:val="28"/>
          <w:szCs w:val="28"/>
          <w:lang w:val="uk-UA"/>
        </w:rPr>
      </w:pP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Матриця відповідності визначених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Спеціальних (фахових) </w:t>
      </w:r>
      <w:proofErr w:type="spellStart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випускника компонентам освітньої програми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Нормативні навчальні дисципліни</w:t>
      </w:r>
    </w:p>
    <w:p w:rsidR="00BF79F4" w:rsidRPr="00BF79F4" w:rsidRDefault="00BF79F4" w:rsidP="00BF79F4">
      <w:pPr>
        <w:spacing w:before="120" w:after="0" w:line="260" w:lineRule="exact"/>
        <w:rPr>
          <w:rFonts w:ascii="Times New Roman" w:hAnsi="Times New Roman"/>
          <w:i/>
          <w:sz w:val="28"/>
          <w:szCs w:val="28"/>
        </w:rPr>
      </w:pP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6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1669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 - 20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 К1.1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1.7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69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79F4" w:rsidRPr="00BF79F4" w:rsidRDefault="00BF79F4" w:rsidP="00BF79F4">
      <w:pPr>
        <w:spacing w:before="120" w:after="0" w:line="260" w:lineRule="exact"/>
        <w:rPr>
          <w:rFonts w:ascii="Times New Roman" w:hAnsi="Times New Roman"/>
          <w:i/>
          <w:sz w:val="24"/>
          <w:szCs w:val="24"/>
        </w:rPr>
      </w:pPr>
    </w:p>
    <w:p w:rsidR="00BF79F4" w:rsidRPr="00BF79F4" w:rsidRDefault="00BF79F4" w:rsidP="00BF79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 ПРОФЕСІЙНОЇ ПІДГОТОВКИ</w:t>
      </w:r>
    </w:p>
    <w:tbl>
      <w:tblPr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1669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b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 - 20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2.5.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716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2.6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2.9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2.10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 15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2.16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 18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2.19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2.20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</w:tr>
      <w:tr w:rsidR="00BF79F4" w:rsidRPr="00BF79F4" w:rsidTr="005802D9">
        <w:trPr>
          <w:cantSplit/>
          <w:trHeight w:val="392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1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113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2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79F4" w:rsidRPr="00BF79F4" w:rsidRDefault="00BF79F4" w:rsidP="00BF79F4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 ВИБІРКОВІ НАВЧАЛЬНІ ДИСЦИПЛІНИ (ВД)</w:t>
      </w:r>
    </w:p>
    <w:tbl>
      <w:tblPr>
        <w:tblW w:w="13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1669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Код н/п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СК-2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КС-19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b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КС - 20</w:t>
            </w: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ВК 1.2  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1.9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tabs>
                <w:tab w:val="left" w:pos="156"/>
              </w:tabs>
              <w:ind w:left="-128" w:right="-145" w:firstLine="128"/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ПР 1.1  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2.9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ПР.2.1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ВК 3.1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ПР.3.1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F79F4" w:rsidRPr="00BF79F4" w:rsidTr="005802D9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Матриця відповідності визначених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Програмних результатів навчання випускника компонентам освітньої програми</w:t>
      </w:r>
    </w:p>
    <w:p w:rsidR="00BF79F4" w:rsidRPr="00BF79F4" w:rsidRDefault="00BF79F4" w:rsidP="00BF79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Обовязкові</w:t>
      </w:r>
      <w:proofErr w:type="spellEnd"/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компоненти</w:t>
      </w:r>
    </w:p>
    <w:p w:rsidR="00BF79F4" w:rsidRPr="00BF79F4" w:rsidRDefault="00BF79F4" w:rsidP="00BF79F4">
      <w:pPr>
        <w:spacing w:before="120" w:after="0" w:line="260" w:lineRule="exact"/>
        <w:rPr>
          <w:rFonts w:ascii="Times New Roman" w:hAnsi="Times New Roman"/>
          <w:i/>
          <w:sz w:val="28"/>
          <w:szCs w:val="28"/>
        </w:rPr>
      </w:pPr>
    </w:p>
    <w:p w:rsidR="00BF79F4" w:rsidRPr="00BF79F4" w:rsidRDefault="00BF79F4" w:rsidP="00BF79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 ЗАГАЛЬНОЇ ПІДГОТОВКИ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1154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ПР-18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ПР-19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ПР-20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 К1.1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1.2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1.3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1.4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1.5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1.6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1.7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1.8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10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ЦИКЛ ПРОФЕСІЙНОЇ ПІДГОТОВКИ</w:t>
      </w:r>
    </w:p>
    <w:tbl>
      <w:tblPr>
        <w:tblpPr w:leftFromText="180" w:rightFromText="180" w:vertAnchor="text" w:tblpY="1"/>
        <w:tblOverlap w:val="never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983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ПР-11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ПР-12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ПР-20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2.5.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2.6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  <w:r w:rsidRPr="00BF79F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2.7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  <w:r w:rsidRPr="00BF79F4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2.8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2.9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ОК 2.11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 17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2.19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 20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 2.21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lang w:val="uk-UA"/>
              </w:rPr>
              <w:t>ПР 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79F4" w:rsidRPr="00BF79F4" w:rsidRDefault="00BF79F4" w:rsidP="00BF79F4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79F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2. ВИБІРКОВІ НАВЧАЛЬНІ ДИСЦИПЛІНИ (ВД)</w:t>
      </w:r>
    </w:p>
    <w:tbl>
      <w:tblPr>
        <w:tblpPr w:leftFromText="180" w:rightFromText="180" w:vertAnchor="text" w:tblpY="1"/>
        <w:tblOverlap w:val="never"/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F79F4" w:rsidRPr="00BF79F4" w:rsidTr="005802D9">
        <w:trPr>
          <w:cantSplit/>
          <w:trHeight w:val="983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Код н/п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ПР-3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ПР-4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ПР-5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ПР-6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ПР-7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ПР-10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ПР-11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ПР-12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ПР-13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ПР-14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ПР-15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ПР-16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ПР-17</w:t>
            </w:r>
          </w:p>
        </w:tc>
        <w:tc>
          <w:tcPr>
            <w:tcW w:w="624" w:type="dxa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ПР-18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ПР-19</w:t>
            </w:r>
          </w:p>
        </w:tc>
        <w:tc>
          <w:tcPr>
            <w:tcW w:w="624" w:type="dxa"/>
            <w:shd w:val="clear" w:color="auto" w:fill="auto"/>
            <w:textDirection w:val="btLr"/>
          </w:tcPr>
          <w:p w:rsidR="00BF79F4" w:rsidRPr="00BF79F4" w:rsidRDefault="00BF79F4" w:rsidP="00BF79F4">
            <w:pPr>
              <w:ind w:left="113" w:right="113"/>
            </w:pPr>
            <w:r w:rsidRPr="00BF79F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ПР-20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ВК 1.2 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1.9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 1.1  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ВК 2.4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2.9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ПР.2.1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en-US"/>
              </w:rPr>
            </w:pPr>
            <w:r w:rsidRPr="00BF79F4">
              <w:rPr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ВК 3.8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  <w:tr w:rsidR="00BF79F4" w:rsidRPr="00BF79F4" w:rsidTr="005802D9">
        <w:trPr>
          <w:trHeight w:val="20"/>
        </w:trPr>
        <w:tc>
          <w:tcPr>
            <w:tcW w:w="1241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lang w:val="uk-UA"/>
              </w:rPr>
            </w:pPr>
            <w:r w:rsidRPr="00BF79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ПР.3.1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F79F4" w:rsidRPr="00BF79F4" w:rsidRDefault="00BF79F4" w:rsidP="00BF79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</w:tcPr>
          <w:p w:rsidR="00BF79F4" w:rsidRPr="00BF79F4" w:rsidRDefault="00BF79F4" w:rsidP="00BF79F4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BF79F4" w:rsidRPr="00BF79F4" w:rsidRDefault="00BF79F4" w:rsidP="00BF79F4">
            <w:r w:rsidRPr="00BF79F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</w:tr>
    </w:tbl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uk-UA"/>
        </w:rPr>
      </w:pPr>
    </w:p>
    <w:p w:rsidR="00BF79F4" w:rsidRPr="00BF79F4" w:rsidRDefault="00BF79F4" w:rsidP="00BF79F4">
      <w:pPr>
        <w:rPr>
          <w:lang w:val="en-US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Default="00BF79F4" w:rsidP="00B9527F">
      <w:pPr>
        <w:rPr>
          <w:lang w:val="uk-UA"/>
        </w:rPr>
      </w:pPr>
    </w:p>
    <w:p w:rsidR="00BF79F4" w:rsidRPr="00C21E94" w:rsidRDefault="00BF79F4" w:rsidP="00B9527F">
      <w:pPr>
        <w:rPr>
          <w:lang w:val="uk-UA"/>
        </w:rPr>
      </w:pPr>
    </w:p>
    <w:sectPr w:rsidR="00BF79F4" w:rsidRPr="00C21E94" w:rsidSect="00BF79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55B"/>
    <w:multiLevelType w:val="hybridMultilevel"/>
    <w:tmpl w:val="D2746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424D03"/>
    <w:multiLevelType w:val="hybridMultilevel"/>
    <w:tmpl w:val="A83A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87F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6F38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75B614AC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D45AB"/>
    <w:multiLevelType w:val="hybridMultilevel"/>
    <w:tmpl w:val="08AC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390318"/>
    <w:multiLevelType w:val="hybridMultilevel"/>
    <w:tmpl w:val="B6987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1"/>
    <w:rsid w:val="00017CC1"/>
    <w:rsid w:val="000E502E"/>
    <w:rsid w:val="001C41ED"/>
    <w:rsid w:val="001D2F37"/>
    <w:rsid w:val="001E4FD3"/>
    <w:rsid w:val="001F776C"/>
    <w:rsid w:val="00243E44"/>
    <w:rsid w:val="00250461"/>
    <w:rsid w:val="00311789"/>
    <w:rsid w:val="00366E78"/>
    <w:rsid w:val="003E2C5B"/>
    <w:rsid w:val="003F7881"/>
    <w:rsid w:val="00413158"/>
    <w:rsid w:val="004F772F"/>
    <w:rsid w:val="00561153"/>
    <w:rsid w:val="00561B90"/>
    <w:rsid w:val="00584AFB"/>
    <w:rsid w:val="006804E5"/>
    <w:rsid w:val="00713967"/>
    <w:rsid w:val="0076231D"/>
    <w:rsid w:val="0089318B"/>
    <w:rsid w:val="00895DD3"/>
    <w:rsid w:val="008A0318"/>
    <w:rsid w:val="008D403A"/>
    <w:rsid w:val="00A27CFB"/>
    <w:rsid w:val="00B847A2"/>
    <w:rsid w:val="00B876EC"/>
    <w:rsid w:val="00B9527F"/>
    <w:rsid w:val="00BF79F4"/>
    <w:rsid w:val="00C21E94"/>
    <w:rsid w:val="00C53B28"/>
    <w:rsid w:val="00DC7618"/>
    <w:rsid w:val="00EA3F4A"/>
    <w:rsid w:val="00F23731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BF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BF79F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F79F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F79F4"/>
    <w:pPr>
      <w:tabs>
        <w:tab w:val="num" w:pos="360"/>
      </w:tabs>
      <w:suppressAutoHyphens/>
      <w:spacing w:before="240" w:after="60" w:line="240" w:lineRule="auto"/>
      <w:ind w:left="360" w:hanging="360"/>
      <w:outlineLvl w:val="5"/>
    </w:pPr>
    <w:rPr>
      <w:rFonts w:eastAsia="Times New Roman"/>
      <w:b/>
      <w:bCs/>
      <w:lang w:val="uk-UA" w:eastAsia="ar-SA"/>
    </w:rPr>
  </w:style>
  <w:style w:type="paragraph" w:styleId="8">
    <w:name w:val="heading 8"/>
    <w:basedOn w:val="a"/>
    <w:next w:val="a"/>
    <w:link w:val="80"/>
    <w:qFormat/>
    <w:rsid w:val="00BF79F4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C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C41ED"/>
    <w:pPr>
      <w:ind w:left="720"/>
      <w:contextualSpacing/>
    </w:pPr>
  </w:style>
  <w:style w:type="character" w:customStyle="1" w:styleId="rvts0">
    <w:name w:val="rvts0"/>
    <w:rsid w:val="001C41ED"/>
  </w:style>
  <w:style w:type="paragraph" w:customStyle="1" w:styleId="Default">
    <w:name w:val="Default"/>
    <w:rsid w:val="001C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B8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7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79F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79F4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semiHidden/>
    <w:rsid w:val="00BF79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F79F4"/>
    <w:rPr>
      <w:rFonts w:ascii="Calibri" w:eastAsia="Times New Roman" w:hAnsi="Calibri" w:cs="Times New Roman"/>
      <w:b/>
      <w:bCs/>
      <w:lang w:val="uk-UA" w:eastAsia="ar-SA"/>
    </w:rPr>
  </w:style>
  <w:style w:type="character" w:customStyle="1" w:styleId="80">
    <w:name w:val="Заголовок 8 Знак"/>
    <w:basedOn w:val="a0"/>
    <w:link w:val="8"/>
    <w:rsid w:val="00BF79F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F79F4"/>
  </w:style>
  <w:style w:type="numbering" w:customStyle="1" w:styleId="110">
    <w:name w:val="Нет списка11"/>
    <w:next w:val="a2"/>
    <w:uiPriority w:val="99"/>
    <w:semiHidden/>
    <w:unhideWhenUsed/>
    <w:rsid w:val="00BF79F4"/>
  </w:style>
  <w:style w:type="paragraph" w:styleId="a5">
    <w:name w:val="List Paragraph"/>
    <w:basedOn w:val="a"/>
    <w:uiPriority w:val="1"/>
    <w:qFormat/>
    <w:rsid w:val="00BF79F4"/>
    <w:pPr>
      <w:ind w:left="720"/>
      <w:contextualSpacing/>
    </w:pPr>
  </w:style>
  <w:style w:type="character" w:customStyle="1" w:styleId="13">
    <w:name w:val="Основной текст Знак1"/>
    <w:link w:val="a6"/>
    <w:uiPriority w:val="99"/>
    <w:rsid w:val="00BF79F4"/>
    <w:rPr>
      <w:shd w:val="clear" w:color="auto" w:fill="FFFFFF"/>
    </w:rPr>
  </w:style>
  <w:style w:type="paragraph" w:styleId="a6">
    <w:name w:val="Body Text"/>
    <w:basedOn w:val="a"/>
    <w:link w:val="13"/>
    <w:uiPriority w:val="99"/>
    <w:qFormat/>
    <w:rsid w:val="00BF79F4"/>
    <w:pPr>
      <w:widowControl w:val="0"/>
      <w:shd w:val="clear" w:color="auto" w:fill="FFFFFF"/>
      <w:spacing w:after="0" w:line="322" w:lineRule="exact"/>
      <w:ind w:hanging="2460"/>
      <w:jc w:val="center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uiPriority w:val="1"/>
    <w:semiHidden/>
    <w:rsid w:val="00BF79F4"/>
    <w:rPr>
      <w:rFonts w:ascii="Calibri" w:eastAsia="Calibri" w:hAnsi="Calibri" w:cs="Times New Roman"/>
    </w:rPr>
  </w:style>
  <w:style w:type="paragraph" w:customStyle="1" w:styleId="Style79">
    <w:name w:val="Style79"/>
    <w:basedOn w:val="a"/>
    <w:uiPriority w:val="99"/>
    <w:rsid w:val="00BF79F4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F79F4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BF79F4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F79F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F79F4"/>
    <w:rPr>
      <w:rFonts w:ascii="Calibri" w:eastAsia="Calibri" w:hAnsi="Calibri" w:cs="Times New Roman"/>
      <w:lang w:val="x-none"/>
    </w:rPr>
  </w:style>
  <w:style w:type="character" w:styleId="ad">
    <w:name w:val="Hyperlink"/>
    <w:unhideWhenUsed/>
    <w:rsid w:val="00BF79F4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BF79F4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BF79F4"/>
  </w:style>
  <w:style w:type="character" w:customStyle="1" w:styleId="FontStyle156">
    <w:name w:val="Font Style156"/>
    <w:uiPriority w:val="99"/>
    <w:rsid w:val="00BF79F4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BF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uiPriority w:val="22"/>
    <w:qFormat/>
    <w:rsid w:val="00BF79F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F79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Normal (Web)"/>
    <w:basedOn w:val="a"/>
    <w:unhideWhenUsed/>
    <w:rsid w:val="00BF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1">
    <w:name w:val="footnote text"/>
    <w:basedOn w:val="a"/>
    <w:link w:val="af2"/>
    <w:rsid w:val="00BF79F4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BF79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3">
    <w:name w:val="footnote reference"/>
    <w:rsid w:val="00BF79F4"/>
    <w:rPr>
      <w:vertAlign w:val="superscript"/>
    </w:rPr>
  </w:style>
  <w:style w:type="numbering" w:customStyle="1" w:styleId="14">
    <w:name w:val="Немає списку1"/>
    <w:next w:val="a2"/>
    <w:uiPriority w:val="99"/>
    <w:semiHidden/>
    <w:unhideWhenUsed/>
    <w:rsid w:val="00BF79F4"/>
  </w:style>
  <w:style w:type="character" w:styleId="af4">
    <w:name w:val="Emphasis"/>
    <w:uiPriority w:val="99"/>
    <w:qFormat/>
    <w:rsid w:val="00BF79F4"/>
    <w:rPr>
      <w:rFonts w:cs="Times New Roman"/>
      <w:i/>
    </w:rPr>
  </w:style>
  <w:style w:type="character" w:customStyle="1" w:styleId="FontStyle26">
    <w:name w:val="Font Style26"/>
    <w:uiPriority w:val="99"/>
    <w:rsid w:val="00BF79F4"/>
    <w:rPr>
      <w:rFonts w:ascii="Times New Roman" w:hAnsi="Times New Roman"/>
      <w:sz w:val="26"/>
    </w:rPr>
  </w:style>
  <w:style w:type="character" w:customStyle="1" w:styleId="2">
    <w:name w:val="Подпись к таблице (2)_"/>
    <w:link w:val="21"/>
    <w:uiPriority w:val="99"/>
    <w:rsid w:val="00BF79F4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79F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numbering" w:customStyle="1" w:styleId="111">
    <w:name w:val="Нет списка111"/>
    <w:next w:val="a2"/>
    <w:uiPriority w:val="99"/>
    <w:semiHidden/>
    <w:unhideWhenUsed/>
    <w:rsid w:val="00BF79F4"/>
  </w:style>
  <w:style w:type="paragraph" w:customStyle="1" w:styleId="15">
    <w:name w:val="Без интервала1"/>
    <w:link w:val="NoSpacingChar"/>
    <w:rsid w:val="00BF79F4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5"/>
    <w:locked/>
    <w:rsid w:val="00BF79F4"/>
    <w:rPr>
      <w:rFonts w:ascii="Calibri" w:eastAsia="Calibri" w:hAnsi="Calibri" w:cs="Times New Roman"/>
      <w:lang w:val="uk-UA" w:eastAsia="ar-SA"/>
    </w:rPr>
  </w:style>
  <w:style w:type="character" w:customStyle="1" w:styleId="TimesNewRoman12">
    <w:name w:val="Стиль (латиница) Times New Roman 12 пт"/>
    <w:rsid w:val="00BF79F4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BF79F4"/>
    <w:pPr>
      <w:suppressAutoHyphens/>
      <w:spacing w:after="120" w:line="240" w:lineRule="auto"/>
      <w:ind w:left="283"/>
    </w:pPr>
    <w:rPr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BF79F4"/>
    <w:rPr>
      <w:rFonts w:ascii="Calibri" w:eastAsia="Calibri" w:hAnsi="Calibri" w:cs="Times New Roman"/>
      <w:lang w:val="uk-UA" w:eastAsia="ar-SA"/>
    </w:rPr>
  </w:style>
  <w:style w:type="paragraph" w:customStyle="1" w:styleId="Iniiaiieoaeno2">
    <w:name w:val="Iniiaiie oaeno 2"/>
    <w:basedOn w:val="a"/>
    <w:rsid w:val="00BF79F4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eastAsia="Times New Roman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BF79F4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7">
    <w:name w:val="Готовый"/>
    <w:basedOn w:val="a"/>
    <w:rsid w:val="00BF79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eastAsia="Times New Roman" w:hAnsi="Courier New"/>
      <w:snapToGrid w:val="0"/>
      <w:sz w:val="28"/>
      <w:szCs w:val="20"/>
      <w:lang w:val="uk-UA" w:eastAsia="ru-RU"/>
    </w:rPr>
  </w:style>
  <w:style w:type="character" w:customStyle="1" w:styleId="st1">
    <w:name w:val="st1"/>
    <w:rsid w:val="00BF79F4"/>
  </w:style>
  <w:style w:type="paragraph" w:styleId="af8">
    <w:name w:val="Title"/>
    <w:basedOn w:val="a"/>
    <w:next w:val="af9"/>
    <w:link w:val="afa"/>
    <w:uiPriority w:val="1"/>
    <w:qFormat/>
    <w:rsid w:val="00BF79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BF79F4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BF79F4"/>
    <w:pPr>
      <w:spacing w:after="60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BF79F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BF79F4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F79F4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BF79F4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BF79F4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BF79F4"/>
    <w:rPr>
      <w:rFonts w:cs="Times New Roman"/>
    </w:rPr>
  </w:style>
  <w:style w:type="character" w:customStyle="1" w:styleId="rvts9">
    <w:name w:val="rvts9"/>
    <w:rsid w:val="00BF79F4"/>
    <w:rPr>
      <w:rFonts w:cs="Times New Roman"/>
    </w:rPr>
  </w:style>
  <w:style w:type="table" w:customStyle="1" w:styleId="16">
    <w:name w:val="Сетка таблицы1"/>
    <w:basedOn w:val="a1"/>
    <w:next w:val="a8"/>
    <w:rsid w:val="00BF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BF79F4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BF79F4"/>
    <w:pPr>
      <w:shd w:val="clear" w:color="auto" w:fill="FFFFFF"/>
      <w:spacing w:after="0" w:line="240" w:lineRule="atLeast"/>
      <w:jc w:val="center"/>
      <w:outlineLvl w:val="0"/>
    </w:pPr>
    <w:rPr>
      <w:rFonts w:ascii="Sylfaen" w:eastAsiaTheme="minorHAnsi" w:hAnsi="Sylfaen" w:cstheme="minorBidi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BF79F4"/>
    <w:pPr>
      <w:shd w:val="clear" w:color="auto" w:fill="FFFFFF"/>
      <w:spacing w:after="0"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BF79F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character" w:customStyle="1" w:styleId="fontstyle01">
    <w:name w:val="fontstyle01"/>
    <w:rsid w:val="00BF79F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BF79F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TableNormal1">
    <w:name w:val="Table Normal1"/>
    <w:uiPriority w:val="2"/>
    <w:semiHidden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F79F4"/>
  </w:style>
  <w:style w:type="table" w:customStyle="1" w:styleId="TableNormal2">
    <w:name w:val="Table Normal2"/>
    <w:uiPriority w:val="2"/>
    <w:semiHidden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BF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BF79F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BF79F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F79F4"/>
    <w:pPr>
      <w:tabs>
        <w:tab w:val="num" w:pos="360"/>
      </w:tabs>
      <w:suppressAutoHyphens/>
      <w:spacing w:before="240" w:after="60" w:line="240" w:lineRule="auto"/>
      <w:ind w:left="360" w:hanging="360"/>
      <w:outlineLvl w:val="5"/>
    </w:pPr>
    <w:rPr>
      <w:rFonts w:eastAsia="Times New Roman"/>
      <w:b/>
      <w:bCs/>
      <w:lang w:val="uk-UA" w:eastAsia="ar-SA"/>
    </w:rPr>
  </w:style>
  <w:style w:type="paragraph" w:styleId="8">
    <w:name w:val="heading 8"/>
    <w:basedOn w:val="a"/>
    <w:next w:val="a"/>
    <w:link w:val="80"/>
    <w:qFormat/>
    <w:rsid w:val="00BF79F4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C4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C41ED"/>
    <w:pPr>
      <w:ind w:left="720"/>
      <w:contextualSpacing/>
    </w:pPr>
  </w:style>
  <w:style w:type="character" w:customStyle="1" w:styleId="rvts0">
    <w:name w:val="rvts0"/>
    <w:rsid w:val="001C41ED"/>
  </w:style>
  <w:style w:type="paragraph" w:customStyle="1" w:styleId="Default">
    <w:name w:val="Default"/>
    <w:rsid w:val="001C41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B8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47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F79F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79F4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customStyle="1" w:styleId="50">
    <w:name w:val="Заголовок 5 Знак"/>
    <w:basedOn w:val="a0"/>
    <w:link w:val="5"/>
    <w:semiHidden/>
    <w:rsid w:val="00BF79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F79F4"/>
    <w:rPr>
      <w:rFonts w:ascii="Calibri" w:eastAsia="Times New Roman" w:hAnsi="Calibri" w:cs="Times New Roman"/>
      <w:b/>
      <w:bCs/>
      <w:lang w:val="uk-UA" w:eastAsia="ar-SA"/>
    </w:rPr>
  </w:style>
  <w:style w:type="character" w:customStyle="1" w:styleId="80">
    <w:name w:val="Заголовок 8 Знак"/>
    <w:basedOn w:val="a0"/>
    <w:link w:val="8"/>
    <w:rsid w:val="00BF79F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F79F4"/>
  </w:style>
  <w:style w:type="numbering" w:customStyle="1" w:styleId="110">
    <w:name w:val="Нет списка11"/>
    <w:next w:val="a2"/>
    <w:uiPriority w:val="99"/>
    <w:semiHidden/>
    <w:unhideWhenUsed/>
    <w:rsid w:val="00BF79F4"/>
  </w:style>
  <w:style w:type="paragraph" w:styleId="a5">
    <w:name w:val="List Paragraph"/>
    <w:basedOn w:val="a"/>
    <w:uiPriority w:val="1"/>
    <w:qFormat/>
    <w:rsid w:val="00BF79F4"/>
    <w:pPr>
      <w:ind w:left="720"/>
      <w:contextualSpacing/>
    </w:pPr>
  </w:style>
  <w:style w:type="character" w:customStyle="1" w:styleId="13">
    <w:name w:val="Основной текст Знак1"/>
    <w:link w:val="a6"/>
    <w:uiPriority w:val="99"/>
    <w:rsid w:val="00BF79F4"/>
    <w:rPr>
      <w:shd w:val="clear" w:color="auto" w:fill="FFFFFF"/>
    </w:rPr>
  </w:style>
  <w:style w:type="paragraph" w:styleId="a6">
    <w:name w:val="Body Text"/>
    <w:basedOn w:val="a"/>
    <w:link w:val="13"/>
    <w:uiPriority w:val="99"/>
    <w:qFormat/>
    <w:rsid w:val="00BF79F4"/>
    <w:pPr>
      <w:widowControl w:val="0"/>
      <w:shd w:val="clear" w:color="auto" w:fill="FFFFFF"/>
      <w:spacing w:after="0" w:line="322" w:lineRule="exact"/>
      <w:ind w:hanging="2460"/>
      <w:jc w:val="center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Знак"/>
    <w:basedOn w:val="a0"/>
    <w:uiPriority w:val="1"/>
    <w:semiHidden/>
    <w:rsid w:val="00BF79F4"/>
    <w:rPr>
      <w:rFonts w:ascii="Calibri" w:eastAsia="Calibri" w:hAnsi="Calibri" w:cs="Times New Roman"/>
    </w:rPr>
  </w:style>
  <w:style w:type="paragraph" w:customStyle="1" w:styleId="Style79">
    <w:name w:val="Style79"/>
    <w:basedOn w:val="a"/>
    <w:uiPriority w:val="99"/>
    <w:rsid w:val="00BF79F4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7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F79F4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rsid w:val="00BF79F4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F79F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F79F4"/>
    <w:rPr>
      <w:rFonts w:ascii="Calibri" w:eastAsia="Calibri" w:hAnsi="Calibri" w:cs="Times New Roman"/>
      <w:lang w:val="x-none"/>
    </w:rPr>
  </w:style>
  <w:style w:type="character" w:styleId="ad">
    <w:name w:val="Hyperlink"/>
    <w:unhideWhenUsed/>
    <w:rsid w:val="00BF79F4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BF79F4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BF79F4"/>
  </w:style>
  <w:style w:type="character" w:customStyle="1" w:styleId="FontStyle156">
    <w:name w:val="Font Style156"/>
    <w:uiPriority w:val="99"/>
    <w:rsid w:val="00BF79F4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BF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Strong"/>
    <w:uiPriority w:val="22"/>
    <w:qFormat/>
    <w:rsid w:val="00BF79F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F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F79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Normal (Web)"/>
    <w:basedOn w:val="a"/>
    <w:unhideWhenUsed/>
    <w:rsid w:val="00BF7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1">
    <w:name w:val="footnote text"/>
    <w:basedOn w:val="a"/>
    <w:link w:val="af2"/>
    <w:rsid w:val="00BF79F4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rsid w:val="00BF79F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3">
    <w:name w:val="footnote reference"/>
    <w:rsid w:val="00BF79F4"/>
    <w:rPr>
      <w:vertAlign w:val="superscript"/>
    </w:rPr>
  </w:style>
  <w:style w:type="numbering" w:customStyle="1" w:styleId="14">
    <w:name w:val="Немає списку1"/>
    <w:next w:val="a2"/>
    <w:uiPriority w:val="99"/>
    <w:semiHidden/>
    <w:unhideWhenUsed/>
    <w:rsid w:val="00BF79F4"/>
  </w:style>
  <w:style w:type="character" w:styleId="af4">
    <w:name w:val="Emphasis"/>
    <w:uiPriority w:val="99"/>
    <w:qFormat/>
    <w:rsid w:val="00BF79F4"/>
    <w:rPr>
      <w:rFonts w:cs="Times New Roman"/>
      <w:i/>
    </w:rPr>
  </w:style>
  <w:style w:type="character" w:customStyle="1" w:styleId="FontStyle26">
    <w:name w:val="Font Style26"/>
    <w:uiPriority w:val="99"/>
    <w:rsid w:val="00BF79F4"/>
    <w:rPr>
      <w:rFonts w:ascii="Times New Roman" w:hAnsi="Times New Roman"/>
      <w:sz w:val="26"/>
    </w:rPr>
  </w:style>
  <w:style w:type="character" w:customStyle="1" w:styleId="2">
    <w:name w:val="Подпись к таблице (2)_"/>
    <w:link w:val="21"/>
    <w:uiPriority w:val="99"/>
    <w:rsid w:val="00BF79F4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79F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numbering" w:customStyle="1" w:styleId="111">
    <w:name w:val="Нет списка111"/>
    <w:next w:val="a2"/>
    <w:uiPriority w:val="99"/>
    <w:semiHidden/>
    <w:unhideWhenUsed/>
    <w:rsid w:val="00BF79F4"/>
  </w:style>
  <w:style w:type="paragraph" w:customStyle="1" w:styleId="15">
    <w:name w:val="Без интервала1"/>
    <w:link w:val="NoSpacingChar"/>
    <w:rsid w:val="00BF79F4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5"/>
    <w:locked/>
    <w:rsid w:val="00BF79F4"/>
    <w:rPr>
      <w:rFonts w:ascii="Calibri" w:eastAsia="Calibri" w:hAnsi="Calibri" w:cs="Times New Roman"/>
      <w:lang w:val="uk-UA" w:eastAsia="ar-SA"/>
    </w:rPr>
  </w:style>
  <w:style w:type="character" w:customStyle="1" w:styleId="TimesNewRoman12">
    <w:name w:val="Стиль (латиница) Times New Roman 12 пт"/>
    <w:rsid w:val="00BF79F4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BF79F4"/>
    <w:pPr>
      <w:suppressAutoHyphens/>
      <w:spacing w:after="120" w:line="240" w:lineRule="auto"/>
      <w:ind w:left="283"/>
    </w:pPr>
    <w:rPr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BF79F4"/>
    <w:rPr>
      <w:rFonts w:ascii="Calibri" w:eastAsia="Calibri" w:hAnsi="Calibri" w:cs="Times New Roman"/>
      <w:lang w:val="uk-UA" w:eastAsia="ar-SA"/>
    </w:rPr>
  </w:style>
  <w:style w:type="paragraph" w:customStyle="1" w:styleId="Iniiaiieoaeno2">
    <w:name w:val="Iniiaiie oaeno 2"/>
    <w:basedOn w:val="a"/>
    <w:rsid w:val="00BF79F4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1251 Times" w:eastAsia="Times New Roman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BF79F4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7">
    <w:name w:val="Готовый"/>
    <w:basedOn w:val="a"/>
    <w:rsid w:val="00BF79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0" w:line="380" w:lineRule="exact"/>
      <w:ind w:firstLine="720"/>
      <w:jc w:val="both"/>
    </w:pPr>
    <w:rPr>
      <w:rFonts w:ascii="Courier New" w:eastAsia="Times New Roman" w:hAnsi="Courier New"/>
      <w:snapToGrid w:val="0"/>
      <w:sz w:val="28"/>
      <w:szCs w:val="20"/>
      <w:lang w:val="uk-UA" w:eastAsia="ru-RU"/>
    </w:rPr>
  </w:style>
  <w:style w:type="character" w:customStyle="1" w:styleId="st1">
    <w:name w:val="st1"/>
    <w:rsid w:val="00BF79F4"/>
  </w:style>
  <w:style w:type="paragraph" w:styleId="af8">
    <w:name w:val="Title"/>
    <w:basedOn w:val="a"/>
    <w:next w:val="af9"/>
    <w:link w:val="afa"/>
    <w:uiPriority w:val="1"/>
    <w:qFormat/>
    <w:rsid w:val="00BF79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BF79F4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BF79F4"/>
    <w:pPr>
      <w:spacing w:after="60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BF79F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BF79F4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F79F4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BF79F4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BF79F4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BF79F4"/>
    <w:rPr>
      <w:rFonts w:cs="Times New Roman"/>
    </w:rPr>
  </w:style>
  <w:style w:type="character" w:customStyle="1" w:styleId="rvts9">
    <w:name w:val="rvts9"/>
    <w:rsid w:val="00BF79F4"/>
    <w:rPr>
      <w:rFonts w:cs="Times New Roman"/>
    </w:rPr>
  </w:style>
  <w:style w:type="table" w:customStyle="1" w:styleId="16">
    <w:name w:val="Сетка таблицы1"/>
    <w:basedOn w:val="a1"/>
    <w:next w:val="a8"/>
    <w:rsid w:val="00BF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BF79F4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BF79F4"/>
    <w:pPr>
      <w:shd w:val="clear" w:color="auto" w:fill="FFFFFF"/>
      <w:spacing w:after="0" w:line="240" w:lineRule="atLeast"/>
      <w:jc w:val="center"/>
      <w:outlineLvl w:val="0"/>
    </w:pPr>
    <w:rPr>
      <w:rFonts w:ascii="Sylfaen" w:eastAsiaTheme="minorHAnsi" w:hAnsi="Sylfaen" w:cstheme="minorBidi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BF79F4"/>
    <w:pPr>
      <w:shd w:val="clear" w:color="auto" w:fill="FFFFFF"/>
      <w:spacing w:after="0"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BF79F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character" w:customStyle="1" w:styleId="fontstyle01">
    <w:name w:val="fontstyle01"/>
    <w:rsid w:val="00BF79F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BF79F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table" w:customStyle="1" w:styleId="TableNormal1">
    <w:name w:val="Table Normal1"/>
    <w:uiPriority w:val="2"/>
    <w:semiHidden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F79F4"/>
  </w:style>
  <w:style w:type="table" w:customStyle="1" w:styleId="TableNormal2">
    <w:name w:val="Table Normal2"/>
    <w:uiPriority w:val="2"/>
    <w:semiHidden/>
    <w:qFormat/>
    <w:rsid w:val="00BF7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2019-10-05T07:42:00Z</cp:lastPrinted>
  <dcterms:created xsi:type="dcterms:W3CDTF">2020-04-15T14:56:00Z</dcterms:created>
  <dcterms:modified xsi:type="dcterms:W3CDTF">2020-04-15T14:56:00Z</dcterms:modified>
</cp:coreProperties>
</file>