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3D" w:rsidRDefault="005402B9" w:rsidP="007E6E18">
      <w:pPr>
        <w:ind w:right="-143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477000" cy="9163050"/>
            <wp:effectExtent l="0" t="0" r="0" b="0"/>
            <wp:docPr id="1" name="Рисунок 1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80" w:rsidRPr="00B14816" w:rsidRDefault="00AD510F" w:rsidP="007E6E18">
      <w:pPr>
        <w:ind w:right="-143"/>
        <w:jc w:val="center"/>
        <w:rPr>
          <w:b/>
          <w:sz w:val="28"/>
          <w:szCs w:val="28"/>
          <w:lang w:val="uk-UA"/>
        </w:rPr>
      </w:pPr>
      <w:r w:rsidRPr="00B14816">
        <w:rPr>
          <w:b/>
          <w:sz w:val="28"/>
          <w:szCs w:val="28"/>
          <w:lang w:val="uk-UA"/>
        </w:rPr>
        <w:lastRenderedPageBreak/>
        <w:t>1. ЗАГАЛЬНІ ПОЛОЖЕННЯ</w:t>
      </w:r>
    </w:p>
    <w:p w:rsidR="000B51D8" w:rsidRPr="00B14816" w:rsidRDefault="000B51D8" w:rsidP="00FC5F8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13"/>
      <w:bookmarkEnd w:id="1"/>
    </w:p>
    <w:p w:rsidR="00686851" w:rsidRPr="00B14816" w:rsidRDefault="00686851" w:rsidP="00686851">
      <w:pPr>
        <w:pStyle w:val="30"/>
        <w:numPr>
          <w:ilvl w:val="0"/>
          <w:numId w:val="28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bookmarkStart w:id="2" w:name="o15"/>
      <w:bookmarkStart w:id="3" w:name="o27"/>
      <w:bookmarkStart w:id="4" w:name="o28"/>
      <w:bookmarkEnd w:id="2"/>
      <w:bookmarkEnd w:id="3"/>
      <w:bookmarkEnd w:id="4"/>
      <w:r w:rsidRPr="00B14816">
        <w:rPr>
          <w:color w:val="000000"/>
          <w:sz w:val="28"/>
          <w:szCs w:val="28"/>
          <w:lang w:val="uk-UA"/>
        </w:rPr>
        <w:t xml:space="preserve">Положення про </w:t>
      </w:r>
      <w:r w:rsidR="009C16D5" w:rsidRPr="00B14816">
        <w:rPr>
          <w:color w:val="000000"/>
          <w:sz w:val="28"/>
          <w:szCs w:val="28"/>
          <w:lang w:val="uk-UA"/>
        </w:rPr>
        <w:t>підготовку фахівців за дуальною формою здобуття освіти</w:t>
      </w:r>
      <w:r w:rsidRPr="00B14816">
        <w:rPr>
          <w:color w:val="000000"/>
          <w:sz w:val="28"/>
          <w:szCs w:val="28"/>
          <w:lang w:val="uk-UA"/>
        </w:rPr>
        <w:t xml:space="preserve"> у </w:t>
      </w:r>
      <w:r w:rsidR="00E74564" w:rsidRPr="00B14816">
        <w:rPr>
          <w:color w:val="000000"/>
          <w:sz w:val="28"/>
          <w:szCs w:val="28"/>
          <w:lang w:val="uk-UA"/>
        </w:rPr>
        <w:t>Міжнародному класичному університеті імені Пилипа Орлика</w:t>
      </w:r>
      <w:r w:rsidR="00323110" w:rsidRPr="00B14816">
        <w:rPr>
          <w:color w:val="000000"/>
          <w:sz w:val="28"/>
          <w:szCs w:val="28"/>
          <w:lang w:val="uk-UA"/>
        </w:rPr>
        <w:t xml:space="preserve"> </w:t>
      </w:r>
      <w:r w:rsidRPr="00B14816">
        <w:rPr>
          <w:color w:val="000000"/>
          <w:sz w:val="28"/>
          <w:szCs w:val="28"/>
          <w:lang w:val="uk-UA"/>
        </w:rPr>
        <w:t xml:space="preserve">(далі </w:t>
      </w:r>
      <w:r w:rsidR="00323110" w:rsidRPr="00B14816">
        <w:rPr>
          <w:color w:val="000000"/>
          <w:sz w:val="28"/>
          <w:szCs w:val="28"/>
          <w:lang w:val="uk-UA"/>
        </w:rPr>
        <w:t>–</w:t>
      </w:r>
      <w:r w:rsidRPr="00B14816">
        <w:rPr>
          <w:color w:val="000000"/>
          <w:sz w:val="28"/>
          <w:szCs w:val="28"/>
          <w:lang w:val="uk-UA"/>
        </w:rPr>
        <w:t xml:space="preserve"> Положення) визначає порядок організації та проведення дуального навчання здобувачів вищої освіти у </w:t>
      </w:r>
      <w:r w:rsidR="00E74564" w:rsidRPr="00B14816">
        <w:rPr>
          <w:color w:val="000000"/>
          <w:sz w:val="28"/>
          <w:szCs w:val="28"/>
          <w:lang w:val="uk-UA"/>
        </w:rPr>
        <w:t>Міжнародному класичному університеті імені Пилипа Орлика</w:t>
      </w:r>
      <w:r w:rsidRPr="00B14816">
        <w:rPr>
          <w:color w:val="000000"/>
          <w:sz w:val="28"/>
          <w:szCs w:val="28"/>
          <w:lang w:val="uk-UA"/>
        </w:rPr>
        <w:t xml:space="preserve"> (далі </w:t>
      </w:r>
      <w:r w:rsidR="00323110" w:rsidRPr="00B14816">
        <w:rPr>
          <w:color w:val="000000"/>
          <w:sz w:val="28"/>
          <w:szCs w:val="28"/>
          <w:lang w:val="uk-UA"/>
        </w:rPr>
        <w:t>– Університет</w:t>
      </w:r>
      <w:r w:rsidRPr="00B14816">
        <w:rPr>
          <w:color w:val="000000"/>
          <w:sz w:val="28"/>
          <w:szCs w:val="28"/>
          <w:lang w:val="uk-UA"/>
        </w:rPr>
        <w:t>).</w:t>
      </w:r>
    </w:p>
    <w:p w:rsidR="00686851" w:rsidRPr="00B14816" w:rsidRDefault="00686851" w:rsidP="00686851">
      <w:pPr>
        <w:pStyle w:val="30"/>
        <w:numPr>
          <w:ilvl w:val="0"/>
          <w:numId w:val="28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Положення розроблено відповідно до:</w:t>
      </w:r>
    </w:p>
    <w:p w:rsidR="00686851" w:rsidRPr="00B14816" w:rsidRDefault="00686851" w:rsidP="00323110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 xml:space="preserve">Закону України «Про освіту» № </w:t>
      </w:r>
      <w:r w:rsidR="004453FA" w:rsidRPr="00B14816">
        <w:rPr>
          <w:sz w:val="28"/>
          <w:szCs w:val="28"/>
          <w:lang w:val="uk-UA"/>
        </w:rPr>
        <w:t>2145-VIII (редакція від 09.08.2019 р.)</w:t>
      </w:r>
      <w:r w:rsidRPr="00B14816">
        <w:rPr>
          <w:color w:val="000000"/>
          <w:sz w:val="28"/>
          <w:szCs w:val="28"/>
          <w:lang w:val="uk-UA"/>
        </w:rPr>
        <w:t>;</w:t>
      </w:r>
    </w:p>
    <w:p w:rsidR="004453FA" w:rsidRPr="00B14816" w:rsidRDefault="004453FA" w:rsidP="00323110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sz w:val="28"/>
          <w:szCs w:val="28"/>
          <w:lang w:val="uk-UA"/>
        </w:rPr>
        <w:t>Закону України «Про вищу освіту» № 1556-VII (редакція від 09.08.2019 р.);</w:t>
      </w:r>
    </w:p>
    <w:p w:rsidR="004453FA" w:rsidRPr="00B14816" w:rsidRDefault="004453FA" w:rsidP="00323110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sz w:val="28"/>
          <w:szCs w:val="28"/>
          <w:lang w:val="uk-UA"/>
        </w:rPr>
        <w:t>Закону України «Про зайнятість населення» № 5067-VI (редакція від 09.08.2019 р.);</w:t>
      </w:r>
    </w:p>
    <w:p w:rsidR="004453FA" w:rsidRPr="00B14816" w:rsidRDefault="004453FA" w:rsidP="00323110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sz w:val="28"/>
          <w:szCs w:val="28"/>
          <w:lang w:val="uk-UA"/>
        </w:rPr>
        <w:t>Кодексу законів про працю України № 32208 (редакція від 30.05.2019 р.);</w:t>
      </w:r>
    </w:p>
    <w:p w:rsidR="00C20C9F" w:rsidRPr="00B14816" w:rsidRDefault="00C20C9F" w:rsidP="00323110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Концепції «Про підготовку фахівців за дуальною формою здобуття освіти»</w:t>
      </w:r>
      <w:r w:rsidR="00422B27" w:rsidRPr="00B14816">
        <w:rPr>
          <w:color w:val="000000"/>
          <w:sz w:val="28"/>
          <w:szCs w:val="28"/>
          <w:lang w:val="uk-UA"/>
        </w:rPr>
        <w:t xml:space="preserve"> </w:t>
      </w:r>
      <w:r w:rsidR="005F4F87" w:rsidRPr="00B14816">
        <w:rPr>
          <w:color w:val="000000"/>
          <w:sz w:val="28"/>
          <w:szCs w:val="28"/>
          <w:lang w:val="uk-UA"/>
        </w:rPr>
        <w:t xml:space="preserve">(прийнята </w:t>
      </w:r>
      <w:r w:rsidRPr="00B14816">
        <w:rPr>
          <w:color w:val="000000"/>
          <w:sz w:val="28"/>
          <w:szCs w:val="28"/>
          <w:lang w:val="uk-UA"/>
        </w:rPr>
        <w:t xml:space="preserve">на </w:t>
      </w:r>
      <w:r w:rsidR="005F4F87" w:rsidRPr="00B14816">
        <w:rPr>
          <w:color w:val="000000"/>
          <w:sz w:val="28"/>
          <w:szCs w:val="28"/>
          <w:lang w:val="uk-UA"/>
        </w:rPr>
        <w:t>р</w:t>
      </w:r>
      <w:r w:rsidRPr="00B14816">
        <w:rPr>
          <w:color w:val="000000"/>
          <w:sz w:val="28"/>
          <w:szCs w:val="28"/>
          <w:lang w:val="uk-UA"/>
        </w:rPr>
        <w:t>озширеному засіданні Колегії Міністерства освіти і науки</w:t>
      </w:r>
      <w:r w:rsidR="005F4F87" w:rsidRPr="00B14816">
        <w:rPr>
          <w:color w:val="000000"/>
          <w:sz w:val="28"/>
          <w:szCs w:val="28"/>
          <w:lang w:val="uk-UA"/>
        </w:rPr>
        <w:t xml:space="preserve"> </w:t>
      </w:r>
      <w:r w:rsidRPr="00B14816">
        <w:rPr>
          <w:color w:val="000000"/>
          <w:sz w:val="28"/>
          <w:szCs w:val="28"/>
          <w:lang w:val="uk-UA"/>
        </w:rPr>
        <w:t>України 26 січня 2018 року</w:t>
      </w:r>
      <w:r w:rsidR="005F4F87" w:rsidRPr="00B14816">
        <w:rPr>
          <w:color w:val="000000"/>
          <w:sz w:val="28"/>
          <w:szCs w:val="28"/>
          <w:lang w:val="uk-UA"/>
        </w:rPr>
        <w:t>)</w:t>
      </w:r>
      <w:r w:rsidR="00EC0B10" w:rsidRPr="00B14816">
        <w:rPr>
          <w:color w:val="000000"/>
          <w:sz w:val="28"/>
          <w:szCs w:val="28"/>
          <w:lang w:val="uk-UA"/>
        </w:rPr>
        <w:t>;</w:t>
      </w:r>
    </w:p>
    <w:p w:rsidR="00686851" w:rsidRPr="00B14816" w:rsidRDefault="00686851" w:rsidP="00323110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Національної стратегії розвитку освіти в Україні на 2012-2021</w:t>
      </w:r>
      <w:r w:rsidR="00323110" w:rsidRPr="00B14816">
        <w:rPr>
          <w:color w:val="000000"/>
          <w:sz w:val="28"/>
          <w:szCs w:val="28"/>
          <w:lang w:val="uk-UA"/>
        </w:rPr>
        <w:t xml:space="preserve"> </w:t>
      </w:r>
      <w:r w:rsidRPr="00B14816">
        <w:rPr>
          <w:color w:val="000000"/>
          <w:sz w:val="28"/>
          <w:szCs w:val="28"/>
          <w:lang w:val="uk-UA"/>
        </w:rPr>
        <w:t>р.;</w:t>
      </w:r>
    </w:p>
    <w:p w:rsidR="00686851" w:rsidRPr="00B14816" w:rsidRDefault="00686851" w:rsidP="00323110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Постанови Ка</w:t>
      </w:r>
      <w:r w:rsidR="00364C78" w:rsidRPr="00B14816">
        <w:rPr>
          <w:color w:val="000000"/>
          <w:sz w:val="28"/>
          <w:szCs w:val="28"/>
          <w:lang w:val="uk-UA"/>
        </w:rPr>
        <w:t>бінету Міністрів України від 16.01.</w:t>
      </w:r>
      <w:r w:rsidRPr="00B14816">
        <w:rPr>
          <w:color w:val="000000"/>
          <w:sz w:val="28"/>
          <w:szCs w:val="28"/>
          <w:lang w:val="uk-UA"/>
        </w:rPr>
        <w:t>2013 р. №</w:t>
      </w:r>
      <w:r w:rsidR="00422B27" w:rsidRPr="00B14816">
        <w:rPr>
          <w:color w:val="000000"/>
          <w:sz w:val="28"/>
          <w:szCs w:val="28"/>
          <w:lang w:val="uk-UA"/>
        </w:rPr>
        <w:t xml:space="preserve"> </w:t>
      </w:r>
      <w:r w:rsidRPr="00B14816">
        <w:rPr>
          <w:color w:val="000000"/>
          <w:sz w:val="28"/>
          <w:szCs w:val="28"/>
          <w:lang w:val="uk-UA"/>
        </w:rPr>
        <w:t>20 «Про затвердження Порядку укладення договору про стажування студентів вищих та учнів професійно-технічних навчальних закладів на підприємствах, в установах та організаціях і Типової форми договору про стажування студентів вищих та учнів професійно-технічних навчальних закладів на підприємствах, в установах та організаціях»</w:t>
      </w:r>
      <w:r w:rsidR="004453FA" w:rsidRPr="00B14816">
        <w:rPr>
          <w:color w:val="000000"/>
          <w:sz w:val="28"/>
          <w:szCs w:val="28"/>
          <w:lang w:val="uk-UA"/>
        </w:rPr>
        <w:t>;</w:t>
      </w:r>
    </w:p>
    <w:p w:rsidR="00686851" w:rsidRPr="00B14816" w:rsidRDefault="00686851" w:rsidP="00A4044F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 xml:space="preserve">Положення про організацію освітнього процесу </w:t>
      </w:r>
      <w:r w:rsidR="00EC0B10" w:rsidRPr="00B14816">
        <w:rPr>
          <w:color w:val="000000"/>
          <w:sz w:val="28"/>
          <w:szCs w:val="28"/>
          <w:lang w:val="uk-UA"/>
        </w:rPr>
        <w:t xml:space="preserve">у </w:t>
      </w:r>
      <w:r w:rsidR="00E74564" w:rsidRPr="00B14816">
        <w:rPr>
          <w:color w:val="000000"/>
          <w:sz w:val="28"/>
          <w:szCs w:val="28"/>
          <w:lang w:val="uk-UA"/>
        </w:rPr>
        <w:t>Міжнародному класичному університеті імені Пилипа Орлика</w:t>
      </w:r>
      <w:r w:rsidRPr="00B14816">
        <w:rPr>
          <w:color w:val="000000"/>
          <w:sz w:val="28"/>
          <w:szCs w:val="28"/>
          <w:lang w:val="uk-UA"/>
        </w:rPr>
        <w:t>.</w:t>
      </w:r>
    </w:p>
    <w:p w:rsidR="00686851" w:rsidRPr="00B14816" w:rsidRDefault="00686851" w:rsidP="00686851">
      <w:pPr>
        <w:pStyle w:val="30"/>
        <w:numPr>
          <w:ilvl w:val="0"/>
          <w:numId w:val="28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 xml:space="preserve">Положення визначає порядок укладення </w:t>
      </w:r>
      <w:r w:rsidR="00E74564" w:rsidRPr="00B14816">
        <w:rPr>
          <w:color w:val="000000"/>
          <w:sz w:val="28"/>
          <w:szCs w:val="28"/>
          <w:lang w:val="uk-UA"/>
        </w:rPr>
        <w:t>Університетом</w:t>
      </w:r>
      <w:r w:rsidRPr="00B14816">
        <w:rPr>
          <w:color w:val="000000"/>
          <w:sz w:val="28"/>
          <w:szCs w:val="28"/>
          <w:lang w:val="uk-UA"/>
        </w:rPr>
        <w:t xml:space="preserve"> договорів </w:t>
      </w:r>
      <w:r w:rsidR="00CF2B80" w:rsidRPr="00B14816">
        <w:rPr>
          <w:color w:val="000000"/>
          <w:sz w:val="28"/>
          <w:szCs w:val="28"/>
          <w:lang w:val="uk-UA"/>
        </w:rPr>
        <w:t>і</w:t>
      </w:r>
      <w:r w:rsidRPr="00B14816">
        <w:rPr>
          <w:color w:val="000000"/>
          <w:sz w:val="28"/>
          <w:szCs w:val="28"/>
          <w:lang w:val="uk-UA"/>
        </w:rPr>
        <w:t xml:space="preserve">з підприємствами </w:t>
      </w:r>
      <w:r w:rsidR="0007726B" w:rsidRPr="00B14816">
        <w:rPr>
          <w:color w:val="000000"/>
          <w:sz w:val="28"/>
          <w:szCs w:val="28"/>
          <w:lang w:val="uk-UA"/>
        </w:rPr>
        <w:t>(</w:t>
      </w:r>
      <w:r w:rsidRPr="00B14816">
        <w:rPr>
          <w:color w:val="000000"/>
          <w:sz w:val="28"/>
          <w:szCs w:val="28"/>
          <w:lang w:val="uk-UA"/>
        </w:rPr>
        <w:t>установами</w:t>
      </w:r>
      <w:r w:rsidR="0007726B" w:rsidRPr="00B14816">
        <w:rPr>
          <w:color w:val="000000"/>
          <w:sz w:val="28"/>
          <w:szCs w:val="28"/>
          <w:lang w:val="uk-UA"/>
        </w:rPr>
        <w:t xml:space="preserve">, </w:t>
      </w:r>
      <w:r w:rsidRPr="00B14816">
        <w:rPr>
          <w:color w:val="000000"/>
          <w:sz w:val="28"/>
          <w:szCs w:val="28"/>
          <w:lang w:val="uk-UA"/>
        </w:rPr>
        <w:t>організаціями</w:t>
      </w:r>
      <w:r w:rsidR="0007726B" w:rsidRPr="00B14816">
        <w:rPr>
          <w:color w:val="000000"/>
          <w:sz w:val="28"/>
          <w:szCs w:val="28"/>
          <w:lang w:val="uk-UA"/>
        </w:rPr>
        <w:t>)</w:t>
      </w:r>
      <w:r w:rsidRPr="00B14816">
        <w:rPr>
          <w:color w:val="000000"/>
          <w:sz w:val="28"/>
          <w:szCs w:val="28"/>
          <w:lang w:val="uk-UA"/>
        </w:rPr>
        <w:t xml:space="preserve"> незалежно від форми власності,</w:t>
      </w:r>
      <w:r w:rsidR="00E74564" w:rsidRPr="00B14816">
        <w:rPr>
          <w:color w:val="000000"/>
          <w:sz w:val="28"/>
          <w:szCs w:val="28"/>
          <w:lang w:val="uk-UA"/>
        </w:rPr>
        <w:t xml:space="preserve"> місця знаходження,</w:t>
      </w:r>
      <w:r w:rsidRPr="00B14816">
        <w:rPr>
          <w:color w:val="000000"/>
          <w:sz w:val="28"/>
          <w:szCs w:val="28"/>
          <w:lang w:val="uk-UA"/>
        </w:rPr>
        <w:t xml:space="preserve"> ви</w:t>
      </w:r>
      <w:r w:rsidR="0007726B" w:rsidRPr="00B14816">
        <w:rPr>
          <w:color w:val="000000"/>
          <w:sz w:val="28"/>
          <w:szCs w:val="28"/>
          <w:lang w:val="uk-UA"/>
        </w:rPr>
        <w:t>ду діяльності та господарювання</w:t>
      </w:r>
      <w:r w:rsidRPr="00B14816">
        <w:rPr>
          <w:color w:val="000000"/>
          <w:sz w:val="28"/>
          <w:szCs w:val="28"/>
          <w:lang w:val="uk-UA"/>
        </w:rPr>
        <w:t xml:space="preserve"> </w:t>
      </w:r>
      <w:r w:rsidR="00EC0B10" w:rsidRPr="00B14816">
        <w:rPr>
          <w:color w:val="000000"/>
          <w:sz w:val="28"/>
          <w:szCs w:val="28"/>
          <w:lang w:val="uk-UA"/>
        </w:rPr>
        <w:t>н</w:t>
      </w:r>
      <w:r w:rsidRPr="00B14816">
        <w:rPr>
          <w:color w:val="000000"/>
          <w:sz w:val="28"/>
          <w:szCs w:val="28"/>
          <w:lang w:val="uk-UA"/>
        </w:rPr>
        <w:t>а організацію дуального навчання відповідно до угод про співпрацю за відповідними спеціальностями</w:t>
      </w:r>
      <w:r w:rsidR="00E74564" w:rsidRPr="00B14816">
        <w:rPr>
          <w:color w:val="000000"/>
          <w:sz w:val="28"/>
          <w:szCs w:val="28"/>
          <w:lang w:val="uk-UA"/>
        </w:rPr>
        <w:t xml:space="preserve"> (в тому числі представниками іноземних держав)</w:t>
      </w:r>
      <w:r w:rsidRPr="00B14816">
        <w:rPr>
          <w:color w:val="000000"/>
          <w:sz w:val="28"/>
          <w:szCs w:val="28"/>
          <w:lang w:val="uk-UA"/>
        </w:rPr>
        <w:t>.</w:t>
      </w:r>
    </w:p>
    <w:p w:rsidR="00686851" w:rsidRPr="00B14816" w:rsidRDefault="00686851" w:rsidP="00F71732">
      <w:pPr>
        <w:pStyle w:val="30"/>
        <w:numPr>
          <w:ilvl w:val="0"/>
          <w:numId w:val="28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 xml:space="preserve">Дуальна форма здобуття освіти </w:t>
      </w:r>
      <w:r w:rsidR="00F71732" w:rsidRPr="00B14816">
        <w:rPr>
          <w:color w:val="000000"/>
          <w:sz w:val="28"/>
          <w:szCs w:val="28"/>
          <w:lang w:val="uk-UA"/>
        </w:rPr>
        <w:t xml:space="preserve">(далі – ДФЗВО) </w:t>
      </w:r>
      <w:r w:rsidR="00422B27" w:rsidRPr="00B14816">
        <w:rPr>
          <w:color w:val="000000"/>
          <w:sz w:val="28"/>
          <w:szCs w:val="28"/>
          <w:lang w:val="uk-UA"/>
        </w:rPr>
        <w:t>–</w:t>
      </w:r>
      <w:r w:rsidRPr="00B14816">
        <w:rPr>
          <w:color w:val="000000"/>
          <w:sz w:val="28"/>
          <w:szCs w:val="28"/>
          <w:lang w:val="uk-UA"/>
        </w:rPr>
        <w:t xml:space="preserve"> це спосіб здобуття освіти, що передбачає поєднання навчання осіб у закладах освіти (</w:t>
      </w:r>
      <w:r w:rsidR="00EC0B10" w:rsidRPr="00B14816">
        <w:rPr>
          <w:color w:val="000000"/>
          <w:sz w:val="28"/>
          <w:szCs w:val="28"/>
          <w:lang w:val="uk-UA"/>
        </w:rPr>
        <w:t>в</w:t>
      </w:r>
      <w:r w:rsidRPr="00B14816">
        <w:rPr>
          <w:color w:val="000000"/>
          <w:sz w:val="28"/>
          <w:szCs w:val="28"/>
          <w:lang w:val="uk-UA"/>
        </w:rPr>
        <w:t xml:space="preserve"> інших суб’єктів освітньої діяльності) з навчанням на робочих місцях на підприємствах, в установах та організаціях для набуття певної кваліфікації, як правило, на основі </w:t>
      </w:r>
      <w:r w:rsidR="009C16D5" w:rsidRPr="00B14816">
        <w:rPr>
          <w:color w:val="000000"/>
          <w:sz w:val="28"/>
          <w:szCs w:val="28"/>
          <w:lang w:val="uk-UA"/>
        </w:rPr>
        <w:t>соціального партнерства між виробництвом та освітою, де обидві сторони виступають рівноправними партнерами, які спільно розробляють і координують освітній процес, здійснюють контроль за його результатами.</w:t>
      </w:r>
    </w:p>
    <w:p w:rsidR="009C16D5" w:rsidRPr="00B14816" w:rsidRDefault="00F71732" w:rsidP="00686851">
      <w:pPr>
        <w:pStyle w:val="30"/>
        <w:numPr>
          <w:ilvl w:val="0"/>
          <w:numId w:val="28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 xml:space="preserve">ДФЗВО </w:t>
      </w:r>
      <w:r w:rsidR="009C16D5" w:rsidRPr="00B14816">
        <w:rPr>
          <w:color w:val="000000"/>
          <w:sz w:val="28"/>
          <w:szCs w:val="28"/>
          <w:lang w:val="uk-UA"/>
        </w:rPr>
        <w:t>підвищ</w:t>
      </w:r>
      <w:r w:rsidR="005F4F87" w:rsidRPr="00B14816">
        <w:rPr>
          <w:color w:val="000000"/>
          <w:sz w:val="28"/>
          <w:szCs w:val="28"/>
          <w:lang w:val="uk-UA"/>
        </w:rPr>
        <w:t>ує</w:t>
      </w:r>
      <w:r w:rsidR="009C16D5" w:rsidRPr="00B14816">
        <w:rPr>
          <w:color w:val="000000"/>
          <w:sz w:val="28"/>
          <w:szCs w:val="28"/>
          <w:lang w:val="uk-UA"/>
        </w:rPr>
        <w:t xml:space="preserve"> рів</w:t>
      </w:r>
      <w:r w:rsidR="005F4F87" w:rsidRPr="00B14816">
        <w:rPr>
          <w:color w:val="000000"/>
          <w:sz w:val="28"/>
          <w:szCs w:val="28"/>
          <w:lang w:val="uk-UA"/>
        </w:rPr>
        <w:t>ень</w:t>
      </w:r>
      <w:r w:rsidR="009C16D5" w:rsidRPr="00B14816">
        <w:rPr>
          <w:color w:val="000000"/>
          <w:sz w:val="28"/>
          <w:szCs w:val="28"/>
          <w:lang w:val="uk-UA"/>
        </w:rPr>
        <w:t xml:space="preserve"> практичної підготовки здобувачів вищої освіти, формує й розвиває в них фахові компетенції, що сприяє підвищенню ефективності процесу адаптації до професійної діяльності, забезпечує рівновагу між попитом та пропозицією фахівців на ринку праці.</w:t>
      </w:r>
    </w:p>
    <w:p w:rsidR="009C16D5" w:rsidRPr="00B14816" w:rsidRDefault="009C16D5" w:rsidP="00686851">
      <w:pPr>
        <w:pStyle w:val="30"/>
        <w:numPr>
          <w:ilvl w:val="0"/>
          <w:numId w:val="28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 xml:space="preserve">Завдання, що досягаються шляхом реалізації </w:t>
      </w:r>
      <w:r w:rsidR="00095A23" w:rsidRPr="00B14816">
        <w:rPr>
          <w:color w:val="000000"/>
          <w:sz w:val="28"/>
          <w:szCs w:val="28"/>
          <w:lang w:val="uk-UA"/>
        </w:rPr>
        <w:t xml:space="preserve">ДФЗВО </w:t>
      </w:r>
      <w:r w:rsidR="00CF2B80" w:rsidRPr="00B14816">
        <w:rPr>
          <w:color w:val="000000"/>
          <w:sz w:val="28"/>
          <w:szCs w:val="28"/>
          <w:lang w:val="uk-UA"/>
        </w:rPr>
        <w:t>в Університеті</w:t>
      </w:r>
      <w:r w:rsidR="00976A63" w:rsidRPr="00B14816">
        <w:rPr>
          <w:color w:val="000000"/>
          <w:sz w:val="28"/>
          <w:szCs w:val="28"/>
          <w:lang w:val="uk-UA"/>
        </w:rPr>
        <w:t>:</w:t>
      </w:r>
    </w:p>
    <w:p w:rsidR="000045F1" w:rsidRPr="00B14816" w:rsidRDefault="000045F1" w:rsidP="009952BE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425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зм</w:t>
      </w:r>
      <w:r w:rsidRPr="00B14816">
        <w:rPr>
          <w:sz w:val="28"/>
          <w:szCs w:val="28"/>
        </w:rPr>
        <w:t>іцн</w:t>
      </w:r>
      <w:r w:rsidRPr="00B14816">
        <w:rPr>
          <w:color w:val="000000"/>
          <w:sz w:val="28"/>
          <w:szCs w:val="28"/>
          <w:lang w:val="uk-UA"/>
        </w:rPr>
        <w:t>ення та удосконалення практичної складової освітнього процесу з</w:t>
      </w:r>
      <w:r w:rsidR="00EC0B10" w:rsidRPr="00B14816">
        <w:rPr>
          <w:color w:val="000000"/>
          <w:sz w:val="28"/>
          <w:szCs w:val="28"/>
          <w:lang w:val="uk-UA"/>
        </w:rPr>
        <w:t>і</w:t>
      </w:r>
      <w:r w:rsidRPr="00B14816">
        <w:rPr>
          <w:color w:val="000000"/>
          <w:sz w:val="28"/>
          <w:szCs w:val="28"/>
          <w:lang w:val="uk-UA"/>
        </w:rPr>
        <w:t xml:space="preserve"> збереженням достатнього рівня теоретичної підготовки;</w:t>
      </w:r>
    </w:p>
    <w:p w:rsidR="000045F1" w:rsidRPr="00B14816" w:rsidRDefault="000045F1" w:rsidP="009952BE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425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 xml:space="preserve">забезпечення взаємозв’язку, взаємопроникнення та взаємовпливу різних </w:t>
      </w:r>
      <w:r w:rsidRPr="00B14816">
        <w:rPr>
          <w:color w:val="000000"/>
          <w:sz w:val="28"/>
          <w:szCs w:val="28"/>
          <w:lang w:val="uk-UA"/>
        </w:rPr>
        <w:lastRenderedPageBreak/>
        <w:t>систем (наука і освіта, наука і виробництво чи громадський сектор), для впровадження важливих змін, спрямованих на підвищення якості освіти;</w:t>
      </w:r>
    </w:p>
    <w:p w:rsidR="000045F1" w:rsidRPr="00B14816" w:rsidRDefault="000045F1" w:rsidP="009952BE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425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підвищення якості підготовки фахівців відповідно до реальних вимог ринку праці та забезпечення національної економіки кваліфікованими фахівцями</w:t>
      </w:r>
      <w:r w:rsidR="00E74564" w:rsidRPr="00B14816">
        <w:rPr>
          <w:color w:val="000000"/>
          <w:sz w:val="28"/>
          <w:szCs w:val="28"/>
          <w:lang w:val="uk-UA"/>
        </w:rPr>
        <w:t xml:space="preserve"> (в тому числі з урахуванням світових стандартів)</w:t>
      </w:r>
      <w:r w:rsidRPr="00B14816">
        <w:rPr>
          <w:color w:val="000000"/>
          <w:sz w:val="28"/>
          <w:szCs w:val="28"/>
          <w:lang w:val="uk-UA"/>
        </w:rPr>
        <w:t>;</w:t>
      </w:r>
    </w:p>
    <w:p w:rsidR="000045F1" w:rsidRPr="00B14816" w:rsidRDefault="000045F1" w:rsidP="009952BE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425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посилення ролі роботодавців та фахових об’єднань у системі підготовки кваліфікованих кадрів від формування змісту освітніх програм до оцінювання результатів навчання;</w:t>
      </w:r>
    </w:p>
    <w:p w:rsidR="000045F1" w:rsidRPr="00B14816" w:rsidRDefault="000045F1" w:rsidP="009952BE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425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 xml:space="preserve">модернізація змісту освіти з метою приведення </w:t>
      </w:r>
      <w:r w:rsidR="005F4F87" w:rsidRPr="00B14816">
        <w:rPr>
          <w:color w:val="000000"/>
          <w:sz w:val="28"/>
          <w:szCs w:val="28"/>
          <w:lang w:val="uk-UA"/>
        </w:rPr>
        <w:t>його</w:t>
      </w:r>
      <w:r w:rsidRPr="00B14816">
        <w:rPr>
          <w:color w:val="000000"/>
          <w:sz w:val="28"/>
          <w:szCs w:val="28"/>
          <w:lang w:val="uk-UA"/>
        </w:rPr>
        <w:t xml:space="preserve"> у відповідність до сучасного змісту професійної діяльності;</w:t>
      </w:r>
    </w:p>
    <w:p w:rsidR="000045F1" w:rsidRPr="00B14816" w:rsidRDefault="000045F1" w:rsidP="009952BE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425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підвищення рівня конкурентоздатності випускників в умовах глобалізації та сприяння росту рівня зайнятості молоді;</w:t>
      </w:r>
    </w:p>
    <w:p w:rsidR="000045F1" w:rsidRPr="00B14816" w:rsidRDefault="000045F1" w:rsidP="009952BE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425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скорочення періоду адаптації випускників до професійної діяльності;</w:t>
      </w:r>
    </w:p>
    <w:p w:rsidR="000045F1" w:rsidRPr="00B14816" w:rsidRDefault="000045F1" w:rsidP="009952BE">
      <w:pPr>
        <w:pStyle w:val="30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284" w:firstLine="425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підвищення мотивації здобувачів</w:t>
      </w:r>
      <w:r w:rsidR="005F4F87" w:rsidRPr="00B14816">
        <w:rPr>
          <w:color w:val="000000"/>
          <w:sz w:val="28"/>
          <w:szCs w:val="28"/>
          <w:lang w:val="uk-UA"/>
        </w:rPr>
        <w:t xml:space="preserve"> вищої</w:t>
      </w:r>
      <w:r w:rsidRPr="00B14816">
        <w:rPr>
          <w:color w:val="000000"/>
          <w:sz w:val="28"/>
          <w:szCs w:val="28"/>
          <w:lang w:val="uk-UA"/>
        </w:rPr>
        <w:t xml:space="preserve"> освіти до навчання.</w:t>
      </w:r>
    </w:p>
    <w:p w:rsidR="00982B69" w:rsidRPr="00B14816" w:rsidRDefault="00982B69" w:rsidP="00982B69">
      <w:pPr>
        <w:pStyle w:val="30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 xml:space="preserve">1.7. </w:t>
      </w:r>
      <w:r w:rsidR="004F2305" w:rsidRPr="00B14816">
        <w:rPr>
          <w:color w:val="000000"/>
          <w:sz w:val="28"/>
          <w:szCs w:val="28"/>
          <w:lang w:val="uk-UA"/>
        </w:rPr>
        <w:t>У цьому П</w:t>
      </w:r>
      <w:r w:rsidRPr="00B14816">
        <w:rPr>
          <w:color w:val="000000"/>
          <w:sz w:val="28"/>
          <w:szCs w:val="28"/>
          <w:lang w:val="uk-UA"/>
        </w:rPr>
        <w:t>оложенні терміни вжито у такому значенні:</w:t>
      </w:r>
    </w:p>
    <w:p w:rsidR="00982B69" w:rsidRPr="00B14816" w:rsidRDefault="00982B69" w:rsidP="00982B69">
      <w:pPr>
        <w:pStyle w:val="30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b/>
          <w:color w:val="000000"/>
          <w:sz w:val="28"/>
          <w:szCs w:val="28"/>
          <w:lang w:val="uk-UA"/>
        </w:rPr>
        <w:t xml:space="preserve">Координатор дуального навчання від </w:t>
      </w:r>
      <w:r w:rsidR="00C23429" w:rsidRPr="00B14816">
        <w:rPr>
          <w:b/>
          <w:color w:val="000000"/>
          <w:sz w:val="28"/>
          <w:szCs w:val="28"/>
          <w:lang w:val="uk-UA"/>
        </w:rPr>
        <w:t>У</w:t>
      </w:r>
      <w:r w:rsidRPr="00B14816">
        <w:rPr>
          <w:b/>
          <w:color w:val="000000"/>
          <w:sz w:val="28"/>
          <w:szCs w:val="28"/>
          <w:lang w:val="uk-UA"/>
        </w:rPr>
        <w:t>ніверситету  ̶</w:t>
      </w:r>
      <w:r w:rsidRPr="00B14816">
        <w:rPr>
          <w:color w:val="000000"/>
          <w:sz w:val="28"/>
          <w:szCs w:val="28"/>
          <w:lang w:val="uk-UA"/>
        </w:rPr>
        <w:t xml:space="preserve"> посадова особа </w:t>
      </w:r>
      <w:r w:rsidR="00C23429" w:rsidRPr="00B14816">
        <w:rPr>
          <w:color w:val="000000"/>
          <w:sz w:val="28"/>
          <w:szCs w:val="28"/>
          <w:lang w:val="uk-UA"/>
        </w:rPr>
        <w:t>У</w:t>
      </w:r>
      <w:r w:rsidRPr="00B14816">
        <w:rPr>
          <w:color w:val="000000"/>
          <w:sz w:val="28"/>
          <w:szCs w:val="28"/>
          <w:lang w:val="uk-UA"/>
        </w:rPr>
        <w:t xml:space="preserve">ніверситету, яка відповідає за організацію навчання за </w:t>
      </w:r>
      <w:r w:rsidR="0016665A" w:rsidRPr="00B14816">
        <w:rPr>
          <w:color w:val="000000"/>
          <w:sz w:val="28"/>
          <w:szCs w:val="28"/>
          <w:lang w:val="uk-UA"/>
        </w:rPr>
        <w:t xml:space="preserve">ДФЗВО </w:t>
      </w:r>
      <w:r w:rsidRPr="00B14816">
        <w:rPr>
          <w:color w:val="000000"/>
          <w:sz w:val="28"/>
          <w:szCs w:val="28"/>
          <w:lang w:val="uk-UA"/>
        </w:rPr>
        <w:t>та призначається президентом Університету.</w:t>
      </w:r>
    </w:p>
    <w:p w:rsidR="00982B69" w:rsidRPr="00B14816" w:rsidRDefault="00982B69" w:rsidP="00982B69">
      <w:pPr>
        <w:pStyle w:val="30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b/>
          <w:color w:val="000000"/>
          <w:sz w:val="28"/>
          <w:szCs w:val="28"/>
          <w:lang w:val="uk-UA"/>
        </w:rPr>
        <w:t>Координатор дуального навчання від суб’єкта господарювання  ̶</w:t>
      </w:r>
      <w:r w:rsidRPr="00B14816">
        <w:rPr>
          <w:color w:val="000000"/>
          <w:sz w:val="28"/>
          <w:szCs w:val="28"/>
          <w:lang w:val="uk-UA"/>
        </w:rPr>
        <w:t xml:space="preserve">  посадова особа, яка відповідає за організаційно-методичний супровід навчання за </w:t>
      </w:r>
      <w:r w:rsidR="0016665A" w:rsidRPr="00B14816">
        <w:rPr>
          <w:color w:val="000000"/>
          <w:sz w:val="28"/>
          <w:szCs w:val="28"/>
          <w:lang w:val="uk-UA"/>
        </w:rPr>
        <w:t xml:space="preserve">ДФЗВО </w:t>
      </w:r>
      <w:r w:rsidRPr="00B14816">
        <w:rPr>
          <w:color w:val="000000"/>
          <w:sz w:val="28"/>
          <w:szCs w:val="28"/>
          <w:lang w:val="uk-UA"/>
        </w:rPr>
        <w:t>та призначається керівником суб’єкта господарювання.</w:t>
      </w:r>
    </w:p>
    <w:p w:rsidR="00982B69" w:rsidRPr="00B14816" w:rsidRDefault="00982B69" w:rsidP="00982B69">
      <w:pPr>
        <w:pStyle w:val="30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b/>
          <w:color w:val="000000"/>
          <w:sz w:val="28"/>
          <w:szCs w:val="28"/>
          <w:lang w:val="uk-UA"/>
        </w:rPr>
        <w:t xml:space="preserve">Навчання за </w:t>
      </w:r>
      <w:r w:rsidR="005653C7" w:rsidRPr="00B14816">
        <w:rPr>
          <w:b/>
          <w:sz w:val="28"/>
          <w:szCs w:val="28"/>
        </w:rPr>
        <w:t>ДФЗВО</w:t>
      </w:r>
      <w:r w:rsidRPr="00B14816">
        <w:rPr>
          <w:color w:val="000000"/>
          <w:sz w:val="28"/>
          <w:szCs w:val="28"/>
          <w:lang w:val="uk-UA"/>
        </w:rPr>
        <w:t xml:space="preserve"> – це форма організації освітнього процесу для здобувачів освіти денної </w:t>
      </w:r>
      <w:r w:rsidR="00BE6C54" w:rsidRPr="00B14816">
        <w:rPr>
          <w:color w:val="000000"/>
          <w:sz w:val="28"/>
          <w:szCs w:val="28"/>
          <w:lang w:val="uk-UA"/>
        </w:rPr>
        <w:t xml:space="preserve">та заочної </w:t>
      </w:r>
      <w:r w:rsidRPr="00B14816">
        <w:rPr>
          <w:color w:val="000000"/>
          <w:sz w:val="28"/>
          <w:szCs w:val="28"/>
          <w:lang w:val="uk-UA"/>
        </w:rPr>
        <w:t xml:space="preserve">форми, що здійснюється на основі встановлення рівноправного партнерства </w:t>
      </w:r>
      <w:r w:rsidR="00C23429" w:rsidRPr="00B14816">
        <w:rPr>
          <w:color w:val="000000"/>
          <w:sz w:val="28"/>
          <w:szCs w:val="28"/>
          <w:lang w:val="uk-UA"/>
        </w:rPr>
        <w:t>У</w:t>
      </w:r>
      <w:r w:rsidRPr="00B14816">
        <w:rPr>
          <w:color w:val="000000"/>
          <w:sz w:val="28"/>
          <w:szCs w:val="28"/>
          <w:lang w:val="uk-UA"/>
        </w:rPr>
        <w:t>ніверситету та суб’єкта господарювання, що володіє ресурсами, необхідними для здійснення практичного навчання здобувачів освіти на робочому місці в поєднанні з виконанням посадових обов’язків відповідно до трудового договору, з метою набуття останніми досвіду практичного застосування компетентностей та їх адаптації в умовах реальної професійної діяльності.</w:t>
      </w:r>
    </w:p>
    <w:p w:rsidR="0016665A" w:rsidRPr="00B14816" w:rsidRDefault="00982B69" w:rsidP="00982B69">
      <w:pPr>
        <w:pStyle w:val="30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b/>
          <w:color w:val="000000"/>
          <w:sz w:val="28"/>
          <w:szCs w:val="28"/>
          <w:lang w:val="uk-UA"/>
        </w:rPr>
        <w:t>Наставник дуального навчання  ̶</w:t>
      </w:r>
      <w:r w:rsidRPr="00B14816">
        <w:rPr>
          <w:color w:val="000000"/>
          <w:sz w:val="28"/>
          <w:szCs w:val="28"/>
          <w:lang w:val="uk-UA"/>
        </w:rPr>
        <w:t xml:space="preserve"> кваліфікований працівник суб’єкта господарювання, який керує навчанням здобувачів освіти на робочих місцях відповідно до програми практичного навчання на робочому місці та призначається керівником суб’єкта господарювання.</w:t>
      </w:r>
    </w:p>
    <w:p w:rsidR="00982B69" w:rsidRPr="00B14816" w:rsidRDefault="00982B69" w:rsidP="00982B69">
      <w:pPr>
        <w:pStyle w:val="30"/>
        <w:tabs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4816">
        <w:rPr>
          <w:color w:val="000000"/>
          <w:sz w:val="28"/>
          <w:szCs w:val="28"/>
          <w:lang w:val="uk-UA"/>
        </w:rPr>
        <w:t>Інші терміни вживаються у значеннях, що визначені Законом України «Про освіту» та іншими нормативними документами.</w:t>
      </w:r>
    </w:p>
    <w:p w:rsidR="00B10EE1" w:rsidRPr="00B14816" w:rsidRDefault="00B10EE1" w:rsidP="00FC5F80">
      <w:pPr>
        <w:pStyle w:val="30"/>
        <w:shd w:val="clear" w:color="auto" w:fill="auto"/>
        <w:tabs>
          <w:tab w:val="left" w:pos="1278"/>
        </w:tabs>
        <w:spacing w:before="0" w:after="0" w:line="240" w:lineRule="auto"/>
        <w:jc w:val="center"/>
        <w:rPr>
          <w:color w:val="000000"/>
          <w:sz w:val="28"/>
          <w:szCs w:val="28"/>
          <w:lang w:val="uk-UA"/>
        </w:rPr>
      </w:pPr>
    </w:p>
    <w:p w:rsidR="00FC5F80" w:rsidRPr="00B14816" w:rsidRDefault="00FC5F80" w:rsidP="00FC5F80">
      <w:pPr>
        <w:pStyle w:val="30"/>
        <w:shd w:val="clear" w:color="auto" w:fill="auto"/>
        <w:tabs>
          <w:tab w:val="left" w:pos="1278"/>
        </w:tabs>
        <w:spacing w:before="0" w:after="0" w:line="240" w:lineRule="auto"/>
        <w:jc w:val="center"/>
        <w:rPr>
          <w:color w:val="000000"/>
          <w:sz w:val="28"/>
          <w:szCs w:val="28"/>
          <w:lang w:val="uk-UA"/>
        </w:rPr>
      </w:pPr>
    </w:p>
    <w:p w:rsidR="0019637F" w:rsidRDefault="00B10EE1" w:rsidP="00FC5F80">
      <w:pPr>
        <w:pStyle w:val="30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  <w:color w:val="000000"/>
          <w:sz w:val="28"/>
          <w:szCs w:val="28"/>
          <w:lang w:val="uk-UA"/>
        </w:rPr>
      </w:pPr>
      <w:r w:rsidRPr="00B14816">
        <w:rPr>
          <w:b/>
          <w:sz w:val="28"/>
          <w:szCs w:val="28"/>
          <w:lang w:val="uk-UA"/>
        </w:rPr>
        <w:t xml:space="preserve">2. </w:t>
      </w:r>
      <w:r w:rsidRPr="00B14816">
        <w:rPr>
          <w:b/>
          <w:color w:val="000000"/>
          <w:sz w:val="28"/>
          <w:szCs w:val="28"/>
          <w:lang w:val="uk-UA"/>
        </w:rPr>
        <w:t>ОРГАНІЗАЦІЯ ДУАЛЬНОЇ ФОРМИ</w:t>
      </w:r>
      <w:r w:rsidR="00F71732" w:rsidRPr="00B14816">
        <w:rPr>
          <w:b/>
          <w:color w:val="000000"/>
          <w:sz w:val="28"/>
          <w:szCs w:val="28"/>
          <w:lang w:val="uk-UA"/>
        </w:rPr>
        <w:t xml:space="preserve"> </w:t>
      </w:r>
      <w:r w:rsidR="00FC5F80" w:rsidRPr="00B14816">
        <w:rPr>
          <w:b/>
          <w:color w:val="000000"/>
          <w:sz w:val="28"/>
          <w:szCs w:val="28"/>
          <w:lang w:val="uk-UA"/>
        </w:rPr>
        <w:t xml:space="preserve">НАВЧАННЯ </w:t>
      </w:r>
    </w:p>
    <w:p w:rsidR="00976A63" w:rsidRPr="00B14816" w:rsidRDefault="00B10EE1" w:rsidP="00FC5F80">
      <w:pPr>
        <w:pStyle w:val="30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B14816">
        <w:rPr>
          <w:b/>
          <w:color w:val="000000"/>
          <w:sz w:val="28"/>
          <w:szCs w:val="28"/>
          <w:lang w:val="uk-UA"/>
        </w:rPr>
        <w:t>ЗДОБУВАЧІВ ВИЩОЇ ОСВІТИ</w:t>
      </w:r>
    </w:p>
    <w:p w:rsidR="009C16D5" w:rsidRPr="00B14816" w:rsidRDefault="009C16D5" w:rsidP="00982B69">
      <w:pPr>
        <w:pStyle w:val="21"/>
        <w:shd w:val="clear" w:color="auto" w:fill="auto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</w:p>
    <w:p w:rsidR="00F71732" w:rsidRPr="00B14816" w:rsidRDefault="00F71732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2.1. </w:t>
      </w:r>
      <w:r w:rsidR="00982B69" w:rsidRPr="00B14816">
        <w:rPr>
          <w:sz w:val="28"/>
          <w:szCs w:val="28"/>
        </w:rPr>
        <w:t xml:space="preserve">Університет приймає рішення про впровадження </w:t>
      </w:r>
      <w:r w:rsidR="00813C51" w:rsidRPr="00B14816">
        <w:rPr>
          <w:sz w:val="28"/>
          <w:szCs w:val="28"/>
        </w:rPr>
        <w:t xml:space="preserve">ДФЗВО </w:t>
      </w:r>
      <w:r w:rsidR="00982B69" w:rsidRPr="00B14816">
        <w:rPr>
          <w:sz w:val="28"/>
          <w:szCs w:val="28"/>
        </w:rPr>
        <w:t>на основі досліджень ринку праці та визначає перелік освітніх програм, за якими навчання за дуальною формою є доцільним.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2.2. Ініціювати організацію навчання за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можуть суб’єкти господарювання та здобувачі освіти.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2.3. </w:t>
      </w:r>
      <w:r w:rsidR="00F71732" w:rsidRPr="00B14816">
        <w:rPr>
          <w:sz w:val="28"/>
          <w:szCs w:val="28"/>
        </w:rPr>
        <w:t xml:space="preserve">Університет </w:t>
      </w:r>
      <w:r w:rsidRPr="00B14816">
        <w:rPr>
          <w:sz w:val="28"/>
          <w:szCs w:val="28"/>
        </w:rPr>
        <w:t xml:space="preserve">призначає координатора дуального навчання від </w:t>
      </w:r>
      <w:r w:rsidR="00F71732" w:rsidRPr="00B14816">
        <w:rPr>
          <w:sz w:val="28"/>
          <w:szCs w:val="28"/>
        </w:rPr>
        <w:t>себе</w:t>
      </w:r>
      <w:r w:rsidRPr="00B14816">
        <w:rPr>
          <w:sz w:val="28"/>
          <w:szCs w:val="28"/>
        </w:rPr>
        <w:t xml:space="preserve"> для </w:t>
      </w:r>
      <w:r w:rsidRPr="00B14816">
        <w:rPr>
          <w:sz w:val="28"/>
          <w:szCs w:val="28"/>
        </w:rPr>
        <w:lastRenderedPageBreak/>
        <w:t xml:space="preserve">забезпечення організації навчання за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 xml:space="preserve">та ефективної комунікації між </w:t>
      </w:r>
      <w:r w:rsidR="00F71732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сіма зацікавленими сторонами.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2.4. Для організації здобуття освіти за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можна залучати суб’єктів господарювання, діяльність яких відповідає профілю відповідних освітніх програм і які можуть забезпечити практичне навчання на робочих місцях для здобувачів освіти.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2.5. Діяльність суб’єкта господарювання щодо організації практичного навчання здобувача освіти на робочому місці під час здобуття освіти за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не потребує ліцензування.</w:t>
      </w:r>
    </w:p>
    <w:p w:rsidR="00E74564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2.6. Здобуття освіти за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здійснюється відповідно до освітніх програм закладу освіти.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2.7. Університет відповідає за реал</w:t>
      </w:r>
      <w:r w:rsidR="00F71732" w:rsidRPr="00B14816">
        <w:rPr>
          <w:sz w:val="28"/>
          <w:szCs w:val="28"/>
        </w:rPr>
        <w:t>ізаці</w:t>
      </w:r>
      <w:r w:rsidRPr="00B14816">
        <w:rPr>
          <w:sz w:val="28"/>
          <w:szCs w:val="28"/>
        </w:rPr>
        <w:t xml:space="preserve">ю освітньої програми в повному обсязі. Суб’єкт господарювання, що є партнером організації </w:t>
      </w:r>
      <w:r w:rsidR="005653C7" w:rsidRPr="00B14816">
        <w:rPr>
          <w:sz w:val="28"/>
          <w:szCs w:val="28"/>
        </w:rPr>
        <w:t>ДФЗВО</w:t>
      </w:r>
      <w:r w:rsidR="00896C43" w:rsidRPr="00B14816">
        <w:rPr>
          <w:sz w:val="28"/>
          <w:szCs w:val="28"/>
        </w:rPr>
        <w:t xml:space="preserve"> на основі двостороннього договору про співпрацю (Додаток 1)</w:t>
      </w:r>
      <w:r w:rsidRPr="00B14816">
        <w:rPr>
          <w:sz w:val="28"/>
          <w:szCs w:val="28"/>
        </w:rPr>
        <w:t>, відповідає за реалізацію програми навчання на робочих місцях, визначеної у договорі.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2.8. Університет має право організовувати навчання за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для здобувачів освіти, які навчаються за денною</w:t>
      </w:r>
      <w:r w:rsidR="00E74564" w:rsidRPr="00B14816">
        <w:rPr>
          <w:sz w:val="28"/>
          <w:szCs w:val="28"/>
        </w:rPr>
        <w:t xml:space="preserve"> або заочною</w:t>
      </w:r>
      <w:r w:rsidRPr="00B14816">
        <w:rPr>
          <w:sz w:val="28"/>
          <w:szCs w:val="28"/>
        </w:rPr>
        <w:t xml:space="preserve"> формою та виявили особисте бажання, а також пройшли відбір у суб’єкта господарювання. При переході на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за здобувачем освіти зберігається джерело фінансування, стипендія та пільги, якщо такі є.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2.9. Процедуру відбору здобувачів освіти для навчання за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реалізують с</w:t>
      </w:r>
      <w:r w:rsidR="00F71732" w:rsidRPr="00B14816">
        <w:rPr>
          <w:sz w:val="28"/>
          <w:szCs w:val="28"/>
        </w:rPr>
        <w:t xml:space="preserve">уб’єкти господарювання спільно </w:t>
      </w:r>
      <w:r w:rsidRPr="00B14816">
        <w:rPr>
          <w:sz w:val="28"/>
          <w:szCs w:val="28"/>
        </w:rPr>
        <w:t xml:space="preserve">з </w:t>
      </w:r>
      <w:r w:rsidR="00F71732" w:rsidRPr="00B14816">
        <w:rPr>
          <w:sz w:val="28"/>
          <w:szCs w:val="28"/>
        </w:rPr>
        <w:t>Університетом</w:t>
      </w:r>
      <w:r w:rsidRPr="00B14816">
        <w:rPr>
          <w:sz w:val="28"/>
          <w:szCs w:val="28"/>
        </w:rPr>
        <w:t>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2.10. Університет має право організовувати навчання за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для груп чи окремих здобувачів освіти з метою забезпечення їх індивідуальної освітньої траєкторії.</w:t>
      </w:r>
    </w:p>
    <w:p w:rsidR="00982B69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2.11. Для організації здобуття освіти за </w:t>
      </w:r>
      <w:r w:rsidR="0016665A" w:rsidRPr="00B14816">
        <w:rPr>
          <w:sz w:val="28"/>
          <w:szCs w:val="28"/>
        </w:rPr>
        <w:t>ДФЗВО</w:t>
      </w:r>
      <w:r w:rsidRPr="00B14816">
        <w:rPr>
          <w:sz w:val="28"/>
          <w:szCs w:val="28"/>
        </w:rPr>
        <w:t xml:space="preserve"> використовують різні моделі: 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інтегрована модель: модель поділеного тижня (кілька днів протягом тижня </w:t>
      </w:r>
      <w:r w:rsidR="00F71732" w:rsidRPr="00B14816">
        <w:rPr>
          <w:sz w:val="28"/>
          <w:szCs w:val="28"/>
        </w:rPr>
        <w:t>в</w:t>
      </w:r>
      <w:r w:rsidRPr="00B14816">
        <w:rPr>
          <w:sz w:val="28"/>
          <w:szCs w:val="28"/>
        </w:rPr>
        <w:t xml:space="preserve"> закладі освіти, інша частина тижня – на робочому місці);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блочна модель: навчання </w:t>
      </w:r>
      <w:r w:rsidR="00F71732" w:rsidRPr="00B14816">
        <w:rPr>
          <w:sz w:val="28"/>
          <w:szCs w:val="28"/>
        </w:rPr>
        <w:t>в</w:t>
      </w:r>
      <w:r w:rsidRPr="00B14816">
        <w:rPr>
          <w:sz w:val="28"/>
          <w:szCs w:val="28"/>
        </w:rPr>
        <w:t xml:space="preserve"> закладі освіти та на робочому мі</w:t>
      </w:r>
      <w:r w:rsidR="00E74564" w:rsidRPr="00B14816">
        <w:rPr>
          <w:sz w:val="28"/>
          <w:szCs w:val="28"/>
        </w:rPr>
        <w:t>сці за блоками (2 тижні, місяць або кілька місяців,</w:t>
      </w:r>
      <w:r w:rsidRPr="00B14816">
        <w:rPr>
          <w:sz w:val="28"/>
          <w:szCs w:val="28"/>
        </w:rPr>
        <w:t xml:space="preserve"> семестр);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часткова модель: частина навчання на робочому</w:t>
      </w:r>
      <w:r w:rsidR="00F71732" w:rsidRPr="00B14816">
        <w:rPr>
          <w:sz w:val="28"/>
          <w:szCs w:val="28"/>
        </w:rPr>
        <w:t xml:space="preserve"> місці покривається за рахунок </w:t>
      </w:r>
      <w:r w:rsidRPr="00B14816">
        <w:rPr>
          <w:sz w:val="28"/>
          <w:szCs w:val="28"/>
        </w:rPr>
        <w:t xml:space="preserve">навчання </w:t>
      </w:r>
      <w:r w:rsidR="00F71732" w:rsidRPr="00B14816">
        <w:rPr>
          <w:sz w:val="28"/>
          <w:szCs w:val="28"/>
        </w:rPr>
        <w:t>в</w:t>
      </w:r>
      <w:r w:rsidRPr="00B14816">
        <w:rPr>
          <w:sz w:val="28"/>
          <w:szCs w:val="28"/>
        </w:rPr>
        <w:t xml:space="preserve"> навчальних центрах;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інші.</w:t>
      </w:r>
    </w:p>
    <w:p w:rsidR="0016665A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2.12. Організація та проведення ДФЗВО </w:t>
      </w:r>
      <w:r w:rsidR="00F71732" w:rsidRPr="00B14816">
        <w:rPr>
          <w:sz w:val="28"/>
          <w:szCs w:val="28"/>
        </w:rPr>
        <w:t>в Університеті</w:t>
      </w:r>
      <w:r w:rsidRPr="00B14816">
        <w:rPr>
          <w:sz w:val="28"/>
          <w:szCs w:val="28"/>
        </w:rPr>
        <w:t xml:space="preserve"> проводиться відповідно до:</w:t>
      </w:r>
    </w:p>
    <w:p w:rsidR="0016665A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</w:t>
      </w:r>
      <w:r w:rsidR="0016665A" w:rsidRPr="00B14816">
        <w:rPr>
          <w:sz w:val="28"/>
          <w:szCs w:val="28"/>
        </w:rPr>
        <w:t>Концепції «Про підготовку фахівців за дуальною формою здобуття освіти»</w:t>
      </w:r>
      <w:r w:rsidRPr="00B14816">
        <w:rPr>
          <w:sz w:val="28"/>
          <w:szCs w:val="28"/>
        </w:rPr>
        <w:t>;</w:t>
      </w:r>
    </w:p>
    <w:p w:rsidR="0016665A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</w:t>
      </w:r>
      <w:r w:rsidR="00E74564" w:rsidRPr="00B14816">
        <w:rPr>
          <w:sz w:val="28"/>
          <w:szCs w:val="28"/>
        </w:rPr>
        <w:t>П</w:t>
      </w:r>
      <w:r w:rsidRPr="00B14816">
        <w:rPr>
          <w:sz w:val="28"/>
          <w:szCs w:val="28"/>
        </w:rPr>
        <w:t xml:space="preserve">оложення про дуальну форму здобуття вищої освіти у </w:t>
      </w:r>
      <w:r w:rsidR="00E74564" w:rsidRPr="00B14816">
        <w:rPr>
          <w:sz w:val="28"/>
          <w:szCs w:val="28"/>
        </w:rPr>
        <w:t>Міжнародному класичному університеті імені Пилипа Орлика</w:t>
      </w:r>
      <w:r w:rsidRPr="00B14816">
        <w:rPr>
          <w:sz w:val="28"/>
          <w:szCs w:val="28"/>
        </w:rPr>
        <w:t>;</w:t>
      </w:r>
      <w:r w:rsidR="00E74564" w:rsidRPr="00B14816">
        <w:rPr>
          <w:sz w:val="28"/>
          <w:szCs w:val="28"/>
        </w:rPr>
        <w:t xml:space="preserve"> </w:t>
      </w:r>
    </w:p>
    <w:p w:rsidR="0016665A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програми ДФЗВО, термінів проходження практичної складової навчання, розкладу занять, наказів, іншої нормативної документації з питань організації освітнього процесу;</w:t>
      </w:r>
    </w:p>
    <w:p w:rsidR="0016665A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Договору про ДФЗВО між </w:t>
      </w:r>
      <w:r w:rsidR="00E90F93" w:rsidRPr="00B14816">
        <w:rPr>
          <w:sz w:val="28"/>
          <w:szCs w:val="28"/>
        </w:rPr>
        <w:t>с</w:t>
      </w:r>
      <w:r w:rsidRPr="00B14816">
        <w:rPr>
          <w:sz w:val="28"/>
          <w:szCs w:val="28"/>
        </w:rPr>
        <w:t>уб’єктами господарювання та Університетом.</w:t>
      </w:r>
    </w:p>
    <w:p w:rsidR="005D06C1" w:rsidRPr="00B14816" w:rsidRDefault="005D06C1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2.13</w:t>
      </w:r>
      <w:r w:rsidR="00982B69" w:rsidRPr="00B14816">
        <w:rPr>
          <w:sz w:val="28"/>
          <w:szCs w:val="28"/>
        </w:rPr>
        <w:t xml:space="preserve">. Облік виконання обсягу освітньої програми за </w:t>
      </w:r>
      <w:r w:rsidR="005653C7" w:rsidRPr="00B14816">
        <w:rPr>
          <w:sz w:val="28"/>
          <w:szCs w:val="28"/>
        </w:rPr>
        <w:t xml:space="preserve">ДФЗВО </w:t>
      </w:r>
      <w:r w:rsidR="00982B69" w:rsidRPr="00B14816">
        <w:rPr>
          <w:sz w:val="28"/>
          <w:szCs w:val="28"/>
        </w:rPr>
        <w:t xml:space="preserve">здійснюють відповідно до Положення про організацію освітнього процесу </w:t>
      </w:r>
      <w:r w:rsidR="00E90F93" w:rsidRPr="00B14816">
        <w:rPr>
          <w:sz w:val="28"/>
          <w:szCs w:val="28"/>
        </w:rPr>
        <w:t xml:space="preserve">у </w:t>
      </w:r>
      <w:r w:rsidR="00E74564" w:rsidRPr="00B14816">
        <w:rPr>
          <w:sz w:val="28"/>
          <w:szCs w:val="28"/>
        </w:rPr>
        <w:t>Міжнародному класичному університеті імені Пилипа Орлика</w:t>
      </w:r>
      <w:r w:rsidR="00E90F93" w:rsidRPr="00B14816">
        <w:rPr>
          <w:sz w:val="28"/>
          <w:szCs w:val="28"/>
        </w:rPr>
        <w:t xml:space="preserve">. </w:t>
      </w:r>
    </w:p>
    <w:p w:rsidR="00E90F93" w:rsidRPr="00B14816" w:rsidRDefault="005D06C1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lastRenderedPageBreak/>
        <w:t>2.14</w:t>
      </w:r>
      <w:r w:rsidR="00982B69" w:rsidRPr="00B14816">
        <w:rPr>
          <w:sz w:val="28"/>
          <w:szCs w:val="28"/>
        </w:rPr>
        <w:t xml:space="preserve">. Підсумкову атестацію здобувача освіти за </w:t>
      </w:r>
      <w:r w:rsidR="005653C7" w:rsidRPr="00B14816">
        <w:rPr>
          <w:sz w:val="28"/>
          <w:szCs w:val="28"/>
        </w:rPr>
        <w:t xml:space="preserve">ДФЗВО </w:t>
      </w:r>
      <w:r w:rsidR="00982B69" w:rsidRPr="00B14816">
        <w:rPr>
          <w:sz w:val="28"/>
          <w:szCs w:val="28"/>
        </w:rPr>
        <w:t xml:space="preserve">здійснюють у формі </w:t>
      </w:r>
      <w:r w:rsidR="00E74564" w:rsidRPr="00B14816">
        <w:rPr>
          <w:sz w:val="28"/>
          <w:szCs w:val="28"/>
        </w:rPr>
        <w:t>атестації за місцем роботи</w:t>
      </w:r>
      <w:r w:rsidR="00982B69" w:rsidRPr="00B14816">
        <w:rPr>
          <w:sz w:val="28"/>
          <w:szCs w:val="28"/>
        </w:rPr>
        <w:t xml:space="preserve">. </w:t>
      </w:r>
      <w:r w:rsidR="00E74564" w:rsidRPr="00B14816">
        <w:rPr>
          <w:sz w:val="28"/>
          <w:szCs w:val="28"/>
        </w:rPr>
        <w:t>За результатами атестації видається сертифікат</w:t>
      </w:r>
      <w:r w:rsidR="00982B69" w:rsidRPr="00B14816">
        <w:rPr>
          <w:sz w:val="28"/>
          <w:szCs w:val="28"/>
        </w:rPr>
        <w:t>.</w:t>
      </w:r>
    </w:p>
    <w:p w:rsidR="00E90F93" w:rsidRPr="00B14816" w:rsidRDefault="005D06C1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2.15</w:t>
      </w:r>
      <w:r w:rsidR="00982B69" w:rsidRPr="00B14816">
        <w:rPr>
          <w:sz w:val="28"/>
          <w:szCs w:val="28"/>
        </w:rPr>
        <w:t xml:space="preserve">. Для організації і проведення </w:t>
      </w:r>
      <w:r w:rsidR="005653C7" w:rsidRPr="00B14816">
        <w:rPr>
          <w:sz w:val="28"/>
          <w:szCs w:val="28"/>
        </w:rPr>
        <w:t xml:space="preserve">ДФЗВО </w:t>
      </w:r>
      <w:r w:rsidR="00E90F93" w:rsidRPr="00B14816">
        <w:rPr>
          <w:sz w:val="28"/>
          <w:szCs w:val="28"/>
        </w:rPr>
        <w:t>Університет</w:t>
      </w:r>
      <w:r w:rsidR="00982B69" w:rsidRPr="00B14816">
        <w:rPr>
          <w:sz w:val="28"/>
          <w:szCs w:val="28"/>
        </w:rPr>
        <w:t>:</w:t>
      </w:r>
    </w:p>
    <w:p w:rsidR="00E90F93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забезпечує виконання Програми ДФЗВО відповідно до освітньої програми та Державного стандарту вищої освіти, несе відповідальність за якість підготовки здобувачів вищої освіти;</w:t>
      </w:r>
    </w:p>
    <w:p w:rsidR="00E90F93" w:rsidRPr="00B14816" w:rsidRDefault="00E74564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укладає двосторонній</w:t>
      </w:r>
      <w:r w:rsidR="00982B69" w:rsidRPr="00B14816">
        <w:rPr>
          <w:sz w:val="28"/>
          <w:szCs w:val="28"/>
        </w:rPr>
        <w:t xml:space="preserve"> договір про ДФЗВО </w:t>
      </w:r>
      <w:r w:rsidR="00E90F93" w:rsidRPr="00B14816">
        <w:rPr>
          <w:sz w:val="28"/>
          <w:szCs w:val="28"/>
        </w:rPr>
        <w:t>і</w:t>
      </w:r>
      <w:r w:rsidR="00982B69" w:rsidRPr="00B14816">
        <w:rPr>
          <w:sz w:val="28"/>
          <w:szCs w:val="28"/>
        </w:rPr>
        <w:t>з суб</w:t>
      </w:r>
      <w:r w:rsidRPr="00B14816">
        <w:rPr>
          <w:sz w:val="28"/>
          <w:szCs w:val="28"/>
        </w:rPr>
        <w:t>’єктом господарювання</w:t>
      </w:r>
      <w:r w:rsidR="00982B69" w:rsidRPr="00B14816">
        <w:rPr>
          <w:sz w:val="28"/>
          <w:szCs w:val="28"/>
        </w:rPr>
        <w:t>;</w:t>
      </w:r>
    </w:p>
    <w:p w:rsidR="00E90F93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спільно з підприємством затверджує терміни проходження навчання;</w:t>
      </w:r>
    </w:p>
    <w:p w:rsidR="00E90F93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погоджує з підприємством персональний склад здобувачів вищої освіти;</w:t>
      </w:r>
    </w:p>
    <w:p w:rsidR="00E90F93" w:rsidRPr="00B14816" w:rsidRDefault="005D06C1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2.16</w:t>
      </w:r>
      <w:r w:rsidR="00982B69" w:rsidRPr="00B14816">
        <w:rPr>
          <w:sz w:val="28"/>
          <w:szCs w:val="28"/>
        </w:rPr>
        <w:t xml:space="preserve">. Роботодавці можуть звертатися до </w:t>
      </w:r>
      <w:r w:rsidR="00E90F93" w:rsidRPr="00B14816">
        <w:rPr>
          <w:sz w:val="28"/>
          <w:szCs w:val="28"/>
        </w:rPr>
        <w:t>У</w:t>
      </w:r>
      <w:r w:rsidR="00982B69" w:rsidRPr="00B14816">
        <w:rPr>
          <w:sz w:val="28"/>
          <w:szCs w:val="28"/>
        </w:rPr>
        <w:t>ніверситету з ініціативою щодо запровадження ДФЗВО за спеціальностями, в яких вони зацікавлені.</w:t>
      </w:r>
    </w:p>
    <w:p w:rsidR="00E90F93" w:rsidRPr="00B14816" w:rsidRDefault="005D06C1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2.17</w:t>
      </w:r>
      <w:r w:rsidR="00982B69" w:rsidRPr="00B14816">
        <w:rPr>
          <w:sz w:val="28"/>
          <w:szCs w:val="28"/>
        </w:rPr>
        <w:t>. Для організації і проведення ДФЗВО суб’єкт господарювання:</w:t>
      </w:r>
    </w:p>
    <w:p w:rsidR="00E90F93" w:rsidRPr="00B14816" w:rsidRDefault="004E0814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укладає</w:t>
      </w:r>
      <w:r w:rsidR="00982B69" w:rsidRPr="00B14816">
        <w:rPr>
          <w:sz w:val="28"/>
          <w:szCs w:val="28"/>
        </w:rPr>
        <w:t xml:space="preserve"> договір про </w:t>
      </w:r>
      <w:r w:rsidRPr="00B14816">
        <w:rPr>
          <w:sz w:val="28"/>
          <w:szCs w:val="28"/>
        </w:rPr>
        <w:t>співробітництво</w:t>
      </w:r>
      <w:r w:rsidR="00982B69" w:rsidRPr="00B14816">
        <w:rPr>
          <w:sz w:val="28"/>
          <w:szCs w:val="28"/>
        </w:rPr>
        <w:t xml:space="preserve"> з </w:t>
      </w:r>
      <w:r w:rsidR="00E90F93" w:rsidRPr="00B14816">
        <w:rPr>
          <w:sz w:val="28"/>
          <w:szCs w:val="28"/>
        </w:rPr>
        <w:t>Університетом</w:t>
      </w:r>
      <w:r w:rsidR="00982B69" w:rsidRPr="00B14816">
        <w:rPr>
          <w:sz w:val="28"/>
          <w:szCs w:val="28"/>
        </w:rPr>
        <w:t>;</w:t>
      </w:r>
    </w:p>
    <w:p w:rsidR="00E90F93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спільно з </w:t>
      </w:r>
      <w:r w:rsidR="00E90F93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ніверситетом затверджує терміни проходження навчання, план заходів та забезпечує реалізацію програми ДФЗВО;</w:t>
      </w:r>
    </w:p>
    <w:p w:rsidR="00E90F93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погоджує з </w:t>
      </w:r>
      <w:r w:rsidR="00E90F93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ніверситетом персональний склад здобувачів вищої освіти, які направляються на навчання;</w:t>
      </w:r>
    </w:p>
    <w:p w:rsidR="00E90F93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приймає здобувачів вищої освіти на навчання в кількості та терміни, погоджені з </w:t>
      </w:r>
      <w:r w:rsidR="00E90F93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ніверситетом;</w:t>
      </w:r>
    </w:p>
    <w:p w:rsidR="00E90F93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знайомить здобувачів вищої освіти </w:t>
      </w:r>
      <w:r w:rsidR="00E90F93" w:rsidRPr="00B14816">
        <w:rPr>
          <w:sz w:val="28"/>
          <w:szCs w:val="28"/>
        </w:rPr>
        <w:t>і</w:t>
      </w:r>
      <w:r w:rsidRPr="00B14816">
        <w:rPr>
          <w:sz w:val="28"/>
          <w:szCs w:val="28"/>
        </w:rPr>
        <w:t>з правилами внутрішнього трудового розпорядку, охорони праці та пожежної безпеки, можливостями працевлаштування на підприємстві тощо;</w:t>
      </w:r>
    </w:p>
    <w:p w:rsidR="00C23429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забезпечує реалізацію програми ДФЗВО на підприємстві та створює умови для його проведення;</w:t>
      </w:r>
    </w:p>
    <w:p w:rsidR="00C23429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залучається до оцінювання професійних компетентностей здобувача вищої освіти за результатами ДФЗВО;</w:t>
      </w:r>
    </w:p>
    <w:p w:rsidR="00982B69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проводить інструктажі з техніки безпе</w:t>
      </w:r>
      <w:r w:rsidR="00C23429" w:rsidRPr="00B14816">
        <w:rPr>
          <w:sz w:val="28"/>
          <w:szCs w:val="28"/>
        </w:rPr>
        <w:t>ки зі здобувачами вищої освіти.</w:t>
      </w:r>
    </w:p>
    <w:p w:rsidR="00C23429" w:rsidRPr="00B14816" w:rsidRDefault="005D06C1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2.18</w:t>
      </w:r>
      <w:r w:rsidR="00982B69" w:rsidRPr="00B14816">
        <w:rPr>
          <w:sz w:val="28"/>
          <w:szCs w:val="28"/>
        </w:rPr>
        <w:t xml:space="preserve">. Інформація про здобуття освіти за </w:t>
      </w:r>
      <w:r w:rsidR="005653C7" w:rsidRPr="00B14816">
        <w:rPr>
          <w:sz w:val="28"/>
          <w:szCs w:val="28"/>
        </w:rPr>
        <w:t xml:space="preserve">ДФЗВО </w:t>
      </w:r>
      <w:r w:rsidR="004E0814" w:rsidRPr="00B14816">
        <w:rPr>
          <w:sz w:val="28"/>
          <w:szCs w:val="28"/>
        </w:rPr>
        <w:t>може</w:t>
      </w:r>
      <w:r w:rsidR="00982B69" w:rsidRPr="00B14816">
        <w:rPr>
          <w:sz w:val="28"/>
          <w:szCs w:val="28"/>
        </w:rPr>
        <w:t xml:space="preserve"> бути відображена у документах про освіту (додаток до диплома)</w:t>
      </w:r>
      <w:r w:rsidR="004E0814" w:rsidRPr="00B14816">
        <w:rPr>
          <w:sz w:val="28"/>
          <w:szCs w:val="28"/>
        </w:rPr>
        <w:t xml:space="preserve"> за бажанням студента</w:t>
      </w:r>
      <w:r w:rsidR="00982B69" w:rsidRPr="00B14816">
        <w:rPr>
          <w:sz w:val="28"/>
          <w:szCs w:val="28"/>
        </w:rPr>
        <w:t>.</w:t>
      </w:r>
    </w:p>
    <w:p w:rsidR="00982B69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2.2</w:t>
      </w:r>
      <w:r w:rsidR="005D06C1" w:rsidRPr="00B14816">
        <w:rPr>
          <w:sz w:val="28"/>
          <w:szCs w:val="28"/>
        </w:rPr>
        <w:t>9</w:t>
      </w:r>
      <w:r w:rsidRPr="00B14816">
        <w:rPr>
          <w:sz w:val="28"/>
          <w:szCs w:val="28"/>
        </w:rPr>
        <w:t xml:space="preserve">. Інші питання, пов’язані з організацією </w:t>
      </w:r>
      <w:r w:rsidR="005653C7" w:rsidRPr="00B14816">
        <w:rPr>
          <w:sz w:val="28"/>
          <w:szCs w:val="28"/>
        </w:rPr>
        <w:t>ДФЗВО</w:t>
      </w:r>
      <w:r w:rsidRPr="00B14816">
        <w:rPr>
          <w:sz w:val="28"/>
          <w:szCs w:val="28"/>
        </w:rPr>
        <w:t xml:space="preserve">, визначає </w:t>
      </w:r>
      <w:r w:rsidR="00C23429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 в частині, що не су</w:t>
      </w:r>
      <w:r w:rsidR="00C23429" w:rsidRPr="00B14816">
        <w:rPr>
          <w:sz w:val="28"/>
          <w:szCs w:val="28"/>
        </w:rPr>
        <w:t>перечить вимогам законодавства.</w:t>
      </w:r>
    </w:p>
    <w:p w:rsidR="00C23429" w:rsidRPr="00B14816" w:rsidRDefault="00C23429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19637F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  <w:lang w:val="ru-RU"/>
        </w:rPr>
      </w:pPr>
      <w:r w:rsidRPr="00B14816">
        <w:rPr>
          <w:b/>
          <w:sz w:val="28"/>
          <w:szCs w:val="28"/>
        </w:rPr>
        <w:t xml:space="preserve">3. ПОРЯДОК ЗАРАХУВАННЯ ЗДОБУВАЧІВ ОСВІТИ НА </w:t>
      </w:r>
    </w:p>
    <w:p w:rsidR="00982B69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</w:rPr>
      </w:pPr>
      <w:r w:rsidRPr="00B14816">
        <w:rPr>
          <w:b/>
          <w:sz w:val="28"/>
          <w:szCs w:val="28"/>
        </w:rPr>
        <w:t>НАВЧАННЯ ЗА ДУАЛЬНОЮ ФОРМОЮ</w:t>
      </w: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3.1. Учасниками реалізації ДФЗВО є здобувачі вищої освіти (студенти) і викладачі </w:t>
      </w:r>
      <w:r w:rsidR="008733CF" w:rsidRPr="00B14816">
        <w:rPr>
          <w:sz w:val="28"/>
          <w:szCs w:val="28"/>
        </w:rPr>
        <w:t xml:space="preserve">Університету </w:t>
      </w:r>
      <w:r w:rsidRPr="00B14816">
        <w:rPr>
          <w:sz w:val="28"/>
          <w:szCs w:val="28"/>
        </w:rPr>
        <w:t>з одного боку і працівники суб’єкта господарювання – з іншого.</w:t>
      </w:r>
    </w:p>
    <w:p w:rsidR="008733CF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3.2. Відбір здобувачів для залучення до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 xml:space="preserve">проводиться, як правило, після отримання заявки від суб’єкта господарювання з визначенням потреби </w:t>
      </w:r>
      <w:r w:rsidR="008733CF" w:rsidRPr="00B14816">
        <w:rPr>
          <w:sz w:val="28"/>
          <w:szCs w:val="28"/>
        </w:rPr>
        <w:t>в</w:t>
      </w:r>
      <w:r w:rsidRPr="00B14816">
        <w:rPr>
          <w:sz w:val="28"/>
          <w:szCs w:val="28"/>
        </w:rPr>
        <w:t xml:space="preserve"> фахівцях та терміну ДФЗВО, на основі чого в </w:t>
      </w:r>
      <w:r w:rsidR="008733CF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 xml:space="preserve">ніверситеті оголошується про початок набору на </w:t>
      </w:r>
      <w:r w:rsidR="005653C7" w:rsidRPr="00B14816">
        <w:rPr>
          <w:sz w:val="28"/>
          <w:szCs w:val="28"/>
        </w:rPr>
        <w:t>ДФЗВО</w:t>
      </w:r>
      <w:r w:rsidRPr="00B14816">
        <w:rPr>
          <w:sz w:val="28"/>
          <w:szCs w:val="28"/>
        </w:rPr>
        <w:t>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3.3. Підставою для організації навчання за </w:t>
      </w:r>
      <w:r w:rsidR="005653C7" w:rsidRPr="00B14816">
        <w:rPr>
          <w:sz w:val="28"/>
          <w:szCs w:val="28"/>
        </w:rPr>
        <w:t xml:space="preserve">ДФЗВО </w:t>
      </w:r>
      <w:r w:rsidR="004E0814" w:rsidRPr="00B14816">
        <w:rPr>
          <w:sz w:val="28"/>
          <w:szCs w:val="28"/>
        </w:rPr>
        <w:t>є звернення</w:t>
      </w:r>
      <w:r w:rsidRPr="00B14816">
        <w:rPr>
          <w:sz w:val="28"/>
          <w:szCs w:val="28"/>
        </w:rPr>
        <w:t xml:space="preserve"> здобувача освіти денної </w:t>
      </w:r>
      <w:r w:rsidR="004E0814" w:rsidRPr="00B14816">
        <w:rPr>
          <w:sz w:val="28"/>
          <w:szCs w:val="28"/>
        </w:rPr>
        <w:t xml:space="preserve"> або заочної </w:t>
      </w:r>
      <w:r w:rsidRPr="00B14816">
        <w:rPr>
          <w:sz w:val="28"/>
          <w:szCs w:val="28"/>
        </w:rPr>
        <w:t xml:space="preserve">форми в </w:t>
      </w:r>
      <w:r w:rsidR="004E0814" w:rsidRPr="00B14816">
        <w:rPr>
          <w:sz w:val="28"/>
          <w:szCs w:val="28"/>
        </w:rPr>
        <w:t xml:space="preserve">профільний </w:t>
      </w:r>
      <w:r w:rsidRPr="00B14816">
        <w:rPr>
          <w:sz w:val="28"/>
          <w:szCs w:val="28"/>
        </w:rPr>
        <w:t xml:space="preserve">деканат або, </w:t>
      </w:r>
      <w:r w:rsidR="008733CF" w:rsidRPr="00B14816">
        <w:rPr>
          <w:sz w:val="28"/>
          <w:szCs w:val="28"/>
        </w:rPr>
        <w:t>в</w:t>
      </w:r>
      <w:r w:rsidRPr="00B14816">
        <w:rPr>
          <w:sz w:val="28"/>
          <w:szCs w:val="28"/>
        </w:rPr>
        <w:t xml:space="preserve"> разі недосягнення </w:t>
      </w:r>
      <w:r w:rsidRPr="00B14816">
        <w:rPr>
          <w:sz w:val="28"/>
          <w:szCs w:val="28"/>
        </w:rPr>
        <w:lastRenderedPageBreak/>
        <w:t>повноліття, заява одного з батьків чи інших законних представників,</w:t>
      </w:r>
      <w:r w:rsidR="004E0814" w:rsidRPr="00B14816">
        <w:rPr>
          <w:sz w:val="28"/>
          <w:szCs w:val="28"/>
        </w:rPr>
        <w:t xml:space="preserve"> заповнення анкети-заяви на участь в програмі ДФЗВО та</w:t>
      </w:r>
      <w:r w:rsidRPr="00B14816">
        <w:rPr>
          <w:sz w:val="28"/>
          <w:szCs w:val="28"/>
        </w:rPr>
        <w:t xml:space="preserve"> успішне проходження здобувачем освіти процедури відбору, яку реалізують с</w:t>
      </w:r>
      <w:r w:rsidR="008733CF" w:rsidRPr="00B14816">
        <w:rPr>
          <w:sz w:val="28"/>
          <w:szCs w:val="28"/>
        </w:rPr>
        <w:t xml:space="preserve">уб’єкти господарювання спільно </w:t>
      </w:r>
      <w:r w:rsidRPr="00B14816">
        <w:rPr>
          <w:sz w:val="28"/>
          <w:szCs w:val="28"/>
        </w:rPr>
        <w:t xml:space="preserve">з </w:t>
      </w:r>
      <w:r w:rsidR="008733CF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ніверситетом.</w:t>
      </w:r>
    </w:p>
    <w:p w:rsidR="006B3B3B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3.</w:t>
      </w:r>
      <w:r w:rsidR="004E0814" w:rsidRPr="00B14816">
        <w:rPr>
          <w:sz w:val="28"/>
          <w:szCs w:val="28"/>
        </w:rPr>
        <w:t>4</w:t>
      </w:r>
      <w:r w:rsidRPr="00B14816">
        <w:rPr>
          <w:sz w:val="28"/>
          <w:szCs w:val="28"/>
        </w:rPr>
        <w:t xml:space="preserve">. Після підтвердження наміру від суб’єкта господарювання щодо організації </w:t>
      </w:r>
      <w:r w:rsidR="005653C7" w:rsidRPr="00B14816">
        <w:rPr>
          <w:sz w:val="28"/>
          <w:szCs w:val="28"/>
        </w:rPr>
        <w:t xml:space="preserve">ДФЗВО </w:t>
      </w:r>
      <w:r w:rsidR="008733CF" w:rsidRPr="00B14816">
        <w:rPr>
          <w:sz w:val="28"/>
          <w:szCs w:val="28"/>
        </w:rPr>
        <w:t>з конкретним здобувачем освіти</w:t>
      </w:r>
      <w:r w:rsidRPr="00B14816">
        <w:rPr>
          <w:sz w:val="28"/>
          <w:szCs w:val="28"/>
        </w:rPr>
        <w:t xml:space="preserve"> </w:t>
      </w:r>
      <w:r w:rsidR="008733CF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 спільно із суб’єктом господарювання розробляє та погоджує індивідуальний навчальний план.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Якщо суб’єкт господарювання, з яким укладено договір, не має потужностей, щоб забезпечити виконання частини навчального плану щодо навчання на робочому місці в повному обсязі, </w:t>
      </w:r>
      <w:r w:rsidR="00813C51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 та суб’єкт господарювання м</w:t>
      </w:r>
      <w:r w:rsidR="006B3B3B" w:rsidRPr="00B14816">
        <w:rPr>
          <w:sz w:val="28"/>
          <w:szCs w:val="28"/>
        </w:rPr>
        <w:t xml:space="preserve">ожуть домовитись про співпрацю </w:t>
      </w:r>
      <w:r w:rsidRPr="00B14816">
        <w:rPr>
          <w:sz w:val="28"/>
          <w:szCs w:val="28"/>
        </w:rPr>
        <w:t>з іншими суб’єктами господарювання чи навчальними центрами для забезпечення здобувачеві освіти умов для виконання освітньої програми та індивідуального плану.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3.</w:t>
      </w:r>
      <w:r w:rsidR="00F04099" w:rsidRPr="00B14816">
        <w:rPr>
          <w:sz w:val="28"/>
          <w:szCs w:val="28"/>
        </w:rPr>
        <w:t>6</w:t>
      </w:r>
      <w:r w:rsidRPr="00B14816">
        <w:rPr>
          <w:sz w:val="28"/>
          <w:szCs w:val="28"/>
        </w:rPr>
        <w:t xml:space="preserve">. Укладання договору про </w:t>
      </w:r>
      <w:r w:rsidR="004E0814" w:rsidRPr="00B14816">
        <w:rPr>
          <w:sz w:val="28"/>
          <w:szCs w:val="28"/>
        </w:rPr>
        <w:t xml:space="preserve">співпрацю між Університетом та суб’єктом господарювання про </w:t>
      </w:r>
      <w:r w:rsidRPr="00B14816">
        <w:rPr>
          <w:sz w:val="28"/>
          <w:szCs w:val="28"/>
        </w:rPr>
        <w:t>дуальну форму здобуття освіти передбачає укладання з</w:t>
      </w:r>
      <w:r w:rsidR="006B3B3B" w:rsidRPr="00B14816">
        <w:rPr>
          <w:sz w:val="28"/>
          <w:szCs w:val="28"/>
        </w:rPr>
        <w:t>і</w:t>
      </w:r>
      <w:r w:rsidRPr="00B14816">
        <w:rPr>
          <w:sz w:val="28"/>
          <w:szCs w:val="28"/>
        </w:rPr>
        <w:t xml:space="preserve"> здобувачем освіти трудового договору</w:t>
      </w:r>
      <w:r w:rsidR="004E0814" w:rsidRPr="00B14816">
        <w:rPr>
          <w:sz w:val="28"/>
          <w:szCs w:val="28"/>
        </w:rPr>
        <w:t xml:space="preserve"> за місцем роботи</w:t>
      </w:r>
      <w:r w:rsidRPr="00B14816">
        <w:rPr>
          <w:sz w:val="28"/>
          <w:szCs w:val="28"/>
        </w:rPr>
        <w:t>.</w:t>
      </w:r>
    </w:p>
    <w:p w:rsidR="006C200F" w:rsidRPr="00B14816" w:rsidRDefault="00505608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3.7</w:t>
      </w:r>
      <w:r w:rsidR="006C200F" w:rsidRPr="00B14816">
        <w:rPr>
          <w:sz w:val="28"/>
          <w:szCs w:val="28"/>
        </w:rPr>
        <w:t xml:space="preserve">. </w:t>
      </w:r>
      <w:r w:rsidR="00CF53F0" w:rsidRPr="00B14816">
        <w:rPr>
          <w:sz w:val="28"/>
          <w:szCs w:val="28"/>
        </w:rPr>
        <w:t>У випадку</w:t>
      </w:r>
      <w:r w:rsidR="006C200F" w:rsidRPr="00B14816">
        <w:rPr>
          <w:sz w:val="28"/>
          <w:szCs w:val="28"/>
        </w:rPr>
        <w:t>,</w:t>
      </w:r>
      <w:r w:rsidR="00CF53F0" w:rsidRPr="00B14816">
        <w:rPr>
          <w:sz w:val="28"/>
          <w:szCs w:val="28"/>
        </w:rPr>
        <w:t xml:space="preserve"> коли дуальне навчання запроваджується для окремих здобувачів вищої освіти академічної групи, а стажування припадає на час проведення навчальних занять, то здобувач має оформити </w:t>
      </w:r>
      <w:r w:rsidR="006C200F" w:rsidRPr="00B14816">
        <w:rPr>
          <w:sz w:val="28"/>
          <w:szCs w:val="28"/>
        </w:rPr>
        <w:t>індивідуальний графік</w:t>
      </w:r>
      <w:r w:rsidR="00CF53F0" w:rsidRPr="00B14816">
        <w:rPr>
          <w:sz w:val="28"/>
          <w:szCs w:val="28"/>
        </w:rPr>
        <w:t xml:space="preserve"> відвідування занять.</w:t>
      </w:r>
    </w:p>
    <w:p w:rsidR="006C200F" w:rsidRPr="00B14816" w:rsidRDefault="00505608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3.8</w:t>
      </w:r>
      <w:r w:rsidR="00CF53F0" w:rsidRPr="00B14816">
        <w:rPr>
          <w:sz w:val="28"/>
          <w:szCs w:val="28"/>
        </w:rPr>
        <w:t xml:space="preserve"> У випадку</w:t>
      </w:r>
      <w:r w:rsidR="006C200F" w:rsidRPr="00B14816">
        <w:rPr>
          <w:sz w:val="28"/>
          <w:szCs w:val="28"/>
        </w:rPr>
        <w:t>,</w:t>
      </w:r>
      <w:r w:rsidR="00CF53F0" w:rsidRPr="00B14816">
        <w:rPr>
          <w:sz w:val="28"/>
          <w:szCs w:val="28"/>
        </w:rPr>
        <w:t xml:space="preserve"> коли дуальне навчання запроваджується для всієї академічної групи, то Університет може впроваджувати блочну </w:t>
      </w:r>
      <w:r w:rsidR="006C200F" w:rsidRPr="00B14816">
        <w:rPr>
          <w:sz w:val="28"/>
          <w:szCs w:val="28"/>
        </w:rPr>
        <w:t xml:space="preserve">модель </w:t>
      </w:r>
      <w:r w:rsidR="00CF53F0" w:rsidRPr="00B14816">
        <w:rPr>
          <w:sz w:val="28"/>
          <w:szCs w:val="28"/>
        </w:rPr>
        <w:t>побудов</w:t>
      </w:r>
      <w:r w:rsidR="006C200F" w:rsidRPr="00B14816">
        <w:rPr>
          <w:sz w:val="28"/>
          <w:szCs w:val="28"/>
        </w:rPr>
        <w:t>и</w:t>
      </w:r>
      <w:r w:rsidR="00CF53F0" w:rsidRPr="00B14816">
        <w:rPr>
          <w:sz w:val="28"/>
          <w:szCs w:val="28"/>
        </w:rPr>
        <w:t xml:space="preserve"> освітнього процесу: опанування базового </w:t>
      </w:r>
      <w:r w:rsidR="006C200F" w:rsidRPr="00B14816">
        <w:rPr>
          <w:sz w:val="28"/>
          <w:szCs w:val="28"/>
        </w:rPr>
        <w:t>блоку</w:t>
      </w:r>
      <w:r w:rsidR="004F2305" w:rsidRPr="00B14816">
        <w:rPr>
          <w:sz w:val="28"/>
          <w:szCs w:val="28"/>
        </w:rPr>
        <w:t xml:space="preserve"> на базі Університету</w:t>
      </w:r>
      <w:r w:rsidR="00CF53F0" w:rsidRPr="00B14816">
        <w:rPr>
          <w:sz w:val="28"/>
          <w:szCs w:val="28"/>
        </w:rPr>
        <w:t xml:space="preserve">, а потім чергування: </w:t>
      </w:r>
      <w:r w:rsidR="006C200F" w:rsidRPr="00B14816">
        <w:rPr>
          <w:sz w:val="28"/>
          <w:szCs w:val="28"/>
        </w:rPr>
        <w:t>блок</w:t>
      </w:r>
      <w:r w:rsidR="00CF53F0" w:rsidRPr="00B14816">
        <w:rPr>
          <w:sz w:val="28"/>
          <w:szCs w:val="28"/>
        </w:rPr>
        <w:t xml:space="preserve"> теорії на базі Університету / </w:t>
      </w:r>
      <w:r w:rsidR="006C200F" w:rsidRPr="00B14816">
        <w:rPr>
          <w:sz w:val="28"/>
          <w:szCs w:val="28"/>
        </w:rPr>
        <w:t>блок</w:t>
      </w:r>
      <w:r w:rsidR="00CF53F0" w:rsidRPr="00B14816">
        <w:rPr>
          <w:sz w:val="28"/>
          <w:szCs w:val="28"/>
        </w:rPr>
        <w:t xml:space="preserve"> стажування </w:t>
      </w:r>
      <w:r w:rsidR="006C200F" w:rsidRPr="00B14816">
        <w:rPr>
          <w:sz w:val="28"/>
          <w:szCs w:val="28"/>
        </w:rPr>
        <w:t>на базі підприємств</w:t>
      </w:r>
      <w:r w:rsidR="00CF53F0" w:rsidRPr="00B14816">
        <w:rPr>
          <w:sz w:val="28"/>
          <w:szCs w:val="28"/>
        </w:rPr>
        <w:t xml:space="preserve"> </w:t>
      </w:r>
      <w:r w:rsidR="006C200F" w:rsidRPr="00B14816">
        <w:rPr>
          <w:sz w:val="28"/>
          <w:szCs w:val="28"/>
        </w:rPr>
        <w:t>(</w:t>
      </w:r>
      <w:r w:rsidR="00CF53F0" w:rsidRPr="00B14816">
        <w:rPr>
          <w:sz w:val="28"/>
          <w:szCs w:val="28"/>
        </w:rPr>
        <w:t>установ, організацій</w:t>
      </w:r>
      <w:r w:rsidR="006C200F" w:rsidRPr="00B14816">
        <w:rPr>
          <w:sz w:val="28"/>
          <w:szCs w:val="28"/>
        </w:rPr>
        <w:t>)</w:t>
      </w:r>
      <w:r w:rsidR="00CF53F0" w:rsidRPr="00B14816">
        <w:rPr>
          <w:sz w:val="28"/>
          <w:szCs w:val="28"/>
        </w:rPr>
        <w:t>.</w:t>
      </w:r>
    </w:p>
    <w:p w:rsidR="00F71732" w:rsidRPr="00B14816" w:rsidRDefault="00982B69" w:rsidP="00982B69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3.</w:t>
      </w:r>
      <w:r w:rsidR="00505608" w:rsidRPr="00B14816">
        <w:rPr>
          <w:sz w:val="28"/>
          <w:szCs w:val="28"/>
        </w:rPr>
        <w:t>9</w:t>
      </w:r>
      <w:r w:rsidRPr="00B14816">
        <w:rPr>
          <w:sz w:val="28"/>
          <w:szCs w:val="28"/>
        </w:rPr>
        <w:t xml:space="preserve">. Форму та зміст поточної та підсумкової атестації здобувачів освіти визначає </w:t>
      </w:r>
      <w:r w:rsidR="006B3B3B" w:rsidRPr="00B14816">
        <w:rPr>
          <w:sz w:val="28"/>
          <w:szCs w:val="28"/>
        </w:rPr>
        <w:t xml:space="preserve">Університет </w:t>
      </w:r>
      <w:r w:rsidRPr="00B14816">
        <w:rPr>
          <w:sz w:val="28"/>
          <w:szCs w:val="28"/>
        </w:rPr>
        <w:t>відповідно до вимог освітньої програми.</w:t>
      </w: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19637F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  <w:lang w:val="ru-RU"/>
        </w:rPr>
      </w:pPr>
      <w:r w:rsidRPr="00B14816">
        <w:rPr>
          <w:b/>
          <w:sz w:val="28"/>
          <w:szCs w:val="28"/>
        </w:rPr>
        <w:t xml:space="preserve">4. ПРАВА ТА ОБОВ’ЯЗКИ УНІВЕРСИТЕТУ В РЕАЛІЗАЦІЇ </w:t>
      </w: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</w:rPr>
      </w:pPr>
      <w:r w:rsidRPr="00B14816">
        <w:rPr>
          <w:b/>
          <w:sz w:val="28"/>
          <w:szCs w:val="28"/>
        </w:rPr>
        <w:t>НАВЧАННЯ ЗА ДУАЛЬНОЮ ФОРМОЮ</w:t>
      </w: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6B3B3B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4.1. Після прийняття рішення про впровадження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 xml:space="preserve">за обраними освітніми програмами </w:t>
      </w:r>
      <w:r w:rsidR="006B3B3B" w:rsidRPr="00B14816">
        <w:rPr>
          <w:sz w:val="28"/>
          <w:szCs w:val="28"/>
        </w:rPr>
        <w:t>Університет</w:t>
      </w:r>
      <w:r w:rsidRPr="00B14816">
        <w:rPr>
          <w:sz w:val="28"/>
          <w:szCs w:val="28"/>
        </w:rPr>
        <w:t xml:space="preserve"> приймає відповідні внутрішні документи, призначає координатора навчання за дуальною формою від </w:t>
      </w:r>
      <w:r w:rsidR="006B3B3B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ніверситету, може створювати необхідні структурні підрозділи.</w:t>
      </w:r>
    </w:p>
    <w:p w:rsidR="006B3B3B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4.2. Координатор дуального навчання від </w:t>
      </w:r>
      <w:r w:rsidR="006B3B3B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ніверситету:</w:t>
      </w:r>
    </w:p>
    <w:p w:rsidR="006B3B3B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організовує пошук та попередній відбір суб’єктів господарювання, діяльність яких відповідає профілю відповідних освітніх програм і може забезпечити формування програмних результатів навчання;</w:t>
      </w:r>
    </w:p>
    <w:p w:rsidR="006B3B3B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ініціює та реалізує переговорний процес </w:t>
      </w:r>
      <w:r w:rsidR="006B3B3B" w:rsidRPr="00B14816">
        <w:rPr>
          <w:sz w:val="28"/>
          <w:szCs w:val="28"/>
        </w:rPr>
        <w:t>і</w:t>
      </w:r>
      <w:r w:rsidRPr="00B14816">
        <w:rPr>
          <w:sz w:val="28"/>
          <w:szCs w:val="28"/>
        </w:rPr>
        <w:t xml:space="preserve">з суб’єктами господарювання щодо спільного впровадження </w:t>
      </w:r>
      <w:r w:rsidR="006B3B3B" w:rsidRPr="00B14816">
        <w:rPr>
          <w:sz w:val="28"/>
          <w:szCs w:val="28"/>
        </w:rPr>
        <w:t>ДФЗВО</w:t>
      </w:r>
      <w:r w:rsidRPr="00B14816">
        <w:rPr>
          <w:sz w:val="28"/>
          <w:szCs w:val="28"/>
        </w:rPr>
        <w:t>;</w:t>
      </w:r>
    </w:p>
    <w:p w:rsidR="006B3B3B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готує та узгоджує двосторонні договори про співпрацю з суб’єктами господарювання щодо партнерства в організації здобуття освіти за </w:t>
      </w:r>
      <w:r w:rsidR="005653C7" w:rsidRPr="00B14816">
        <w:rPr>
          <w:sz w:val="28"/>
          <w:szCs w:val="28"/>
        </w:rPr>
        <w:t>ДФЗВО</w:t>
      </w:r>
      <w:r w:rsidRPr="00B14816">
        <w:rPr>
          <w:sz w:val="28"/>
          <w:szCs w:val="28"/>
        </w:rPr>
        <w:t>;</w:t>
      </w:r>
    </w:p>
    <w:p w:rsidR="006B3B3B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проводить інформаційну роз’яснювальну роботу серед здобувачів освіти </w:t>
      </w:r>
      <w:r w:rsidRPr="00B14816">
        <w:rPr>
          <w:sz w:val="28"/>
          <w:szCs w:val="28"/>
        </w:rPr>
        <w:lastRenderedPageBreak/>
        <w:t xml:space="preserve">щодо особливостей та переваг здобуття освіти за </w:t>
      </w:r>
      <w:r w:rsidR="005653C7" w:rsidRPr="00B14816">
        <w:rPr>
          <w:sz w:val="28"/>
          <w:szCs w:val="28"/>
        </w:rPr>
        <w:t>ДФЗВО</w:t>
      </w:r>
      <w:r w:rsidRPr="00B14816">
        <w:rPr>
          <w:sz w:val="28"/>
          <w:szCs w:val="28"/>
        </w:rPr>
        <w:t>;</w:t>
      </w:r>
    </w:p>
    <w:p w:rsidR="006B3B3B" w:rsidRPr="00B14816" w:rsidRDefault="006B3B3B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координує організацію відбору</w:t>
      </w:r>
      <w:r w:rsidR="00F71732" w:rsidRPr="00B14816">
        <w:rPr>
          <w:sz w:val="28"/>
          <w:szCs w:val="28"/>
        </w:rPr>
        <w:t xml:space="preserve"> здобувачів освіти, що бажають перейти на </w:t>
      </w:r>
      <w:r w:rsidR="005653C7" w:rsidRPr="00B14816">
        <w:rPr>
          <w:sz w:val="28"/>
          <w:szCs w:val="28"/>
        </w:rPr>
        <w:t xml:space="preserve">ДФЗВО </w:t>
      </w:r>
      <w:r w:rsidR="00F71732" w:rsidRPr="00B14816">
        <w:rPr>
          <w:sz w:val="28"/>
          <w:szCs w:val="28"/>
        </w:rPr>
        <w:t xml:space="preserve">та погоджує їх персональний склад </w:t>
      </w:r>
      <w:r w:rsidRPr="00B14816">
        <w:rPr>
          <w:sz w:val="28"/>
          <w:szCs w:val="28"/>
        </w:rPr>
        <w:t>і</w:t>
      </w:r>
      <w:r w:rsidR="00F71732" w:rsidRPr="00B14816">
        <w:rPr>
          <w:sz w:val="28"/>
          <w:szCs w:val="28"/>
        </w:rPr>
        <w:t>з суб’єктами господарювання;</w:t>
      </w:r>
    </w:p>
    <w:p w:rsidR="00F71732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організовує обговорення із суб’єктами господарювання змісту відповідних освітніх програм на предмет відповідності професійним стандартам та вимогам до комп</w:t>
      </w:r>
      <w:r w:rsidR="006B3B3B" w:rsidRPr="00B14816">
        <w:rPr>
          <w:sz w:val="28"/>
          <w:szCs w:val="28"/>
        </w:rPr>
        <w:t>етентностей майбутніх фахівців;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ініціює і контролює створення та узгодження програми навчання на робочих місцях;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ініціює та контролює створення індивідуальних робочих навчальних планів;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готує та погоджує з усіма сторонами договори про </w:t>
      </w:r>
      <w:r w:rsidR="005653C7" w:rsidRPr="00B14816">
        <w:rPr>
          <w:sz w:val="28"/>
          <w:szCs w:val="28"/>
        </w:rPr>
        <w:t>ДФЗВО</w:t>
      </w:r>
      <w:r w:rsidRPr="00B14816">
        <w:rPr>
          <w:sz w:val="28"/>
          <w:szCs w:val="28"/>
        </w:rPr>
        <w:t>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забезпечує неперервну комунікацію між усіма сторонами для усунення можливих недоліків в організації навчання та вирішення поточних проблем, що можуть виникати;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бере участь в аналізі результатів та якості навчання за </w:t>
      </w:r>
      <w:r w:rsidR="005653C7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і вносить пропозиції своєму керівництву щодо її поліпшення.</w:t>
      </w:r>
    </w:p>
    <w:p w:rsidR="008733CF" w:rsidRPr="00B14816" w:rsidRDefault="00505608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4.3</w:t>
      </w:r>
      <w:r w:rsidR="00F71732" w:rsidRPr="00B14816">
        <w:rPr>
          <w:sz w:val="28"/>
          <w:szCs w:val="28"/>
        </w:rPr>
        <w:t xml:space="preserve">. </w:t>
      </w:r>
      <w:r w:rsidR="008733CF" w:rsidRPr="00B14816">
        <w:rPr>
          <w:sz w:val="28"/>
          <w:szCs w:val="28"/>
        </w:rPr>
        <w:t>Університет</w:t>
      </w:r>
      <w:r w:rsidR="00F71732" w:rsidRPr="00B14816">
        <w:rPr>
          <w:sz w:val="28"/>
          <w:szCs w:val="28"/>
        </w:rPr>
        <w:t xml:space="preserve"> за потреби надає своєчасну методичну допомогу з організації навчання на робочих місцях співробітникам суб’єктів господарювання, задіяних в організації навчання за </w:t>
      </w:r>
      <w:r w:rsidR="005653C7" w:rsidRPr="00B14816">
        <w:rPr>
          <w:sz w:val="28"/>
          <w:szCs w:val="28"/>
        </w:rPr>
        <w:t>ДФЗВО</w:t>
      </w:r>
      <w:r w:rsidR="00F71732" w:rsidRPr="00B14816">
        <w:rPr>
          <w:sz w:val="28"/>
          <w:szCs w:val="28"/>
        </w:rPr>
        <w:t>.</w:t>
      </w:r>
    </w:p>
    <w:p w:rsidR="008733CF" w:rsidRPr="00B14816" w:rsidRDefault="00505608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4.4</w:t>
      </w:r>
      <w:r w:rsidR="00F71732" w:rsidRPr="00B14816">
        <w:rPr>
          <w:sz w:val="28"/>
          <w:szCs w:val="28"/>
        </w:rPr>
        <w:t xml:space="preserve">. </w:t>
      </w:r>
      <w:r w:rsidR="008733CF" w:rsidRPr="00B14816">
        <w:rPr>
          <w:sz w:val="28"/>
          <w:szCs w:val="28"/>
        </w:rPr>
        <w:t>Університет</w:t>
      </w:r>
      <w:r w:rsidR="00F71732" w:rsidRPr="00B14816">
        <w:rPr>
          <w:sz w:val="28"/>
          <w:szCs w:val="28"/>
        </w:rPr>
        <w:t xml:space="preserve"> може звертатися до суб’єктів господарювання із запитом щодо стажування в його підрозділах науково-педагогічних та педагогічних працівників.</w:t>
      </w:r>
    </w:p>
    <w:p w:rsidR="00F71732" w:rsidRPr="00B14816" w:rsidRDefault="00505608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4.5</w:t>
      </w:r>
      <w:r w:rsidR="00F71732" w:rsidRPr="00B14816">
        <w:rPr>
          <w:sz w:val="28"/>
          <w:szCs w:val="28"/>
        </w:rPr>
        <w:t xml:space="preserve">. Для контролю якості навчання </w:t>
      </w:r>
      <w:r w:rsidR="006B3B3B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 може</w:t>
      </w:r>
      <w:r w:rsidR="00F71732" w:rsidRPr="00B14816">
        <w:rPr>
          <w:sz w:val="28"/>
          <w:szCs w:val="28"/>
        </w:rPr>
        <w:t xml:space="preserve"> проводити зустрічі зі суб’єктами господарювання </w:t>
      </w:r>
      <w:r w:rsidRPr="00B14816">
        <w:rPr>
          <w:sz w:val="28"/>
          <w:szCs w:val="28"/>
        </w:rPr>
        <w:t>та організовувати</w:t>
      </w:r>
      <w:r w:rsidR="00F71732" w:rsidRPr="00B14816">
        <w:rPr>
          <w:sz w:val="28"/>
          <w:szCs w:val="28"/>
        </w:rPr>
        <w:t xml:space="preserve"> зворотн</w:t>
      </w:r>
      <w:r w:rsidR="006B3B3B" w:rsidRPr="00B14816">
        <w:rPr>
          <w:sz w:val="28"/>
          <w:szCs w:val="28"/>
        </w:rPr>
        <w:t>и</w:t>
      </w:r>
      <w:r w:rsidR="00F71732" w:rsidRPr="00B14816">
        <w:rPr>
          <w:sz w:val="28"/>
          <w:szCs w:val="28"/>
        </w:rPr>
        <w:t>й зв'язок від здобувачів освіти про відповідність теоретичної та практичної частин програми навчання на робоч</w:t>
      </w:r>
      <w:r w:rsidR="008733CF" w:rsidRPr="00B14816">
        <w:rPr>
          <w:sz w:val="28"/>
          <w:szCs w:val="28"/>
        </w:rPr>
        <w:t>их місцях.</w:t>
      </w:r>
    </w:p>
    <w:p w:rsidR="00F71732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4.7. Університет забезпечує можливість проведення спільного оцінювання результатів навчання здобувачів освіти за дуальною формою за участі представників відпов</w:t>
      </w:r>
      <w:r w:rsidR="008733CF" w:rsidRPr="00B14816">
        <w:rPr>
          <w:sz w:val="28"/>
          <w:szCs w:val="28"/>
        </w:rPr>
        <w:t>ідних суб’єктів господарювання.</w:t>
      </w:r>
    </w:p>
    <w:p w:rsidR="00F71732" w:rsidRPr="00B14816" w:rsidRDefault="00F71732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</w:rPr>
      </w:pPr>
      <w:r w:rsidRPr="00B14816">
        <w:rPr>
          <w:b/>
          <w:sz w:val="28"/>
          <w:szCs w:val="28"/>
        </w:rPr>
        <w:t>5. ПРАВА ТА ОБОВ’ЯЗКИ СУБ’ЄКТУ ГОСПОДАРЮВАННЯ В РЕАЛІЗАЦІЇ НАВЧАННЯ ЗА ДУАЛЬНОЮ ФОРМОЮ</w:t>
      </w: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5.1. Суб’єкт господарювання</w:t>
      </w:r>
      <w:r w:rsidR="008733CF" w:rsidRPr="00B14816">
        <w:rPr>
          <w:sz w:val="28"/>
          <w:szCs w:val="28"/>
        </w:rPr>
        <w:t>: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може іні</w:t>
      </w:r>
      <w:r w:rsidR="00813C51" w:rsidRPr="00B14816">
        <w:rPr>
          <w:sz w:val="28"/>
          <w:szCs w:val="28"/>
        </w:rPr>
        <w:t xml:space="preserve">ціювати налагодження співпраці </w:t>
      </w:r>
      <w:r w:rsidRPr="00B14816">
        <w:rPr>
          <w:sz w:val="28"/>
          <w:szCs w:val="28"/>
        </w:rPr>
        <w:t xml:space="preserve">з </w:t>
      </w:r>
      <w:r w:rsidR="008733CF" w:rsidRPr="00B14816">
        <w:rPr>
          <w:sz w:val="28"/>
          <w:szCs w:val="28"/>
        </w:rPr>
        <w:t>Університетом</w:t>
      </w:r>
      <w:r w:rsidRPr="00B14816">
        <w:rPr>
          <w:sz w:val="28"/>
          <w:szCs w:val="28"/>
        </w:rPr>
        <w:t xml:space="preserve"> щодо підготовки фахівців за </w:t>
      </w:r>
      <w:r w:rsidR="00B424DF" w:rsidRPr="00B14816">
        <w:rPr>
          <w:sz w:val="28"/>
          <w:szCs w:val="28"/>
        </w:rPr>
        <w:t>ДФЗВО</w:t>
      </w:r>
      <w:r w:rsidR="00813C51" w:rsidRPr="00B14816">
        <w:rPr>
          <w:sz w:val="28"/>
          <w:szCs w:val="28"/>
        </w:rPr>
        <w:t>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може вносити пропозиції щодо зміни змісту освітніх програм та оновлення навчальних планів, ініціювати створення нових освітніх програм у порядку, визначеному законодавством</w:t>
      </w:r>
      <w:r w:rsidR="00813C51" w:rsidRPr="00B14816">
        <w:rPr>
          <w:sz w:val="28"/>
          <w:szCs w:val="28"/>
        </w:rPr>
        <w:t>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призначає координатора дуального навчання від суб’єкта господарювання для забезпечення організаційно-методичного супроводу навчання за </w:t>
      </w:r>
      <w:r w:rsidR="00B424DF" w:rsidRPr="00B14816">
        <w:rPr>
          <w:sz w:val="28"/>
          <w:szCs w:val="28"/>
        </w:rPr>
        <w:t xml:space="preserve">ДФЗВО </w:t>
      </w:r>
      <w:r w:rsidR="00813C51" w:rsidRPr="00B14816">
        <w:rPr>
          <w:sz w:val="28"/>
          <w:szCs w:val="28"/>
        </w:rPr>
        <w:t xml:space="preserve">та ефективної комунікації </w:t>
      </w:r>
      <w:r w:rsidRPr="00B14816">
        <w:rPr>
          <w:sz w:val="28"/>
          <w:szCs w:val="28"/>
        </w:rPr>
        <w:t xml:space="preserve">з </w:t>
      </w:r>
      <w:r w:rsidR="00813C51" w:rsidRPr="00B14816">
        <w:rPr>
          <w:sz w:val="28"/>
          <w:szCs w:val="28"/>
        </w:rPr>
        <w:t>Університетом;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призначає здобувачеві освіти наставника дуального навчання з найбільш досвідчених кваліфікованих фахівців</w:t>
      </w:r>
      <w:r w:rsidR="00813C51" w:rsidRPr="00B14816">
        <w:rPr>
          <w:sz w:val="28"/>
          <w:szCs w:val="28"/>
        </w:rPr>
        <w:t>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проводить необхідні інструктажі з техніки безпеки та охорони праці </w:t>
      </w:r>
      <w:r w:rsidRPr="00B14816">
        <w:rPr>
          <w:sz w:val="28"/>
          <w:szCs w:val="28"/>
        </w:rPr>
        <w:lastRenderedPageBreak/>
        <w:t>здобувачів освіти на виробництві</w:t>
      </w:r>
      <w:r w:rsidR="00813C51" w:rsidRPr="00B14816">
        <w:rPr>
          <w:sz w:val="28"/>
          <w:szCs w:val="28"/>
        </w:rPr>
        <w:t>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забезпечує відповідність робочих місць на підприємстві визначеним критеріям щодо для організації навчання за </w:t>
      </w:r>
      <w:r w:rsidR="00B424DF" w:rsidRPr="00B14816">
        <w:rPr>
          <w:sz w:val="28"/>
          <w:szCs w:val="28"/>
        </w:rPr>
        <w:t>ДФЗВО</w:t>
      </w:r>
      <w:r w:rsidR="00813C51" w:rsidRPr="00B14816">
        <w:rPr>
          <w:sz w:val="28"/>
          <w:szCs w:val="28"/>
        </w:rPr>
        <w:t>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створює умови для підвищення професійного рівня працівників, які здійснюють навчання здобувачів освіти на робочому місці (наставників)</w:t>
      </w:r>
      <w:r w:rsidR="00505608" w:rsidRPr="00B14816">
        <w:rPr>
          <w:sz w:val="28"/>
          <w:szCs w:val="28"/>
        </w:rPr>
        <w:t>.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5.2. Координатор дуального навчання від суб’єкта господарювання: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відповідає за сп</w:t>
      </w:r>
      <w:r w:rsidR="00813C51" w:rsidRPr="00B14816">
        <w:rPr>
          <w:sz w:val="28"/>
          <w:szCs w:val="28"/>
        </w:rPr>
        <w:t xml:space="preserve">івпрацю </w:t>
      </w:r>
      <w:r w:rsidRPr="00B14816">
        <w:rPr>
          <w:sz w:val="28"/>
          <w:szCs w:val="28"/>
        </w:rPr>
        <w:t xml:space="preserve">з </w:t>
      </w:r>
      <w:r w:rsidR="00813C51" w:rsidRPr="00B14816">
        <w:rPr>
          <w:sz w:val="28"/>
          <w:szCs w:val="28"/>
        </w:rPr>
        <w:t>Університетом</w:t>
      </w:r>
      <w:r w:rsidRPr="00B14816">
        <w:rPr>
          <w:sz w:val="28"/>
          <w:szCs w:val="28"/>
        </w:rPr>
        <w:t xml:space="preserve"> з питань узгодження (створення, перегляду та удосконалення) освітньої програми, за якою навчатимуть за </w:t>
      </w:r>
      <w:r w:rsidR="00813C51" w:rsidRPr="00B14816">
        <w:rPr>
          <w:sz w:val="28"/>
          <w:szCs w:val="28"/>
        </w:rPr>
        <w:t>ДФЗВО</w:t>
      </w:r>
      <w:r w:rsidRPr="00B14816">
        <w:rPr>
          <w:sz w:val="28"/>
          <w:szCs w:val="28"/>
        </w:rPr>
        <w:t>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бере участь у відборі здобувачів освіти, що бажають </w:t>
      </w:r>
      <w:r w:rsidR="00505608" w:rsidRPr="00B14816">
        <w:rPr>
          <w:sz w:val="28"/>
          <w:szCs w:val="28"/>
        </w:rPr>
        <w:t>навчатись</w:t>
      </w:r>
      <w:r w:rsidRPr="00B14816">
        <w:rPr>
          <w:sz w:val="28"/>
          <w:szCs w:val="28"/>
        </w:rPr>
        <w:t xml:space="preserve"> на </w:t>
      </w:r>
      <w:r w:rsidR="00813C51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за відповідними освітніми програмами;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супроводжує реалізацію практичної складової дуальної освіти на робочому місці відповідно до вимог освітньої програми;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заб</w:t>
      </w:r>
      <w:r w:rsidR="00813C51" w:rsidRPr="00B14816">
        <w:rPr>
          <w:sz w:val="28"/>
          <w:szCs w:val="28"/>
        </w:rPr>
        <w:t xml:space="preserve">езпечує неперервну комунікацію </w:t>
      </w:r>
      <w:r w:rsidRPr="00B14816">
        <w:rPr>
          <w:sz w:val="28"/>
          <w:szCs w:val="28"/>
        </w:rPr>
        <w:t xml:space="preserve">з </w:t>
      </w:r>
      <w:r w:rsidR="00813C51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ніверситетом;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здійснює контроль за розподілом та своєчасним переміщенням здобувачів освіти у структурних підрозділах суб’єкта господарювання;</w:t>
      </w:r>
    </w:p>
    <w:p w:rsidR="00F71732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бере участь в аналізі результатів та якості навчання за </w:t>
      </w:r>
      <w:r w:rsidR="00813C51" w:rsidRPr="00B14816">
        <w:rPr>
          <w:sz w:val="28"/>
          <w:szCs w:val="28"/>
        </w:rPr>
        <w:t xml:space="preserve">ДФЗВО </w:t>
      </w:r>
      <w:r w:rsidRPr="00B14816">
        <w:rPr>
          <w:sz w:val="28"/>
          <w:szCs w:val="28"/>
        </w:rPr>
        <w:t>і вносить пропозиції своєму к</w:t>
      </w:r>
      <w:r w:rsidR="00813C51" w:rsidRPr="00B14816">
        <w:rPr>
          <w:sz w:val="28"/>
          <w:szCs w:val="28"/>
        </w:rPr>
        <w:t>ерівництву щодо її поліпшення.</w:t>
      </w:r>
    </w:p>
    <w:p w:rsidR="008733CF" w:rsidRPr="00B14816" w:rsidRDefault="00505608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5.3</w:t>
      </w:r>
      <w:r w:rsidR="00F71732" w:rsidRPr="00B14816">
        <w:rPr>
          <w:sz w:val="28"/>
          <w:szCs w:val="28"/>
        </w:rPr>
        <w:t xml:space="preserve">. Суб’єкт господарювання може надавати можливість стажування на виробництві педагогічним та науково-педагогічним працівникам </w:t>
      </w:r>
      <w:r w:rsidR="008733CF" w:rsidRPr="00B14816">
        <w:rPr>
          <w:sz w:val="28"/>
          <w:szCs w:val="28"/>
        </w:rPr>
        <w:t>Університету</w:t>
      </w:r>
      <w:r w:rsidR="00F71732" w:rsidRPr="00B14816">
        <w:rPr>
          <w:sz w:val="28"/>
          <w:szCs w:val="28"/>
        </w:rPr>
        <w:t>.</w:t>
      </w:r>
    </w:p>
    <w:p w:rsidR="00F71732" w:rsidRPr="00B14816" w:rsidRDefault="00505608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5.4</w:t>
      </w:r>
      <w:r w:rsidR="00F71732" w:rsidRPr="00B14816">
        <w:rPr>
          <w:sz w:val="28"/>
          <w:szCs w:val="28"/>
        </w:rPr>
        <w:t>. Суб’єкт господарювання може пропонувати здобувачам освіти за дуальною формою укладання/продовження трудового дого</w:t>
      </w:r>
      <w:r w:rsidR="00B424DF" w:rsidRPr="00B14816">
        <w:rPr>
          <w:sz w:val="28"/>
          <w:szCs w:val="28"/>
        </w:rPr>
        <w:t>вору після завершення навчання.</w:t>
      </w: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CF53F0" w:rsidRPr="00B14816" w:rsidRDefault="00CF53F0" w:rsidP="00CF53F0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CF53F0" w:rsidRPr="00B14816" w:rsidRDefault="00CF53F0" w:rsidP="00CF53F0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</w:rPr>
      </w:pPr>
      <w:r w:rsidRPr="00B14816">
        <w:rPr>
          <w:b/>
          <w:sz w:val="28"/>
          <w:szCs w:val="28"/>
        </w:rPr>
        <w:t>6. ПРАВА ТА ОБОВ’ЯЗКИ ЗДОБУВАЧА ВИЩОЇ ОСВІТИ В РЕАЛІЗАЦІЇ НАВЧАННЯ ЗА ДУАЛЬНОЮ ФОРМОЮ</w:t>
      </w:r>
    </w:p>
    <w:p w:rsidR="00CF53F0" w:rsidRPr="00B14816" w:rsidRDefault="00CF53F0" w:rsidP="00CF53F0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CF53F0" w:rsidRPr="00B14816" w:rsidRDefault="00CF53F0" w:rsidP="00CF53F0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- відвідувати заняття і виконувати вимоги освітньої програми відповідно до графіку освітнього процесу;</w:t>
      </w:r>
    </w:p>
    <w:p w:rsidR="00CF53F0" w:rsidRPr="00B14816" w:rsidRDefault="00CF53F0" w:rsidP="00CF53F0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- виконувати настанови наставників, призначених підприємством (організацією, установою), що стосуються процесу навчання і виробничого процесу;</w:t>
      </w:r>
    </w:p>
    <w:p w:rsidR="00CF53F0" w:rsidRPr="00B14816" w:rsidRDefault="00CF53F0" w:rsidP="00CF53F0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- дотримуватися під час навчання вимог Статуту, правил внутрішнього розпорядку та інших нормативних актів, що діють в Університеті та на підприємстві (в організації, установі), в тому числі у сфері охорони праці;</w:t>
      </w:r>
    </w:p>
    <w:p w:rsidR="00CF53F0" w:rsidRPr="00B14816" w:rsidRDefault="00CF53F0" w:rsidP="00CF53F0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- працевлаштуватись після завершення навчання, за умови наявності вакансій на підприємстві (організації, установі) (за згодою сторін).</w:t>
      </w:r>
    </w:p>
    <w:p w:rsidR="00CF53F0" w:rsidRPr="00B14816" w:rsidRDefault="00CF53F0" w:rsidP="00CF53F0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CF53F0" w:rsidRPr="00B14816" w:rsidRDefault="00CF53F0" w:rsidP="00CF53F0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CF53F0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</w:rPr>
      </w:pPr>
      <w:r w:rsidRPr="00B14816">
        <w:rPr>
          <w:b/>
          <w:sz w:val="28"/>
          <w:szCs w:val="28"/>
        </w:rPr>
        <w:t>7</w:t>
      </w:r>
      <w:r w:rsidR="00F71732" w:rsidRPr="00B14816">
        <w:rPr>
          <w:b/>
          <w:sz w:val="28"/>
          <w:szCs w:val="28"/>
        </w:rPr>
        <w:t xml:space="preserve">. </w:t>
      </w:r>
      <w:r w:rsidR="008733CF" w:rsidRPr="00B14816">
        <w:rPr>
          <w:b/>
          <w:sz w:val="28"/>
          <w:szCs w:val="28"/>
        </w:rPr>
        <w:t>КРИТЕРІЇ ДОСЯГНЕННЯ РЕЗУЛЬТАТІВ ДЛЯ УНІВЕРСИТЕТУ, ЗДОБУВАЧІВ ОСВІТИ ТА РОБОТОДАВЦІВ</w:t>
      </w: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7</w:t>
      </w:r>
      <w:r w:rsidR="00F71732" w:rsidRPr="00B14816">
        <w:rPr>
          <w:sz w:val="28"/>
          <w:szCs w:val="28"/>
        </w:rPr>
        <w:t xml:space="preserve">.1. Для </w:t>
      </w:r>
      <w:r w:rsidR="00813C51" w:rsidRPr="00B14816">
        <w:rPr>
          <w:sz w:val="28"/>
          <w:szCs w:val="28"/>
        </w:rPr>
        <w:t>У</w:t>
      </w:r>
      <w:r w:rsidR="00F71732" w:rsidRPr="00B14816">
        <w:rPr>
          <w:sz w:val="28"/>
          <w:szCs w:val="28"/>
        </w:rPr>
        <w:t>ніверситету:</w:t>
      </w:r>
    </w:p>
    <w:p w:rsidR="00B424D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підвищення конкурентоспроможності здобувачів вищої освіти на ринку освітніх послуг;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доступ до актуальної інформації про поточний стан розвитку професій та </w:t>
      </w:r>
      <w:r w:rsidRPr="00B14816">
        <w:rPr>
          <w:sz w:val="28"/>
          <w:szCs w:val="28"/>
        </w:rPr>
        <w:lastRenderedPageBreak/>
        <w:t>видів діяльності</w:t>
      </w:r>
      <w:r w:rsidR="00B424DF" w:rsidRPr="00B14816">
        <w:rPr>
          <w:sz w:val="28"/>
          <w:szCs w:val="28"/>
        </w:rPr>
        <w:t>,</w:t>
      </w:r>
      <w:r w:rsidRPr="00B14816">
        <w:rPr>
          <w:sz w:val="28"/>
          <w:szCs w:val="28"/>
        </w:rPr>
        <w:t xml:space="preserve"> щодо яких </w:t>
      </w:r>
      <w:r w:rsidR="00813C51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 готує фахівців;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підвищення якості освіти за рахунок адаптації освітніх програм до вимог роботодавців;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розширення можливостей для прикладних наукових досліджень та підвищення кваліфікаці</w:t>
      </w:r>
      <w:r w:rsidR="00B424DF" w:rsidRPr="00B14816">
        <w:rPr>
          <w:sz w:val="28"/>
          <w:szCs w:val="28"/>
        </w:rPr>
        <w:t>ї</w:t>
      </w:r>
      <w:r w:rsidRPr="00B14816">
        <w:rPr>
          <w:sz w:val="28"/>
          <w:szCs w:val="28"/>
        </w:rPr>
        <w:t xml:space="preserve"> викладацького складу.</w:t>
      </w:r>
    </w:p>
    <w:p w:rsidR="008733CF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7</w:t>
      </w:r>
      <w:r w:rsidR="00F71732" w:rsidRPr="00B14816">
        <w:rPr>
          <w:sz w:val="28"/>
          <w:szCs w:val="28"/>
        </w:rPr>
        <w:t>.2. Для здобувача освіти: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поєднання отриманих в </w:t>
      </w:r>
      <w:r w:rsidR="00813C51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 xml:space="preserve">ніверситеті теоретичних знань </w:t>
      </w:r>
      <w:r w:rsidR="00B424DF" w:rsidRPr="00B14816">
        <w:rPr>
          <w:sz w:val="28"/>
          <w:szCs w:val="28"/>
        </w:rPr>
        <w:t>і</w:t>
      </w:r>
      <w:r w:rsidRPr="00B14816">
        <w:rPr>
          <w:sz w:val="28"/>
          <w:szCs w:val="28"/>
        </w:rPr>
        <w:t>з практичним досвідом роботи на підприємстві, адаптація до першого робочого місця;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збільшення шансів на отримання першого робочого місця після закінчення </w:t>
      </w:r>
      <w:r w:rsidR="00813C51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ніверситету;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набуття до завершення навчання стажу роботи, необхідного для подальшого професійного зростання, а також реалістичного бачення шансів власного кар’єрного шляху;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отримання практичного досвіду під час навчання та можливості заробітку (отримання грошової винагороди) в процесі дуального навчання</w:t>
      </w:r>
      <w:r w:rsidR="00BE6C54" w:rsidRPr="00B14816">
        <w:rPr>
          <w:sz w:val="28"/>
          <w:szCs w:val="28"/>
        </w:rPr>
        <w:t xml:space="preserve"> (в тому числі і на закордонних підприємствах)</w:t>
      </w:r>
      <w:r w:rsidRPr="00B14816">
        <w:rPr>
          <w:sz w:val="28"/>
          <w:szCs w:val="28"/>
        </w:rPr>
        <w:t>.</w:t>
      </w:r>
    </w:p>
    <w:p w:rsidR="008733CF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7</w:t>
      </w:r>
      <w:r w:rsidR="00F71732" w:rsidRPr="00B14816">
        <w:rPr>
          <w:sz w:val="28"/>
          <w:szCs w:val="28"/>
        </w:rPr>
        <w:t>.3. Для роботодавця:</w:t>
      </w:r>
    </w:p>
    <w:p w:rsidR="00F71732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вплив на процес підготовки фахівця з метою формування в нього актуальних для підприємства фахових компетентностей </w:t>
      </w:r>
      <w:r w:rsidR="00B424DF" w:rsidRPr="00B14816">
        <w:rPr>
          <w:sz w:val="28"/>
          <w:szCs w:val="28"/>
        </w:rPr>
        <w:t>і</w:t>
      </w:r>
      <w:r w:rsidRPr="00B14816">
        <w:rPr>
          <w:sz w:val="28"/>
          <w:szCs w:val="28"/>
        </w:rPr>
        <w:t>з</w:t>
      </w:r>
      <w:r w:rsidR="008733CF" w:rsidRPr="00B14816">
        <w:rPr>
          <w:sz w:val="28"/>
          <w:szCs w:val="28"/>
        </w:rPr>
        <w:t xml:space="preserve"> урахуванням стандартів освіти;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− отримання кваліфікованих кадрів, готових якісно працювати без додаткових витрат на адаптацію до робочого місця або на перепідготовку;</w:t>
      </w:r>
    </w:p>
    <w:p w:rsidR="008733CF" w:rsidRPr="00B14816" w:rsidRDefault="00F71732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− відбір (під час дуального навчання) здобувачів вищої освіти для їх працевлаштування після закінчення навчання в </w:t>
      </w:r>
      <w:r w:rsidR="00813C51" w:rsidRPr="00B14816">
        <w:rPr>
          <w:sz w:val="28"/>
          <w:szCs w:val="28"/>
        </w:rPr>
        <w:t>У</w:t>
      </w:r>
      <w:r w:rsidRPr="00B14816">
        <w:rPr>
          <w:sz w:val="28"/>
          <w:szCs w:val="28"/>
        </w:rPr>
        <w:t>ніверситеті на підприємстві.</w:t>
      </w: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8733CF" w:rsidRPr="00B14816" w:rsidRDefault="00CF53F0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</w:rPr>
      </w:pPr>
      <w:r w:rsidRPr="00B14816">
        <w:rPr>
          <w:b/>
          <w:sz w:val="28"/>
          <w:szCs w:val="28"/>
        </w:rPr>
        <w:t>8</w:t>
      </w:r>
      <w:r w:rsidR="008733CF" w:rsidRPr="00B14816">
        <w:rPr>
          <w:b/>
          <w:sz w:val="28"/>
          <w:szCs w:val="28"/>
        </w:rPr>
        <w:t>. ПОРЯДОК УКЛАДЕННЯ ДОГОВОРУ</w:t>
      </w:r>
    </w:p>
    <w:p w:rsidR="008733CF" w:rsidRPr="00B14816" w:rsidRDefault="008733CF" w:rsidP="008733C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B424DF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8</w:t>
      </w:r>
      <w:r w:rsidR="00F71732" w:rsidRPr="00B14816">
        <w:rPr>
          <w:sz w:val="28"/>
          <w:szCs w:val="28"/>
        </w:rPr>
        <w:t xml:space="preserve">.1. Договір про </w:t>
      </w:r>
      <w:r w:rsidR="00BE6C54" w:rsidRPr="00B14816">
        <w:rPr>
          <w:sz w:val="28"/>
          <w:szCs w:val="28"/>
        </w:rPr>
        <w:t>співпрацю в рамках програми дуальної форми</w:t>
      </w:r>
      <w:r w:rsidR="00F71732" w:rsidRPr="00B14816">
        <w:rPr>
          <w:sz w:val="28"/>
          <w:szCs w:val="28"/>
        </w:rPr>
        <w:t xml:space="preserve"> здобут</w:t>
      </w:r>
      <w:r w:rsidR="00BE6C54" w:rsidRPr="00B14816">
        <w:rPr>
          <w:sz w:val="28"/>
          <w:szCs w:val="28"/>
        </w:rPr>
        <w:t>тя освіти укладається між двома</w:t>
      </w:r>
      <w:r w:rsidR="00F71732" w:rsidRPr="00B14816">
        <w:rPr>
          <w:sz w:val="28"/>
          <w:szCs w:val="28"/>
        </w:rPr>
        <w:t xml:space="preserve"> сторонами: </w:t>
      </w:r>
      <w:r w:rsidR="00B424DF" w:rsidRPr="00B14816">
        <w:rPr>
          <w:sz w:val="28"/>
          <w:szCs w:val="28"/>
        </w:rPr>
        <w:t>Університетом</w:t>
      </w:r>
      <w:r w:rsidR="00BE6C54" w:rsidRPr="00B14816">
        <w:rPr>
          <w:sz w:val="28"/>
          <w:szCs w:val="28"/>
        </w:rPr>
        <w:t xml:space="preserve"> та</w:t>
      </w:r>
      <w:r w:rsidR="00F71732" w:rsidRPr="00B14816">
        <w:rPr>
          <w:sz w:val="28"/>
          <w:szCs w:val="28"/>
        </w:rPr>
        <w:t xml:space="preserve"> суб’єктом господарювання.</w:t>
      </w:r>
    </w:p>
    <w:p w:rsidR="00B424DF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8</w:t>
      </w:r>
      <w:r w:rsidR="00F71732" w:rsidRPr="00B14816">
        <w:rPr>
          <w:sz w:val="28"/>
          <w:szCs w:val="28"/>
        </w:rPr>
        <w:t>.2. Договір (</w:t>
      </w:r>
      <w:r w:rsidR="00B424DF" w:rsidRPr="00B14816">
        <w:rPr>
          <w:sz w:val="28"/>
          <w:szCs w:val="28"/>
        </w:rPr>
        <w:t>Д</w:t>
      </w:r>
      <w:r w:rsidR="00F71732" w:rsidRPr="00B14816">
        <w:rPr>
          <w:sz w:val="28"/>
          <w:szCs w:val="28"/>
        </w:rPr>
        <w:t xml:space="preserve">одаток </w:t>
      </w:r>
      <w:r w:rsidR="00BE6C54" w:rsidRPr="00B14816">
        <w:rPr>
          <w:sz w:val="28"/>
          <w:szCs w:val="28"/>
        </w:rPr>
        <w:t>1) про ДФЗВО укладається у двох</w:t>
      </w:r>
      <w:r w:rsidR="00F71732" w:rsidRPr="00B14816">
        <w:rPr>
          <w:sz w:val="28"/>
          <w:szCs w:val="28"/>
        </w:rPr>
        <w:t xml:space="preserve"> примірниках, один </w:t>
      </w:r>
      <w:r w:rsidR="00B424DF" w:rsidRPr="00B14816">
        <w:rPr>
          <w:sz w:val="28"/>
          <w:szCs w:val="28"/>
        </w:rPr>
        <w:t>і</w:t>
      </w:r>
      <w:r w:rsidR="00F71732" w:rsidRPr="00B14816">
        <w:rPr>
          <w:sz w:val="28"/>
          <w:szCs w:val="28"/>
        </w:rPr>
        <w:t xml:space="preserve">з яких зберігається в </w:t>
      </w:r>
      <w:r w:rsidR="00B424DF" w:rsidRPr="00B14816">
        <w:rPr>
          <w:sz w:val="28"/>
          <w:szCs w:val="28"/>
        </w:rPr>
        <w:t>Університеті</w:t>
      </w:r>
      <w:r w:rsidR="00F71732" w:rsidRPr="00B14816">
        <w:rPr>
          <w:sz w:val="28"/>
          <w:szCs w:val="28"/>
        </w:rPr>
        <w:t>, другий – на підприємстві.</w:t>
      </w:r>
    </w:p>
    <w:p w:rsidR="00B424DF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8</w:t>
      </w:r>
      <w:r w:rsidR="00F71732" w:rsidRPr="00B14816">
        <w:rPr>
          <w:sz w:val="28"/>
          <w:szCs w:val="28"/>
        </w:rPr>
        <w:t>.3. Договір може бути розірваний на вимогу однієї з</w:t>
      </w:r>
      <w:r w:rsidR="00B424DF" w:rsidRPr="00B14816">
        <w:rPr>
          <w:sz w:val="28"/>
          <w:szCs w:val="28"/>
        </w:rPr>
        <w:t>і</w:t>
      </w:r>
      <w:r w:rsidR="00F71732" w:rsidRPr="00B14816">
        <w:rPr>
          <w:sz w:val="28"/>
          <w:szCs w:val="28"/>
        </w:rPr>
        <w:t xml:space="preserve"> сторін у разі порушення </w:t>
      </w:r>
      <w:r w:rsidR="00B424DF" w:rsidRPr="00B14816">
        <w:rPr>
          <w:sz w:val="28"/>
          <w:szCs w:val="28"/>
        </w:rPr>
        <w:t>його</w:t>
      </w:r>
      <w:r w:rsidR="00F71732" w:rsidRPr="00B14816">
        <w:rPr>
          <w:sz w:val="28"/>
          <w:szCs w:val="28"/>
        </w:rPr>
        <w:t xml:space="preserve"> умов або за згодою сторін.</w:t>
      </w:r>
    </w:p>
    <w:p w:rsidR="00B424DF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8</w:t>
      </w:r>
      <w:r w:rsidR="00F71732" w:rsidRPr="00B14816">
        <w:rPr>
          <w:sz w:val="28"/>
          <w:szCs w:val="28"/>
        </w:rPr>
        <w:t>.4. Зміни до договору вносяться за згодою сторін шляхом уклад</w:t>
      </w:r>
      <w:r w:rsidR="00B424DF" w:rsidRPr="00B14816">
        <w:rPr>
          <w:sz w:val="28"/>
          <w:szCs w:val="28"/>
        </w:rPr>
        <w:t>а</w:t>
      </w:r>
      <w:r w:rsidR="00F71732" w:rsidRPr="00B14816">
        <w:rPr>
          <w:sz w:val="28"/>
          <w:szCs w:val="28"/>
        </w:rPr>
        <w:t>ння додатків до договору, що є невід’ємною частиною договору про ДФЗВО.</w:t>
      </w:r>
    </w:p>
    <w:p w:rsidR="00B424DF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8</w:t>
      </w:r>
      <w:r w:rsidR="00F71732" w:rsidRPr="00B14816">
        <w:rPr>
          <w:sz w:val="28"/>
          <w:szCs w:val="28"/>
        </w:rPr>
        <w:t xml:space="preserve">.5. Укладання договору про ДФЗВО, організація та проведення навчання за професіями, пов’язаними з роботами у шкідливих та важких умовах праці, а також </w:t>
      </w:r>
      <w:r w:rsidR="00B424DF" w:rsidRPr="00B14816">
        <w:rPr>
          <w:sz w:val="28"/>
          <w:szCs w:val="28"/>
        </w:rPr>
        <w:t>і</w:t>
      </w:r>
      <w:r w:rsidR="00F71732" w:rsidRPr="00B14816">
        <w:rPr>
          <w:sz w:val="28"/>
          <w:szCs w:val="28"/>
        </w:rPr>
        <w:t>з роботами підвищеної небезпеки, здійснюється відповідно до чинного законодавства з охорони праці та з урахуванням вимог нормативно-правових актів, які регламентують умови праці і навчання за такими спеціальностями.</w:t>
      </w:r>
    </w:p>
    <w:p w:rsidR="00B424DF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8</w:t>
      </w:r>
      <w:r w:rsidR="00F71732" w:rsidRPr="00B14816">
        <w:rPr>
          <w:sz w:val="28"/>
          <w:szCs w:val="28"/>
        </w:rPr>
        <w:t>.6. Термін ДФЗВО здобувача вищої освіти на підприємстві не може перевищувати більше шести місяців за один навчальний рік.</w:t>
      </w:r>
    </w:p>
    <w:p w:rsidR="00B424DF" w:rsidRPr="00B14816" w:rsidRDefault="00B424DF" w:rsidP="00B424D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B424DF" w:rsidRPr="00B14816" w:rsidRDefault="00B424DF" w:rsidP="00B424D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B424DF" w:rsidRPr="00B14816" w:rsidRDefault="00CF53F0" w:rsidP="00B424D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</w:rPr>
      </w:pPr>
      <w:r w:rsidRPr="00B14816">
        <w:rPr>
          <w:b/>
          <w:sz w:val="28"/>
          <w:szCs w:val="28"/>
        </w:rPr>
        <w:t>9</w:t>
      </w:r>
      <w:r w:rsidR="00B424DF" w:rsidRPr="00B14816">
        <w:rPr>
          <w:b/>
          <w:sz w:val="28"/>
          <w:szCs w:val="28"/>
        </w:rPr>
        <w:t>. ФІНАНСОВЕ ЗАБЕЗПЕЧЕННЯ</w:t>
      </w:r>
    </w:p>
    <w:p w:rsidR="00B424DF" w:rsidRPr="00B14816" w:rsidRDefault="00B424DF" w:rsidP="00B424DF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982B69" w:rsidRPr="00B14816" w:rsidRDefault="00CF53F0" w:rsidP="00F71732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9</w:t>
      </w:r>
      <w:r w:rsidR="00F71732" w:rsidRPr="00B14816">
        <w:rPr>
          <w:sz w:val="28"/>
          <w:szCs w:val="28"/>
        </w:rPr>
        <w:t xml:space="preserve">.1. Фінансування навчання за </w:t>
      </w:r>
      <w:r w:rsidR="00813C51" w:rsidRPr="00B14816">
        <w:rPr>
          <w:sz w:val="28"/>
          <w:szCs w:val="28"/>
        </w:rPr>
        <w:t xml:space="preserve">ДФЗВО </w:t>
      </w:r>
      <w:r w:rsidR="00F71732" w:rsidRPr="00B14816">
        <w:rPr>
          <w:sz w:val="28"/>
          <w:szCs w:val="28"/>
        </w:rPr>
        <w:t xml:space="preserve">здійснюють коштом юридичних </w:t>
      </w:r>
      <w:r w:rsidR="00B424DF" w:rsidRPr="00B14816">
        <w:rPr>
          <w:sz w:val="28"/>
          <w:szCs w:val="28"/>
        </w:rPr>
        <w:t>і фізичних</w:t>
      </w:r>
      <w:r w:rsidR="00F71732" w:rsidRPr="00B14816">
        <w:rPr>
          <w:sz w:val="28"/>
          <w:szCs w:val="28"/>
        </w:rPr>
        <w:t xml:space="preserve"> осіб, коштом суб’єктів господарювання та інших джерел, не заборонених законодавством.</w:t>
      </w:r>
    </w:p>
    <w:p w:rsidR="001762EC" w:rsidRPr="00B14816" w:rsidRDefault="001762EC" w:rsidP="001762EC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1762EC" w:rsidRPr="00B14816" w:rsidRDefault="001762EC" w:rsidP="001762EC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1762EC" w:rsidRPr="00B14816" w:rsidRDefault="001762EC" w:rsidP="001762EC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b/>
          <w:sz w:val="28"/>
          <w:szCs w:val="28"/>
        </w:rPr>
      </w:pPr>
      <w:r w:rsidRPr="00B14816">
        <w:rPr>
          <w:b/>
          <w:sz w:val="28"/>
          <w:szCs w:val="28"/>
        </w:rPr>
        <w:t>10. ПРИКІНЦЕВІ ПОЛОЖЕННЯ</w:t>
      </w:r>
    </w:p>
    <w:p w:rsidR="001762EC" w:rsidRPr="00B14816" w:rsidRDefault="001762EC" w:rsidP="001762EC">
      <w:pPr>
        <w:pStyle w:val="21"/>
        <w:tabs>
          <w:tab w:val="left" w:pos="960"/>
        </w:tabs>
        <w:spacing w:before="0" w:line="240" w:lineRule="auto"/>
        <w:ind w:right="40"/>
        <w:jc w:val="center"/>
        <w:rPr>
          <w:sz w:val="28"/>
          <w:szCs w:val="28"/>
        </w:rPr>
      </w:pPr>
    </w:p>
    <w:p w:rsidR="001762EC" w:rsidRPr="00B14816" w:rsidRDefault="001762EC" w:rsidP="009A0227">
      <w:pPr>
        <w:pStyle w:val="21"/>
        <w:tabs>
          <w:tab w:val="left" w:pos="960"/>
        </w:tabs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10</w:t>
      </w:r>
      <w:r w:rsidR="004F2305" w:rsidRPr="00B14816">
        <w:rPr>
          <w:sz w:val="28"/>
          <w:szCs w:val="28"/>
        </w:rPr>
        <w:t>.1 П</w:t>
      </w:r>
      <w:r w:rsidRPr="00B14816">
        <w:rPr>
          <w:sz w:val="28"/>
          <w:szCs w:val="28"/>
        </w:rPr>
        <w:t>оложення про підготовку фахівців за дуальною формою здо</w:t>
      </w:r>
      <w:r w:rsidR="00BE6C54" w:rsidRPr="00B14816">
        <w:rPr>
          <w:sz w:val="28"/>
          <w:szCs w:val="28"/>
        </w:rPr>
        <w:t>буття вищої освіти у Міжнародному класичному університеті імені Пилипа Орлика</w:t>
      </w:r>
      <w:r w:rsidRPr="00B14816">
        <w:rPr>
          <w:sz w:val="28"/>
          <w:szCs w:val="28"/>
        </w:rPr>
        <w:t xml:space="preserve"> розглядається та ухвалюється Вченою радою та вводиться в дію наказом </w:t>
      </w:r>
      <w:r w:rsidR="00BE6C54" w:rsidRPr="00B14816">
        <w:rPr>
          <w:sz w:val="28"/>
          <w:szCs w:val="28"/>
        </w:rPr>
        <w:t>ректора</w:t>
      </w:r>
      <w:r w:rsidRPr="00B14816">
        <w:rPr>
          <w:sz w:val="28"/>
          <w:szCs w:val="28"/>
        </w:rPr>
        <w:t xml:space="preserve"> Університету.</w:t>
      </w:r>
    </w:p>
    <w:p w:rsidR="009A0227" w:rsidRPr="00B14816" w:rsidRDefault="009A0227" w:rsidP="009A0227">
      <w:pPr>
        <w:pStyle w:val="21"/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10.2. На етапі апробації дуальне навчання в Університеті може бути організовано за двома схемами:</w:t>
      </w:r>
    </w:p>
    <w:p w:rsidR="009A0227" w:rsidRPr="00B14816" w:rsidRDefault="009A0227" w:rsidP="009A0227">
      <w:pPr>
        <w:pStyle w:val="21"/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1) </w:t>
      </w:r>
      <w:r w:rsidRPr="00B14816">
        <w:rPr>
          <w:sz w:val="28"/>
          <w:szCs w:val="28"/>
          <w:u w:val="single"/>
        </w:rPr>
        <w:t>упровадження</w:t>
      </w:r>
      <w:r w:rsidRPr="00B14816">
        <w:rPr>
          <w:sz w:val="28"/>
          <w:szCs w:val="28"/>
        </w:rPr>
        <w:t xml:space="preserve"> освітніх програм та навчальних планів </w:t>
      </w:r>
      <w:r w:rsidRPr="00B14816">
        <w:rPr>
          <w:sz w:val="28"/>
          <w:szCs w:val="28"/>
          <w:u w:val="single"/>
        </w:rPr>
        <w:t>дуальної форми здобуття освіти</w:t>
      </w:r>
      <w:r w:rsidRPr="00B14816">
        <w:rPr>
          <w:sz w:val="28"/>
          <w:szCs w:val="28"/>
        </w:rPr>
        <w:t>, що базується на поєднанні в освітньому процесі теоретичної та практичної підготовки в обсягах: 60-70 % – теоретичні заняття в Університеті; 30-40 % – професійно-практична підготовка на виробничих об'єктах (підприємствах, в організаціях, установах);</w:t>
      </w:r>
    </w:p>
    <w:p w:rsidR="009A0227" w:rsidRPr="00B14816" w:rsidRDefault="009A0227" w:rsidP="001D59A6">
      <w:pPr>
        <w:pStyle w:val="21"/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2) </w:t>
      </w:r>
      <w:r w:rsidRPr="00B14816">
        <w:rPr>
          <w:sz w:val="28"/>
          <w:szCs w:val="28"/>
          <w:u w:val="single"/>
        </w:rPr>
        <w:t>упровадження елементів дуальної форми навчання</w:t>
      </w:r>
      <w:r w:rsidRPr="00B14816">
        <w:rPr>
          <w:sz w:val="28"/>
          <w:szCs w:val="28"/>
        </w:rPr>
        <w:t xml:space="preserve"> за діючими освітніми програмами та навчальними планами (з укладанням договору про стажування здобувачів вищої освіти на підприємствах, в установах та організаціях). При цьому години між теоретичною та практичною складовою розподіляються по різному залежно від особливостей навчання за спеціальністю.</w:t>
      </w:r>
    </w:p>
    <w:p w:rsidR="001D59A6" w:rsidRPr="00B14816" w:rsidRDefault="001D59A6" w:rsidP="001D59A6">
      <w:pPr>
        <w:pStyle w:val="21"/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 xml:space="preserve">Освітній процес в Університеті </w:t>
      </w:r>
      <w:r w:rsidRPr="00B14816">
        <w:rPr>
          <w:sz w:val="28"/>
          <w:szCs w:val="28"/>
          <w:u w:val="single"/>
        </w:rPr>
        <w:t>з елементами дуальної форми навчання</w:t>
      </w:r>
      <w:r w:rsidRPr="00B14816">
        <w:rPr>
          <w:sz w:val="28"/>
          <w:szCs w:val="28"/>
        </w:rPr>
        <w:t xml:space="preserve"> включає 3 основних етапи:</w:t>
      </w:r>
    </w:p>
    <w:p w:rsidR="001D59A6" w:rsidRPr="00B14816" w:rsidRDefault="001D59A6" w:rsidP="001D59A6">
      <w:pPr>
        <w:pStyle w:val="21"/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- опанування базовими знаннями, уміннями й навичками, що здобуваються в Університеті на початку освітнього процесу, та включає теоретичну підготовку і практичне навчання в лабораторіях університету;</w:t>
      </w:r>
    </w:p>
    <w:p w:rsidR="001D59A6" w:rsidRPr="00B14816" w:rsidRDefault="001D59A6" w:rsidP="001D59A6">
      <w:pPr>
        <w:pStyle w:val="21"/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- теоретична підготовка, яка здійснюється в Університеті на початку кожного навчального модуля з метою вивчення нових тем та програм;</w:t>
      </w:r>
    </w:p>
    <w:p w:rsidR="001D59A6" w:rsidRPr="00B14816" w:rsidRDefault="001D59A6" w:rsidP="001D59A6">
      <w:pPr>
        <w:pStyle w:val="21"/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- професійно-практична підготовка, що проваджується в умовах виробництва та включає практичне заняття й виробничу практику</w:t>
      </w:r>
      <w:r w:rsidR="00BE6C54" w:rsidRPr="00B14816">
        <w:rPr>
          <w:sz w:val="28"/>
          <w:szCs w:val="28"/>
        </w:rPr>
        <w:t xml:space="preserve"> (стажування)</w:t>
      </w:r>
      <w:r w:rsidRPr="00B14816">
        <w:rPr>
          <w:sz w:val="28"/>
          <w:szCs w:val="28"/>
        </w:rPr>
        <w:t xml:space="preserve"> і забезпечує опанування студентами професійного компоненту змісту освіти.</w:t>
      </w:r>
    </w:p>
    <w:p w:rsidR="001D59A6" w:rsidRPr="00B14816" w:rsidRDefault="001D59A6" w:rsidP="001D59A6">
      <w:pPr>
        <w:pStyle w:val="21"/>
        <w:spacing w:before="0" w:line="240" w:lineRule="auto"/>
        <w:ind w:right="40" w:firstLine="709"/>
        <w:rPr>
          <w:sz w:val="28"/>
          <w:szCs w:val="28"/>
        </w:rPr>
      </w:pPr>
      <w:r w:rsidRPr="00B14816">
        <w:rPr>
          <w:sz w:val="28"/>
          <w:szCs w:val="28"/>
        </w:rPr>
        <w:t>Здобувач вищої освіти укладає договір про стажування на підприємстві із роботодавцем.</w:t>
      </w:r>
    </w:p>
    <w:p w:rsidR="00896C43" w:rsidRPr="00B14816" w:rsidRDefault="005B0F2D" w:rsidP="001419CD">
      <w:pPr>
        <w:pStyle w:val="21"/>
        <w:spacing w:before="0" w:line="240" w:lineRule="auto"/>
        <w:ind w:right="40" w:firstLine="709"/>
        <w:jc w:val="right"/>
        <w:rPr>
          <w:b/>
          <w:i/>
          <w:sz w:val="28"/>
          <w:szCs w:val="28"/>
          <w:lang w:val="ru-RU" w:eastAsia="uk-UA"/>
        </w:rPr>
      </w:pPr>
      <w:r w:rsidRPr="00B14816">
        <w:rPr>
          <w:sz w:val="28"/>
          <w:szCs w:val="28"/>
        </w:rPr>
        <w:br w:type="page"/>
      </w:r>
      <w:r w:rsidR="00896C43" w:rsidRPr="00B14816">
        <w:rPr>
          <w:b/>
          <w:i/>
          <w:sz w:val="28"/>
          <w:szCs w:val="28"/>
          <w:lang w:val="ru-RU" w:eastAsia="uk-UA"/>
        </w:rPr>
        <w:lastRenderedPageBreak/>
        <w:t>Додаток 1</w:t>
      </w:r>
    </w:p>
    <w:p w:rsidR="00896C43" w:rsidRPr="0019637F" w:rsidRDefault="00896C43" w:rsidP="00896C43">
      <w:pPr>
        <w:pStyle w:val="32"/>
        <w:shd w:val="clear" w:color="auto" w:fill="auto"/>
        <w:spacing w:line="240" w:lineRule="auto"/>
        <w:jc w:val="center"/>
        <w:outlineLvl w:val="9"/>
        <w:rPr>
          <w:sz w:val="24"/>
          <w:szCs w:val="24"/>
          <w:lang w:val="ru-RU" w:eastAsia="uk-UA"/>
        </w:rPr>
      </w:pPr>
      <w:r w:rsidRPr="0019637F">
        <w:rPr>
          <w:sz w:val="24"/>
          <w:szCs w:val="24"/>
          <w:lang w:val="ru-RU" w:eastAsia="uk-UA"/>
        </w:rPr>
        <w:t>УГОДА ПРО СПІВПРАЦЮ</w:t>
      </w:r>
    </w:p>
    <w:p w:rsidR="00BE6C54" w:rsidRPr="0019637F" w:rsidRDefault="00BE6C54" w:rsidP="00896C43">
      <w:pPr>
        <w:pStyle w:val="32"/>
        <w:shd w:val="clear" w:color="auto" w:fill="auto"/>
        <w:spacing w:line="240" w:lineRule="auto"/>
        <w:jc w:val="center"/>
        <w:outlineLvl w:val="9"/>
        <w:rPr>
          <w:sz w:val="24"/>
          <w:szCs w:val="24"/>
          <w:lang w:val="ru-RU" w:eastAsia="uk-UA"/>
        </w:rPr>
      </w:pPr>
      <w:r w:rsidRPr="0019637F">
        <w:rPr>
          <w:sz w:val="24"/>
          <w:szCs w:val="24"/>
          <w:lang w:val="ru-RU" w:eastAsia="uk-UA"/>
        </w:rPr>
        <w:t>(орієнтовна форма)</w:t>
      </w:r>
    </w:p>
    <w:p w:rsidR="00896C43" w:rsidRPr="0019637F" w:rsidRDefault="00896C43" w:rsidP="00896C43">
      <w:pPr>
        <w:pStyle w:val="32"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  <w:lang w:val="ru-RU" w:eastAsia="uk-UA"/>
        </w:rPr>
      </w:pPr>
    </w:p>
    <w:p w:rsidR="00896C43" w:rsidRPr="0019637F" w:rsidRDefault="00896C43" w:rsidP="001419CD">
      <w:pPr>
        <w:pStyle w:val="a5"/>
        <w:tabs>
          <w:tab w:val="left" w:pos="6879"/>
          <w:tab w:val="left" w:leader="underscore" w:pos="8367"/>
        </w:tabs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 xml:space="preserve">м. </w:t>
      </w:r>
      <w:r w:rsidR="00BE6C54" w:rsidRPr="0019637F">
        <w:rPr>
          <w:sz w:val="24"/>
          <w:szCs w:val="24"/>
          <w:lang w:eastAsia="uk-UA"/>
        </w:rPr>
        <w:t>Миколаїв</w:t>
      </w:r>
      <w:r w:rsidRPr="0019637F">
        <w:rPr>
          <w:sz w:val="24"/>
          <w:szCs w:val="24"/>
          <w:lang w:eastAsia="uk-UA"/>
        </w:rPr>
        <w:t xml:space="preserve">                                                                                </w:t>
      </w:r>
      <w:r w:rsidRPr="0019637F">
        <w:rPr>
          <w:sz w:val="24"/>
          <w:szCs w:val="24"/>
        </w:rPr>
        <w:t xml:space="preserve">«___» ____________ </w:t>
      </w:r>
      <w:r w:rsidRPr="0019637F">
        <w:rPr>
          <w:sz w:val="24"/>
          <w:szCs w:val="24"/>
          <w:lang w:eastAsia="uk-UA"/>
        </w:rPr>
        <w:t>20__ р.</w:t>
      </w:r>
    </w:p>
    <w:p w:rsidR="00896C43" w:rsidRPr="0019637F" w:rsidRDefault="00896C43" w:rsidP="00896C43">
      <w:pPr>
        <w:pStyle w:val="32"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  <w:lang w:val="ru-RU" w:eastAsia="uk-UA"/>
        </w:rPr>
      </w:pPr>
    </w:p>
    <w:p w:rsidR="00896C43" w:rsidRPr="0019637F" w:rsidRDefault="00BE6C54" w:rsidP="00896C43">
      <w:pPr>
        <w:pStyle w:val="32"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  <w:lang w:val="ru-RU" w:eastAsia="uk-UA"/>
        </w:rPr>
      </w:pPr>
      <w:r w:rsidRPr="0019637F">
        <w:rPr>
          <w:b w:val="0"/>
          <w:color w:val="000000"/>
          <w:sz w:val="24"/>
          <w:szCs w:val="24"/>
          <w:lang w:val="uk-UA"/>
        </w:rPr>
        <w:t>Міжнародний класичний університет імені Пилипа Орлика</w:t>
      </w:r>
      <w:r w:rsidRPr="0019637F">
        <w:rPr>
          <w:color w:val="000000"/>
          <w:sz w:val="24"/>
          <w:szCs w:val="24"/>
          <w:lang w:val="uk-UA"/>
        </w:rPr>
        <w:t xml:space="preserve"> </w:t>
      </w:r>
      <w:r w:rsidR="00896C43" w:rsidRPr="0019637F">
        <w:rPr>
          <w:b w:val="0"/>
          <w:sz w:val="24"/>
          <w:szCs w:val="24"/>
          <w:lang w:val="ru-RU" w:eastAsia="uk-UA"/>
        </w:rPr>
        <w:t>(далі – Університет)</w:t>
      </w:r>
      <w:r w:rsidR="00896C43" w:rsidRPr="0019637F">
        <w:rPr>
          <w:sz w:val="24"/>
          <w:szCs w:val="24"/>
          <w:lang w:val="ru-RU" w:eastAsia="uk-UA"/>
        </w:rPr>
        <w:t xml:space="preserve"> </w:t>
      </w:r>
      <w:r w:rsidRPr="0019637F">
        <w:rPr>
          <w:b w:val="0"/>
          <w:sz w:val="24"/>
          <w:szCs w:val="24"/>
          <w:lang w:val="ru-RU" w:eastAsia="uk-UA"/>
        </w:rPr>
        <w:t>в особі ректора Матвієнко Л.П.,</w:t>
      </w:r>
      <w:r w:rsidR="00896C43" w:rsidRPr="0019637F">
        <w:rPr>
          <w:b w:val="0"/>
          <w:sz w:val="24"/>
          <w:szCs w:val="24"/>
          <w:lang w:val="ru-RU" w:eastAsia="uk-UA"/>
        </w:rPr>
        <w:t xml:space="preserve"> який діє на підставі Статуту, з однієї сторони, та підприємство (установа, організація) </w:t>
      </w:r>
      <w:r w:rsidR="00896C43" w:rsidRPr="0019637F">
        <w:rPr>
          <w:sz w:val="24"/>
          <w:szCs w:val="24"/>
          <w:lang w:val="ru-RU" w:eastAsia="uk-UA"/>
        </w:rPr>
        <w:t>__________________________________________________________________________</w:t>
      </w:r>
    </w:p>
    <w:p w:rsidR="00896C43" w:rsidRPr="0019637F" w:rsidRDefault="00896C43" w:rsidP="00896C43">
      <w:pPr>
        <w:pStyle w:val="32"/>
        <w:shd w:val="clear" w:color="auto" w:fill="auto"/>
        <w:spacing w:line="240" w:lineRule="auto"/>
        <w:ind w:left="3600" w:firstLine="720"/>
        <w:jc w:val="both"/>
        <w:outlineLvl w:val="9"/>
        <w:rPr>
          <w:b w:val="0"/>
          <w:sz w:val="24"/>
          <w:szCs w:val="24"/>
          <w:lang w:val="ru-RU" w:eastAsia="uk-UA"/>
        </w:rPr>
      </w:pPr>
      <w:r w:rsidRPr="0019637F">
        <w:rPr>
          <w:b w:val="0"/>
          <w:sz w:val="24"/>
          <w:szCs w:val="24"/>
          <w:lang w:val="ru-RU" w:eastAsia="uk-UA"/>
        </w:rPr>
        <w:t>(повна назва підприємства)</w:t>
      </w:r>
    </w:p>
    <w:p w:rsidR="00896C43" w:rsidRPr="0019637F" w:rsidRDefault="00896C43" w:rsidP="00896C43">
      <w:pPr>
        <w:pStyle w:val="a5"/>
        <w:tabs>
          <w:tab w:val="left" w:leader="underscore" w:pos="6990"/>
        </w:tabs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(далі підприємство) в особі керівника ______</w:t>
      </w:r>
      <w:r w:rsidR="001419CD" w:rsidRPr="0019637F">
        <w:rPr>
          <w:sz w:val="24"/>
          <w:szCs w:val="24"/>
          <w:lang w:eastAsia="uk-UA"/>
        </w:rPr>
        <w:t>_____________________</w:t>
      </w:r>
      <w:r w:rsidRPr="0019637F">
        <w:rPr>
          <w:sz w:val="24"/>
          <w:szCs w:val="24"/>
          <w:lang w:eastAsia="uk-UA"/>
        </w:rPr>
        <w:t>_______________</w:t>
      </w:r>
    </w:p>
    <w:p w:rsidR="00896C43" w:rsidRPr="0019637F" w:rsidRDefault="00896C43" w:rsidP="001419CD">
      <w:pPr>
        <w:pStyle w:val="a5"/>
        <w:ind w:left="2820" w:firstLine="720"/>
        <w:jc w:val="center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(посада, прізвище, ім'я</w:t>
      </w:r>
      <w:r w:rsidR="001419CD" w:rsidRPr="0019637F">
        <w:rPr>
          <w:sz w:val="24"/>
          <w:szCs w:val="24"/>
          <w:lang w:eastAsia="uk-UA"/>
        </w:rPr>
        <w:t>,</w:t>
      </w:r>
      <w:r w:rsidRPr="0019637F">
        <w:rPr>
          <w:sz w:val="24"/>
          <w:szCs w:val="24"/>
          <w:lang w:eastAsia="uk-UA"/>
        </w:rPr>
        <w:t xml:space="preserve"> по батькові)</w:t>
      </w:r>
    </w:p>
    <w:p w:rsidR="00896C43" w:rsidRPr="0019637F" w:rsidRDefault="00896C43" w:rsidP="00896C43">
      <w:pPr>
        <w:pStyle w:val="a5"/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>що діє на підставі</w:t>
      </w:r>
      <w:r w:rsidR="001419CD" w:rsidRPr="0019637F">
        <w:rPr>
          <w:sz w:val="24"/>
          <w:szCs w:val="24"/>
          <w:lang w:eastAsia="uk-UA"/>
        </w:rPr>
        <w:t xml:space="preserve"> _______________________</w:t>
      </w:r>
      <w:r w:rsidRPr="0019637F">
        <w:rPr>
          <w:sz w:val="24"/>
          <w:szCs w:val="24"/>
          <w:lang w:eastAsia="uk-UA"/>
        </w:rPr>
        <w:t>___________________________________,</w:t>
      </w:r>
    </w:p>
    <w:p w:rsidR="00896C43" w:rsidRPr="0019637F" w:rsidRDefault="00896C43" w:rsidP="00896C43">
      <w:pPr>
        <w:pStyle w:val="a5"/>
        <w:jc w:val="center"/>
        <w:rPr>
          <w:sz w:val="24"/>
          <w:szCs w:val="24"/>
        </w:rPr>
      </w:pPr>
    </w:p>
    <w:p w:rsidR="00896C43" w:rsidRPr="0019637F" w:rsidRDefault="00896C43" w:rsidP="00896C43">
      <w:pPr>
        <w:pStyle w:val="a5"/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>з іншої сторони, визнаючи один одного стратегічними партнерами і спрямовуючи свої зусилля на розвиток співпраці в навчальній, виробничій та інноваційній сферах, домовилися про таке.</w:t>
      </w:r>
    </w:p>
    <w:p w:rsidR="00896C43" w:rsidRPr="0019637F" w:rsidRDefault="00896C43" w:rsidP="00896C43">
      <w:pPr>
        <w:pStyle w:val="32"/>
        <w:shd w:val="clear" w:color="auto" w:fill="auto"/>
        <w:spacing w:line="240" w:lineRule="auto"/>
        <w:jc w:val="center"/>
        <w:outlineLvl w:val="9"/>
        <w:rPr>
          <w:sz w:val="24"/>
          <w:szCs w:val="24"/>
          <w:lang w:val="ru-RU" w:eastAsia="uk-UA"/>
        </w:rPr>
      </w:pPr>
      <w:bookmarkStart w:id="5" w:name="bookmark5"/>
    </w:p>
    <w:p w:rsidR="00896C43" w:rsidRPr="0019637F" w:rsidRDefault="00896C43" w:rsidP="00896C43">
      <w:pPr>
        <w:pStyle w:val="32"/>
        <w:shd w:val="clear" w:color="auto" w:fill="auto"/>
        <w:spacing w:line="240" w:lineRule="auto"/>
        <w:jc w:val="center"/>
        <w:outlineLvl w:val="9"/>
        <w:rPr>
          <w:sz w:val="24"/>
          <w:szCs w:val="24"/>
          <w:lang w:val="ru-RU"/>
        </w:rPr>
      </w:pPr>
      <w:r w:rsidRPr="0019637F">
        <w:rPr>
          <w:sz w:val="24"/>
          <w:szCs w:val="24"/>
          <w:lang w:val="ru-RU" w:eastAsia="uk-UA"/>
        </w:rPr>
        <w:t>1. Мета та напрямки співпраці</w:t>
      </w:r>
      <w:bookmarkEnd w:id="5"/>
    </w:p>
    <w:p w:rsidR="00896C43" w:rsidRPr="0019637F" w:rsidRDefault="00896C43" w:rsidP="00896C43">
      <w:pPr>
        <w:pStyle w:val="a5"/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Метою співпраці є забезпечення високої якості професійної підготовки фахівців на основі об'єднання інтелектуального потенціалу, матеріальних, фінансових і корпоративних ресурсів партнерів.</w:t>
      </w:r>
    </w:p>
    <w:p w:rsidR="00896C43" w:rsidRPr="0019637F" w:rsidRDefault="00896C43" w:rsidP="00896C43">
      <w:pPr>
        <w:pStyle w:val="a5"/>
        <w:ind w:firstLine="709"/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 xml:space="preserve">Угода спрямована на </w:t>
      </w:r>
      <w:r w:rsidR="001419CD" w:rsidRPr="0019637F">
        <w:rPr>
          <w:sz w:val="24"/>
          <w:szCs w:val="24"/>
          <w:lang w:eastAsia="uk-UA"/>
        </w:rPr>
        <w:t>здійснення навчання студентів за дуальною формою,</w:t>
      </w:r>
      <w:r w:rsidRPr="0019637F">
        <w:rPr>
          <w:sz w:val="24"/>
          <w:szCs w:val="24"/>
          <w:lang w:eastAsia="uk-UA"/>
        </w:rPr>
        <w:t xml:space="preserve"> а також інші напрямки співпраці</w:t>
      </w:r>
      <w:r w:rsidR="001419CD" w:rsidRPr="0019637F">
        <w:rPr>
          <w:sz w:val="24"/>
          <w:szCs w:val="24"/>
          <w:lang w:eastAsia="uk-UA"/>
        </w:rPr>
        <w:t>.</w:t>
      </w:r>
    </w:p>
    <w:p w:rsidR="00896C43" w:rsidRPr="0019637F" w:rsidRDefault="00896C43" w:rsidP="00896C43">
      <w:pPr>
        <w:pStyle w:val="a5"/>
        <w:ind w:firstLine="709"/>
        <w:rPr>
          <w:b/>
          <w:sz w:val="24"/>
          <w:szCs w:val="24"/>
        </w:rPr>
      </w:pPr>
      <w:r w:rsidRPr="0019637F">
        <w:rPr>
          <w:b/>
          <w:sz w:val="24"/>
          <w:szCs w:val="24"/>
          <w:lang w:eastAsia="uk-UA"/>
        </w:rPr>
        <w:t>І. Освітня діяльність:</w:t>
      </w:r>
    </w:p>
    <w:p w:rsidR="00896C43" w:rsidRPr="0019637F" w:rsidRDefault="00896C43" w:rsidP="00896C43">
      <w:pPr>
        <w:pStyle w:val="a5"/>
        <w:tabs>
          <w:tab w:val="left" w:pos="361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цілеспрямована професійна підготовка студентів на замовлення Підприємства за узгодженими освітніми програмами і навчальними планами;</w:t>
      </w:r>
    </w:p>
    <w:p w:rsidR="00896C43" w:rsidRPr="0019637F" w:rsidRDefault="00896C43" w:rsidP="00896C43">
      <w:pPr>
        <w:pStyle w:val="a5"/>
        <w:tabs>
          <w:tab w:val="left" w:pos="370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підвищення кваліфікації науково-педагогічних працівників Університету з урахуванням перспектив розвитку Підприємства і профільних напрямків у галузі сучасних і перспективних технологій;</w:t>
      </w:r>
    </w:p>
    <w:p w:rsidR="00896C43" w:rsidRPr="0019637F" w:rsidRDefault="00896C43" w:rsidP="00896C43">
      <w:pPr>
        <w:pStyle w:val="a5"/>
        <w:tabs>
          <w:tab w:val="left" w:pos="366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залучення фахівців Підприємства до викладацької діяльності для розробки і читання нових курсів лекцій;</w:t>
      </w:r>
    </w:p>
    <w:p w:rsidR="00896C43" w:rsidRPr="0019637F" w:rsidRDefault="00896C43" w:rsidP="00896C43">
      <w:pPr>
        <w:pStyle w:val="a5"/>
        <w:tabs>
          <w:tab w:val="left" w:pos="370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організація і проведення різних видів практик і підготовки випускних робіт студентів на Підприємстві з використанням високотехнологічного обладнання;</w:t>
      </w:r>
    </w:p>
    <w:p w:rsidR="00896C43" w:rsidRPr="0019637F" w:rsidRDefault="00896C43" w:rsidP="00896C43">
      <w:pPr>
        <w:pStyle w:val="a5"/>
        <w:tabs>
          <w:tab w:val="left" w:pos="370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експертна оцінка якості освітніх програм підготовки фахівців за профілем Підприємства.</w:t>
      </w:r>
    </w:p>
    <w:p w:rsidR="00896C43" w:rsidRPr="0019637F" w:rsidRDefault="00896C43" w:rsidP="00896C43">
      <w:pPr>
        <w:pStyle w:val="a5"/>
        <w:ind w:firstLine="709"/>
        <w:rPr>
          <w:b/>
          <w:sz w:val="24"/>
          <w:szCs w:val="24"/>
        </w:rPr>
      </w:pPr>
      <w:r w:rsidRPr="0019637F">
        <w:rPr>
          <w:b/>
          <w:sz w:val="24"/>
          <w:szCs w:val="24"/>
          <w:lang w:eastAsia="uk-UA"/>
        </w:rPr>
        <w:t>ІІ. Науково-дослідницька діяльність:</w:t>
      </w:r>
    </w:p>
    <w:p w:rsidR="00896C43" w:rsidRPr="0019637F" w:rsidRDefault="00896C43" w:rsidP="00896C43">
      <w:pPr>
        <w:pStyle w:val="a5"/>
        <w:tabs>
          <w:tab w:val="left" w:pos="361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проведення науково-дослідницьких робіт за замовленням Підприємства;</w:t>
      </w:r>
    </w:p>
    <w:p w:rsidR="00896C43" w:rsidRPr="0019637F" w:rsidRDefault="00896C43" w:rsidP="00896C43">
      <w:pPr>
        <w:pStyle w:val="a5"/>
        <w:tabs>
          <w:tab w:val="left" w:pos="366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створення творчих колективів для реалізації спільних науково-технічних інноваційних проєктів;</w:t>
      </w:r>
    </w:p>
    <w:p w:rsidR="00896C43" w:rsidRPr="0019637F" w:rsidRDefault="00896C43" w:rsidP="00896C43">
      <w:pPr>
        <w:pStyle w:val="a5"/>
        <w:tabs>
          <w:tab w:val="left" w:pos="401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проведення спільних науково-технічних заходів (семінарів, конференцій) із пріоритетних науково-технічних напрямів.</w:t>
      </w:r>
    </w:p>
    <w:p w:rsidR="00896C43" w:rsidRPr="0019637F" w:rsidRDefault="00896C43" w:rsidP="00896C43">
      <w:pPr>
        <w:pStyle w:val="a5"/>
        <w:tabs>
          <w:tab w:val="left" w:pos="396"/>
        </w:tabs>
        <w:ind w:firstLine="709"/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>Перелік вказаних вище напрямків взаємодії не є вичерпним і може доповнюватися за згодою сторін.</w:t>
      </w:r>
    </w:p>
    <w:p w:rsidR="00896C43" w:rsidRPr="0019637F" w:rsidRDefault="00896C43" w:rsidP="00896C43">
      <w:pPr>
        <w:pStyle w:val="a5"/>
        <w:tabs>
          <w:tab w:val="left" w:pos="396"/>
        </w:tabs>
        <w:jc w:val="center"/>
        <w:rPr>
          <w:sz w:val="24"/>
          <w:szCs w:val="24"/>
        </w:rPr>
      </w:pPr>
    </w:p>
    <w:p w:rsidR="00896C43" w:rsidRPr="0019637F" w:rsidRDefault="00896C43" w:rsidP="00896C43">
      <w:pPr>
        <w:pStyle w:val="32"/>
        <w:shd w:val="clear" w:color="auto" w:fill="auto"/>
        <w:spacing w:line="240" w:lineRule="auto"/>
        <w:jc w:val="center"/>
        <w:outlineLvl w:val="9"/>
        <w:rPr>
          <w:sz w:val="24"/>
          <w:szCs w:val="24"/>
          <w:lang w:val="uk-UA"/>
        </w:rPr>
      </w:pPr>
      <w:bookmarkStart w:id="6" w:name="bookmark6"/>
      <w:r w:rsidRPr="0019637F">
        <w:rPr>
          <w:sz w:val="24"/>
          <w:szCs w:val="24"/>
          <w:lang w:val="uk-UA" w:eastAsia="uk-UA"/>
        </w:rPr>
        <w:t>2. Механізми співпраці</w:t>
      </w:r>
      <w:bookmarkEnd w:id="6"/>
    </w:p>
    <w:p w:rsidR="00896C43" w:rsidRPr="0019637F" w:rsidRDefault="00896C43" w:rsidP="00896C43">
      <w:pPr>
        <w:pStyle w:val="a5"/>
        <w:tabs>
          <w:tab w:val="left" w:pos="362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Сторони щорічно розроблюють і затверджують план спільної діяльності згідно перерахованих вище напрямків співробітництва.</w:t>
      </w:r>
    </w:p>
    <w:p w:rsidR="00896C43" w:rsidRPr="0019637F" w:rsidRDefault="00896C43" w:rsidP="00896C43">
      <w:pPr>
        <w:pStyle w:val="a5"/>
        <w:tabs>
          <w:tab w:val="left" w:pos="362"/>
          <w:tab w:val="left" w:pos="478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Кожна зі Сторін готує пропозицію з реалізації взаємодії за вказаними вище напрямками і доводить їх до відома другої сторони.</w:t>
      </w:r>
    </w:p>
    <w:p w:rsidR="00896C43" w:rsidRPr="0019637F" w:rsidRDefault="00896C43" w:rsidP="00896C43">
      <w:pPr>
        <w:pStyle w:val="a5"/>
        <w:tabs>
          <w:tab w:val="left" w:pos="362"/>
          <w:tab w:val="left" w:pos="497"/>
        </w:tabs>
        <w:ind w:firstLine="709"/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>Після спільного розгляду пропозицій із кожного із зазначених вище напрямків Сторони укладають відповідну угоду.</w:t>
      </w:r>
    </w:p>
    <w:p w:rsidR="00896C43" w:rsidRPr="0019637F" w:rsidRDefault="00896C43" w:rsidP="00896C43">
      <w:pPr>
        <w:pStyle w:val="a5"/>
        <w:tabs>
          <w:tab w:val="left" w:pos="362"/>
          <w:tab w:val="left" w:pos="497"/>
        </w:tabs>
        <w:jc w:val="center"/>
        <w:rPr>
          <w:sz w:val="24"/>
          <w:szCs w:val="24"/>
        </w:rPr>
      </w:pPr>
    </w:p>
    <w:p w:rsidR="00896C43" w:rsidRPr="0019637F" w:rsidRDefault="00896C43" w:rsidP="00896C43">
      <w:pPr>
        <w:pStyle w:val="32"/>
        <w:shd w:val="clear" w:color="auto" w:fill="auto"/>
        <w:spacing w:line="240" w:lineRule="auto"/>
        <w:jc w:val="center"/>
        <w:outlineLvl w:val="9"/>
        <w:rPr>
          <w:sz w:val="24"/>
          <w:szCs w:val="24"/>
          <w:lang w:val="ru-RU"/>
        </w:rPr>
      </w:pPr>
      <w:bookmarkStart w:id="7" w:name="bookmark7"/>
      <w:r w:rsidRPr="0019637F">
        <w:rPr>
          <w:sz w:val="24"/>
          <w:szCs w:val="24"/>
          <w:lang w:val="ru-RU" w:eastAsia="uk-UA"/>
        </w:rPr>
        <w:t>3. Ефективність співпраці</w:t>
      </w:r>
      <w:bookmarkEnd w:id="7"/>
    </w:p>
    <w:p w:rsidR="00896C43" w:rsidRPr="0019637F" w:rsidRDefault="00896C43" w:rsidP="00896C43">
      <w:pPr>
        <w:pStyle w:val="a5"/>
        <w:tabs>
          <w:tab w:val="left" w:pos="439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lastRenderedPageBreak/>
        <w:t>Головними критеріями оцінки ефективності спільної діяльності є:</w:t>
      </w:r>
    </w:p>
    <w:p w:rsidR="00896C43" w:rsidRPr="0019637F" w:rsidRDefault="00896C43" w:rsidP="00896C43">
      <w:pPr>
        <w:pStyle w:val="a5"/>
        <w:tabs>
          <w:tab w:val="left" w:pos="391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наявність оцінки якості навчальних планів і програм підготовки фахівців;</w:t>
      </w:r>
    </w:p>
    <w:p w:rsidR="00896C43" w:rsidRPr="0019637F" w:rsidRDefault="00896C43" w:rsidP="00896C43">
      <w:pPr>
        <w:pStyle w:val="a5"/>
        <w:tabs>
          <w:tab w:val="left" w:pos="391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залучення до викладацької діяльності співробітників Підприємства;</w:t>
      </w:r>
    </w:p>
    <w:p w:rsidR="00896C43" w:rsidRPr="0019637F" w:rsidRDefault="00896C43" w:rsidP="00896C43">
      <w:pPr>
        <w:pStyle w:val="a5"/>
        <w:tabs>
          <w:tab w:val="left" w:pos="391"/>
        </w:tabs>
        <w:ind w:firstLine="709"/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>- чисельність студентів Університету, які пройшли виробничу та переддипломну практики</w:t>
      </w:r>
      <w:r w:rsidR="004F2305" w:rsidRPr="0019637F">
        <w:rPr>
          <w:sz w:val="24"/>
          <w:szCs w:val="24"/>
          <w:lang w:eastAsia="uk-UA"/>
        </w:rPr>
        <w:t xml:space="preserve"> (стажування)</w:t>
      </w:r>
      <w:r w:rsidRPr="0019637F">
        <w:rPr>
          <w:sz w:val="24"/>
          <w:szCs w:val="24"/>
          <w:lang w:eastAsia="uk-UA"/>
        </w:rPr>
        <w:t xml:space="preserve"> на Підприємстві;</w:t>
      </w:r>
    </w:p>
    <w:p w:rsidR="00896C43" w:rsidRPr="0019637F" w:rsidRDefault="00896C43" w:rsidP="00896C43">
      <w:pPr>
        <w:pStyle w:val="a5"/>
        <w:tabs>
          <w:tab w:val="left" w:pos="391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чисельність студентів Університету, які пройшли навчання за дуальною формою здобуття вищої освіти на Підприємстві;</w:t>
      </w:r>
    </w:p>
    <w:p w:rsidR="00896C43" w:rsidRPr="0019637F" w:rsidRDefault="00896C43" w:rsidP="00896C43">
      <w:pPr>
        <w:pStyle w:val="a5"/>
        <w:tabs>
          <w:tab w:val="left" w:pos="391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чисельність молодих фахівців - випускників Університету, влаштованих на роботу на Підприємство;</w:t>
      </w:r>
    </w:p>
    <w:p w:rsidR="00896C43" w:rsidRPr="0019637F" w:rsidRDefault="00896C43" w:rsidP="00896C43">
      <w:pPr>
        <w:pStyle w:val="a5"/>
        <w:tabs>
          <w:tab w:val="left" w:pos="401"/>
        </w:tabs>
        <w:ind w:firstLine="709"/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>- наявність спільних навчальних структур (лабораторій тощо) і</w:t>
      </w:r>
      <w:r w:rsidRPr="0019637F">
        <w:rPr>
          <w:rStyle w:val="4"/>
          <w:sz w:val="24"/>
          <w:szCs w:val="24"/>
          <w:lang w:eastAsia="uk-UA"/>
        </w:rPr>
        <w:t xml:space="preserve"> </w:t>
      </w:r>
      <w:r w:rsidRPr="0019637F">
        <w:rPr>
          <w:rStyle w:val="4"/>
          <w:b w:val="0"/>
          <w:sz w:val="24"/>
          <w:szCs w:val="24"/>
          <w:lang w:eastAsia="uk-UA"/>
        </w:rPr>
        <w:t>обсяг</w:t>
      </w:r>
      <w:r w:rsidRPr="0019637F">
        <w:rPr>
          <w:sz w:val="24"/>
          <w:szCs w:val="24"/>
          <w:lang w:eastAsia="uk-UA"/>
        </w:rPr>
        <w:t xml:space="preserve"> залучених ресурсів;</w:t>
      </w:r>
    </w:p>
    <w:p w:rsidR="00896C43" w:rsidRPr="0019637F" w:rsidRDefault="00896C43" w:rsidP="00896C43">
      <w:pPr>
        <w:pStyle w:val="a5"/>
        <w:tabs>
          <w:tab w:val="left" w:pos="401"/>
        </w:tabs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- кількість проведених спільних наукових заходів.</w:t>
      </w:r>
    </w:p>
    <w:p w:rsidR="00896C43" w:rsidRPr="0019637F" w:rsidRDefault="00896C43" w:rsidP="00896C43">
      <w:pPr>
        <w:pStyle w:val="a5"/>
        <w:tabs>
          <w:tab w:val="left" w:pos="468"/>
        </w:tabs>
        <w:ind w:firstLine="709"/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>Ресурсне і фінансове забезпечення стратегічного партнерства здійснюється на основі окремих угод та інших установлених діючих документів.</w:t>
      </w:r>
    </w:p>
    <w:p w:rsidR="00896C43" w:rsidRPr="0019637F" w:rsidRDefault="00896C43" w:rsidP="00896C43">
      <w:pPr>
        <w:pStyle w:val="a5"/>
        <w:tabs>
          <w:tab w:val="left" w:pos="468"/>
        </w:tabs>
        <w:jc w:val="center"/>
        <w:rPr>
          <w:sz w:val="24"/>
          <w:szCs w:val="24"/>
        </w:rPr>
      </w:pPr>
    </w:p>
    <w:p w:rsidR="00896C43" w:rsidRPr="0019637F" w:rsidRDefault="00896C43" w:rsidP="00896C43">
      <w:pPr>
        <w:pStyle w:val="32"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  <w:bookmarkStart w:id="8" w:name="bookmark8"/>
      <w:r w:rsidRPr="0019637F">
        <w:rPr>
          <w:sz w:val="24"/>
          <w:szCs w:val="24"/>
          <w:lang w:eastAsia="uk-UA"/>
        </w:rPr>
        <w:t>4. Строк дії Угоди</w:t>
      </w:r>
      <w:bookmarkEnd w:id="8"/>
    </w:p>
    <w:p w:rsidR="00896C43" w:rsidRPr="0019637F" w:rsidRDefault="00896C43" w:rsidP="00896C43">
      <w:pPr>
        <w:pStyle w:val="a5"/>
        <w:tabs>
          <w:tab w:val="left" w:leader="underscore" w:pos="2575"/>
        </w:tabs>
        <w:ind w:firstLine="709"/>
        <w:rPr>
          <w:sz w:val="24"/>
          <w:szCs w:val="24"/>
          <w:lang w:eastAsia="uk-UA"/>
        </w:rPr>
      </w:pPr>
      <w:r w:rsidRPr="0019637F">
        <w:rPr>
          <w:sz w:val="24"/>
          <w:szCs w:val="24"/>
          <w:lang w:eastAsia="uk-UA"/>
        </w:rPr>
        <w:t>Ця Угода вважається укладеною і набирає чинності з моменту її підписання Сторонами та скріплення печатками, а закінчується «___» _________________ 2</w:t>
      </w:r>
      <w:r w:rsidRPr="0019637F">
        <w:rPr>
          <w:rStyle w:val="33"/>
          <w:b w:val="0"/>
          <w:sz w:val="24"/>
          <w:szCs w:val="24"/>
          <w:lang w:eastAsia="uk-UA"/>
        </w:rPr>
        <w:t>0</w:t>
      </w:r>
      <w:r w:rsidRPr="0019637F">
        <w:rPr>
          <w:sz w:val="24"/>
          <w:szCs w:val="24"/>
          <w:lang w:eastAsia="uk-UA"/>
        </w:rPr>
        <w:t>__ р.</w:t>
      </w:r>
    </w:p>
    <w:p w:rsidR="00896C43" w:rsidRPr="0019637F" w:rsidRDefault="00896C43" w:rsidP="00896C43">
      <w:pPr>
        <w:pStyle w:val="a5"/>
        <w:tabs>
          <w:tab w:val="left" w:leader="underscore" w:pos="2575"/>
        </w:tabs>
        <w:rPr>
          <w:sz w:val="24"/>
          <w:szCs w:val="24"/>
        </w:rPr>
      </w:pPr>
    </w:p>
    <w:p w:rsidR="00896C43" w:rsidRPr="0019637F" w:rsidRDefault="00896C43" w:rsidP="00896C43">
      <w:pPr>
        <w:pStyle w:val="32"/>
        <w:shd w:val="clear" w:color="auto" w:fill="auto"/>
        <w:spacing w:line="240" w:lineRule="auto"/>
        <w:jc w:val="center"/>
        <w:outlineLvl w:val="9"/>
        <w:rPr>
          <w:sz w:val="24"/>
          <w:szCs w:val="24"/>
          <w:lang w:val="ru-RU"/>
        </w:rPr>
      </w:pPr>
      <w:bookmarkStart w:id="9" w:name="bookmark9"/>
      <w:r w:rsidRPr="0019637F">
        <w:rPr>
          <w:sz w:val="24"/>
          <w:szCs w:val="24"/>
          <w:lang w:val="ru-RU" w:eastAsia="uk-UA"/>
        </w:rPr>
        <w:t>5. Внесення змін до Угоди</w:t>
      </w:r>
      <w:bookmarkEnd w:id="9"/>
    </w:p>
    <w:p w:rsidR="00896C43" w:rsidRPr="0019637F" w:rsidRDefault="00896C43" w:rsidP="00896C43">
      <w:pPr>
        <w:pStyle w:val="a5"/>
        <w:ind w:firstLine="709"/>
        <w:rPr>
          <w:sz w:val="24"/>
          <w:szCs w:val="24"/>
        </w:rPr>
      </w:pPr>
      <w:r w:rsidRPr="0019637F">
        <w:rPr>
          <w:sz w:val="24"/>
          <w:szCs w:val="24"/>
          <w:lang w:eastAsia="uk-UA"/>
        </w:rPr>
        <w:t>Дана Угода може бути переглянута в будь-який час за взаємної згоди сторін.</w:t>
      </w:r>
    </w:p>
    <w:p w:rsidR="00896C43" w:rsidRPr="0019637F" w:rsidRDefault="00896C43" w:rsidP="00896C43">
      <w:pPr>
        <w:pStyle w:val="41"/>
        <w:shd w:val="clear" w:color="auto" w:fill="auto"/>
        <w:tabs>
          <w:tab w:val="left" w:pos="6598"/>
        </w:tabs>
        <w:spacing w:before="0" w:line="240" w:lineRule="auto"/>
        <w:ind w:firstLine="709"/>
        <w:jc w:val="both"/>
        <w:rPr>
          <w:sz w:val="24"/>
          <w:szCs w:val="24"/>
          <w:lang w:val="ru-RU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5956"/>
      </w:tblGrid>
      <w:tr w:rsidR="00896C43" w:rsidRPr="00B14816" w:rsidTr="00F2004E">
        <w:tc>
          <w:tcPr>
            <w:tcW w:w="4819" w:type="dxa"/>
            <w:shd w:val="clear" w:color="auto" w:fill="auto"/>
          </w:tcPr>
          <w:p w:rsidR="00896C43" w:rsidRPr="0019637F" w:rsidRDefault="004F2305" w:rsidP="0019637F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rPr>
                <w:i w:val="0"/>
                <w:szCs w:val="28"/>
                <w:lang w:val="ru-RU" w:eastAsia="uk-UA"/>
              </w:rPr>
            </w:pPr>
            <w:r w:rsidRPr="0019637F">
              <w:rPr>
                <w:i w:val="0"/>
                <w:szCs w:val="28"/>
                <w:lang w:val="ru-RU" w:eastAsia="uk-UA"/>
              </w:rPr>
              <w:t>Ректор</w:t>
            </w:r>
          </w:p>
          <w:p w:rsidR="00896C43" w:rsidRPr="0019637F" w:rsidRDefault="0019637F" w:rsidP="0019637F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rPr>
                <w:b w:val="0"/>
                <w:i w:val="0"/>
                <w:szCs w:val="28"/>
                <w:vertAlign w:val="superscript"/>
                <w:lang w:val="ru-RU" w:eastAsia="uk-UA"/>
              </w:rPr>
            </w:pPr>
            <w:r>
              <w:rPr>
                <w:b w:val="0"/>
                <w:i w:val="0"/>
                <w:color w:val="000000"/>
                <w:szCs w:val="28"/>
                <w:lang w:val="uk-UA" w:eastAsia="en-US"/>
              </w:rPr>
              <w:t>ПЗВО «</w:t>
            </w:r>
            <w:r w:rsidR="004F2305" w:rsidRPr="0019637F">
              <w:rPr>
                <w:b w:val="0"/>
                <w:i w:val="0"/>
                <w:color w:val="000000"/>
                <w:szCs w:val="28"/>
                <w:lang w:val="uk-UA" w:eastAsia="en-US"/>
              </w:rPr>
              <w:t>Міжнародн</w:t>
            </w:r>
            <w:r>
              <w:rPr>
                <w:b w:val="0"/>
                <w:i w:val="0"/>
                <w:color w:val="000000"/>
                <w:szCs w:val="28"/>
                <w:lang w:val="uk-UA" w:eastAsia="en-US"/>
              </w:rPr>
              <w:t>ий</w:t>
            </w:r>
            <w:r w:rsidR="004F2305" w:rsidRPr="0019637F">
              <w:rPr>
                <w:b w:val="0"/>
                <w:i w:val="0"/>
                <w:color w:val="000000"/>
                <w:szCs w:val="28"/>
                <w:lang w:val="uk-UA" w:eastAsia="en-US"/>
              </w:rPr>
              <w:t xml:space="preserve"> класичн</w:t>
            </w:r>
            <w:r>
              <w:rPr>
                <w:b w:val="0"/>
                <w:i w:val="0"/>
                <w:color w:val="000000"/>
                <w:szCs w:val="28"/>
                <w:lang w:val="uk-UA" w:eastAsia="en-US"/>
              </w:rPr>
              <w:t>ий</w:t>
            </w:r>
            <w:r w:rsidR="004F2305" w:rsidRPr="0019637F">
              <w:rPr>
                <w:b w:val="0"/>
                <w:i w:val="0"/>
                <w:color w:val="000000"/>
                <w:szCs w:val="28"/>
                <w:lang w:val="uk-UA" w:eastAsia="en-US"/>
              </w:rPr>
              <w:t xml:space="preserve"> університету</w:t>
            </w:r>
            <w:r>
              <w:rPr>
                <w:b w:val="0"/>
                <w:i w:val="0"/>
                <w:color w:val="000000"/>
                <w:szCs w:val="28"/>
                <w:lang w:val="uk-UA" w:eastAsia="en-US"/>
              </w:rPr>
              <w:t xml:space="preserve"> імені Пилипа Орлика»</w:t>
            </w:r>
          </w:p>
          <w:p w:rsidR="00896C43" w:rsidRPr="0019637F" w:rsidRDefault="00896C43" w:rsidP="0019637F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rPr>
                <w:b w:val="0"/>
                <w:i w:val="0"/>
                <w:szCs w:val="28"/>
                <w:lang w:val="ru-RU" w:eastAsia="uk-UA"/>
              </w:rPr>
            </w:pPr>
          </w:p>
          <w:p w:rsidR="00896C43" w:rsidRPr="0019637F" w:rsidRDefault="0019637F" w:rsidP="0019637F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rPr>
                <w:b w:val="0"/>
                <w:i w:val="0"/>
                <w:szCs w:val="28"/>
                <w:lang w:val="ru-RU" w:eastAsia="uk-UA"/>
              </w:rPr>
            </w:pPr>
            <w:r>
              <w:rPr>
                <w:b w:val="0"/>
                <w:i w:val="0"/>
                <w:szCs w:val="28"/>
                <w:lang w:val="ru-RU" w:eastAsia="uk-UA"/>
              </w:rPr>
              <w:t>_______________(</w:t>
            </w:r>
            <w:r w:rsidR="004F2305" w:rsidRPr="0019637F">
              <w:rPr>
                <w:b w:val="0"/>
                <w:i w:val="0"/>
                <w:szCs w:val="28"/>
                <w:lang w:val="ru-RU" w:eastAsia="uk-UA"/>
              </w:rPr>
              <w:t xml:space="preserve">Матвієнко </w:t>
            </w:r>
            <w:r>
              <w:rPr>
                <w:b w:val="0"/>
                <w:i w:val="0"/>
                <w:szCs w:val="28"/>
                <w:lang w:val="ru-RU" w:eastAsia="uk-UA"/>
              </w:rPr>
              <w:t>Л</w:t>
            </w:r>
            <w:r w:rsidR="004F2305" w:rsidRPr="0019637F">
              <w:rPr>
                <w:b w:val="0"/>
                <w:i w:val="0"/>
                <w:szCs w:val="28"/>
                <w:lang w:val="ru-RU" w:eastAsia="uk-UA"/>
              </w:rPr>
              <w:t>.П.</w:t>
            </w:r>
            <w:r w:rsidR="00896C43" w:rsidRPr="0019637F">
              <w:rPr>
                <w:b w:val="0"/>
                <w:i w:val="0"/>
                <w:szCs w:val="28"/>
                <w:lang w:val="ru-RU" w:eastAsia="uk-UA"/>
              </w:rPr>
              <w:t xml:space="preserve">) </w:t>
            </w:r>
          </w:p>
          <w:p w:rsidR="00896C43" w:rsidRPr="00B14816" w:rsidRDefault="00896C43" w:rsidP="0019637F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rPr>
                <w:b w:val="0"/>
                <w:i w:val="0"/>
                <w:sz w:val="28"/>
                <w:szCs w:val="28"/>
                <w:vertAlign w:val="superscript"/>
                <w:lang w:val="ru-RU" w:eastAsia="uk-UA"/>
              </w:rPr>
            </w:pPr>
            <w:r w:rsidRPr="00B14816">
              <w:rPr>
                <w:b w:val="0"/>
                <w:i w:val="0"/>
                <w:sz w:val="28"/>
                <w:szCs w:val="28"/>
                <w:vertAlign w:val="superscript"/>
                <w:lang w:val="ru-RU" w:eastAsia="uk-UA"/>
              </w:rPr>
              <w:t xml:space="preserve">          (підпис)                                (ПІБ)</w:t>
            </w:r>
          </w:p>
          <w:p w:rsidR="00896C43" w:rsidRPr="00B14816" w:rsidRDefault="00896C43" w:rsidP="0019637F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rPr>
                <w:i w:val="0"/>
                <w:sz w:val="28"/>
                <w:szCs w:val="28"/>
                <w:vertAlign w:val="superscript"/>
                <w:lang w:val="ru-RU" w:eastAsia="uk-UA"/>
              </w:rPr>
            </w:pPr>
            <w:r w:rsidRPr="00B14816">
              <w:rPr>
                <w:b w:val="0"/>
                <w:i w:val="0"/>
                <w:sz w:val="28"/>
                <w:szCs w:val="28"/>
                <w:vertAlign w:val="superscript"/>
                <w:lang w:val="ru-RU" w:eastAsia="uk-UA"/>
              </w:rPr>
              <w:t>«______» _________________________ 20______ р.</w:t>
            </w:r>
          </w:p>
        </w:tc>
        <w:tc>
          <w:tcPr>
            <w:tcW w:w="4819" w:type="dxa"/>
            <w:shd w:val="clear" w:color="auto" w:fill="auto"/>
          </w:tcPr>
          <w:p w:rsidR="00896C43" w:rsidRPr="0019637F" w:rsidRDefault="00896C43" w:rsidP="00F2004E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jc w:val="both"/>
              <w:rPr>
                <w:i w:val="0"/>
                <w:szCs w:val="28"/>
                <w:lang w:val="ru-RU" w:eastAsia="uk-UA"/>
              </w:rPr>
            </w:pPr>
            <w:r w:rsidRPr="0019637F">
              <w:rPr>
                <w:i w:val="0"/>
                <w:szCs w:val="28"/>
                <w:lang w:val="ru-RU" w:eastAsia="uk-UA"/>
              </w:rPr>
              <w:t xml:space="preserve">Директор </w:t>
            </w:r>
          </w:p>
          <w:p w:rsidR="00896C43" w:rsidRPr="00B14816" w:rsidRDefault="00896C43" w:rsidP="00F2004E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jc w:val="both"/>
              <w:rPr>
                <w:b w:val="0"/>
                <w:i w:val="0"/>
                <w:sz w:val="28"/>
                <w:szCs w:val="28"/>
                <w:lang w:val="ru-RU" w:eastAsia="uk-UA"/>
              </w:rPr>
            </w:pPr>
            <w:r w:rsidRPr="00B14816">
              <w:rPr>
                <w:b w:val="0"/>
                <w:i w:val="0"/>
                <w:sz w:val="28"/>
                <w:szCs w:val="28"/>
                <w:lang w:val="ru-RU" w:eastAsia="uk-UA"/>
              </w:rPr>
              <w:t>_________________________________________</w:t>
            </w:r>
          </w:p>
          <w:p w:rsidR="00896C43" w:rsidRPr="00B14816" w:rsidRDefault="00896C43" w:rsidP="00F2004E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jc w:val="both"/>
              <w:rPr>
                <w:b w:val="0"/>
                <w:i w:val="0"/>
                <w:sz w:val="28"/>
                <w:szCs w:val="28"/>
                <w:lang w:val="ru-RU" w:eastAsia="uk-UA"/>
              </w:rPr>
            </w:pPr>
            <w:r w:rsidRPr="00B14816">
              <w:rPr>
                <w:b w:val="0"/>
                <w:i w:val="0"/>
                <w:sz w:val="28"/>
                <w:szCs w:val="28"/>
                <w:lang w:val="ru-RU" w:eastAsia="uk-UA"/>
              </w:rPr>
              <w:t>_________________________________________</w:t>
            </w:r>
          </w:p>
          <w:p w:rsidR="00896C43" w:rsidRPr="00B14816" w:rsidRDefault="00896C43" w:rsidP="00F2004E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jc w:val="both"/>
              <w:rPr>
                <w:b w:val="0"/>
                <w:i w:val="0"/>
                <w:sz w:val="28"/>
                <w:szCs w:val="28"/>
                <w:lang w:val="ru-RU" w:eastAsia="uk-UA"/>
              </w:rPr>
            </w:pPr>
            <w:r w:rsidRPr="00B14816">
              <w:rPr>
                <w:b w:val="0"/>
                <w:i w:val="0"/>
                <w:sz w:val="28"/>
                <w:szCs w:val="28"/>
                <w:lang w:val="ru-RU" w:eastAsia="uk-UA"/>
              </w:rPr>
              <w:t>_________________________________________</w:t>
            </w:r>
          </w:p>
          <w:p w:rsidR="00896C43" w:rsidRPr="00B14816" w:rsidRDefault="00896C43" w:rsidP="00F2004E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jc w:val="both"/>
              <w:rPr>
                <w:b w:val="0"/>
                <w:i w:val="0"/>
                <w:sz w:val="28"/>
                <w:szCs w:val="28"/>
                <w:vertAlign w:val="superscript"/>
                <w:lang w:val="ru-RU" w:eastAsia="uk-UA"/>
              </w:rPr>
            </w:pPr>
            <w:r w:rsidRPr="00B14816">
              <w:rPr>
                <w:b w:val="0"/>
                <w:i w:val="0"/>
                <w:sz w:val="28"/>
                <w:szCs w:val="28"/>
                <w:vertAlign w:val="superscript"/>
                <w:lang w:val="ru-RU" w:eastAsia="uk-UA"/>
              </w:rPr>
              <w:t xml:space="preserve">                          (назва підприємства)</w:t>
            </w:r>
          </w:p>
          <w:p w:rsidR="00896C43" w:rsidRPr="00B14816" w:rsidRDefault="00896C43" w:rsidP="00F2004E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jc w:val="both"/>
              <w:rPr>
                <w:b w:val="0"/>
                <w:i w:val="0"/>
                <w:sz w:val="28"/>
                <w:szCs w:val="28"/>
                <w:lang w:val="ru-RU" w:eastAsia="uk-UA"/>
              </w:rPr>
            </w:pPr>
          </w:p>
          <w:p w:rsidR="00896C43" w:rsidRPr="00B14816" w:rsidRDefault="00896C43" w:rsidP="00F2004E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jc w:val="both"/>
              <w:rPr>
                <w:b w:val="0"/>
                <w:i w:val="0"/>
                <w:sz w:val="28"/>
                <w:szCs w:val="28"/>
                <w:lang w:val="ru-RU" w:eastAsia="uk-UA"/>
              </w:rPr>
            </w:pPr>
            <w:r w:rsidRPr="00B14816">
              <w:rPr>
                <w:b w:val="0"/>
                <w:i w:val="0"/>
                <w:sz w:val="28"/>
                <w:szCs w:val="28"/>
                <w:lang w:val="ru-RU" w:eastAsia="uk-UA"/>
              </w:rPr>
              <w:t xml:space="preserve">_______________ (_________________________) </w:t>
            </w:r>
          </w:p>
          <w:p w:rsidR="00896C43" w:rsidRPr="00B14816" w:rsidRDefault="00896C43" w:rsidP="00F2004E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jc w:val="both"/>
              <w:rPr>
                <w:b w:val="0"/>
                <w:i w:val="0"/>
                <w:sz w:val="28"/>
                <w:szCs w:val="28"/>
                <w:vertAlign w:val="superscript"/>
                <w:lang w:val="ru-RU" w:eastAsia="uk-UA"/>
              </w:rPr>
            </w:pPr>
            <w:r w:rsidRPr="00B14816">
              <w:rPr>
                <w:b w:val="0"/>
                <w:i w:val="0"/>
                <w:sz w:val="28"/>
                <w:szCs w:val="28"/>
                <w:vertAlign w:val="superscript"/>
                <w:lang w:val="ru-RU" w:eastAsia="uk-UA"/>
              </w:rPr>
              <w:t xml:space="preserve">          (підпис)                                (ПІБ)</w:t>
            </w:r>
          </w:p>
          <w:p w:rsidR="00896C43" w:rsidRPr="00B14816" w:rsidRDefault="00896C43" w:rsidP="00F2004E">
            <w:pPr>
              <w:pStyle w:val="41"/>
              <w:shd w:val="clear" w:color="auto" w:fill="auto"/>
              <w:tabs>
                <w:tab w:val="left" w:pos="6598"/>
              </w:tabs>
              <w:spacing w:before="0" w:line="240" w:lineRule="auto"/>
              <w:jc w:val="both"/>
              <w:rPr>
                <w:i w:val="0"/>
                <w:sz w:val="28"/>
                <w:szCs w:val="28"/>
                <w:lang w:val="en-US" w:eastAsia="uk-UA"/>
              </w:rPr>
            </w:pPr>
            <w:r w:rsidRPr="00B14816">
              <w:rPr>
                <w:b w:val="0"/>
                <w:i w:val="0"/>
                <w:sz w:val="28"/>
                <w:szCs w:val="28"/>
                <w:vertAlign w:val="superscript"/>
                <w:lang w:val="en-US" w:eastAsia="uk-UA"/>
              </w:rPr>
              <w:t>«______» _________________________ 20______ р.</w:t>
            </w:r>
          </w:p>
        </w:tc>
      </w:tr>
    </w:tbl>
    <w:p w:rsidR="005B0F2D" w:rsidRPr="00B14816" w:rsidRDefault="005B0F2D" w:rsidP="001D59A6">
      <w:pPr>
        <w:pStyle w:val="21"/>
        <w:spacing w:before="0" w:line="240" w:lineRule="auto"/>
        <w:ind w:right="40" w:firstLine="709"/>
        <w:rPr>
          <w:sz w:val="28"/>
          <w:szCs w:val="28"/>
        </w:rPr>
      </w:pPr>
    </w:p>
    <w:p w:rsidR="005B0F2D" w:rsidRPr="00B14816" w:rsidRDefault="005B0F2D" w:rsidP="004F2305">
      <w:pPr>
        <w:pStyle w:val="21"/>
        <w:spacing w:before="0" w:line="240" w:lineRule="auto"/>
        <w:ind w:right="40"/>
        <w:rPr>
          <w:sz w:val="28"/>
          <w:szCs w:val="28"/>
        </w:rPr>
      </w:pPr>
    </w:p>
    <w:sectPr w:rsidR="005B0F2D" w:rsidRPr="00B14816" w:rsidSect="00B14816">
      <w:pgSz w:w="11906" w:h="16838"/>
      <w:pgMar w:top="1134" w:right="567" w:bottom="113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02" w:rsidRDefault="00235A02">
      <w:r>
        <w:separator/>
      </w:r>
    </w:p>
  </w:endnote>
  <w:endnote w:type="continuationSeparator" w:id="0">
    <w:p w:rsidR="00235A02" w:rsidRDefault="0023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02" w:rsidRDefault="00235A02">
      <w:r>
        <w:separator/>
      </w:r>
    </w:p>
  </w:footnote>
  <w:footnote w:type="continuationSeparator" w:id="0">
    <w:p w:rsidR="00235A02" w:rsidRDefault="0023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3950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ED02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0E10C3"/>
    <w:multiLevelType w:val="multilevel"/>
    <w:tmpl w:val="FB44FC1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C4F74"/>
    <w:multiLevelType w:val="hybridMultilevel"/>
    <w:tmpl w:val="CE24EAB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957696"/>
    <w:multiLevelType w:val="multilevel"/>
    <w:tmpl w:val="557AB09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77B0B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C74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482F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1369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46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494620"/>
    <w:multiLevelType w:val="multilevel"/>
    <w:tmpl w:val="E6804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B56D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913899"/>
    <w:multiLevelType w:val="multilevel"/>
    <w:tmpl w:val="9154B6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3CA00D54"/>
    <w:multiLevelType w:val="multilevel"/>
    <w:tmpl w:val="30BE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44A955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B87B71"/>
    <w:multiLevelType w:val="multilevel"/>
    <w:tmpl w:val="FB44FC1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F3A68"/>
    <w:multiLevelType w:val="hybridMultilevel"/>
    <w:tmpl w:val="724EAE6C"/>
    <w:lvl w:ilvl="0" w:tplc="171AA0BA">
      <w:start w:val="10"/>
      <w:numFmt w:val="decimal"/>
      <w:lvlText w:val="%1)"/>
      <w:lvlJc w:val="left"/>
      <w:pPr>
        <w:ind w:left="750" w:hanging="39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C6EF4"/>
    <w:multiLevelType w:val="multilevel"/>
    <w:tmpl w:val="874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3E7CE8"/>
    <w:multiLevelType w:val="multilevel"/>
    <w:tmpl w:val="72B4FC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AE6154C"/>
    <w:multiLevelType w:val="multilevel"/>
    <w:tmpl w:val="592C4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B319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E92A3E"/>
    <w:multiLevelType w:val="multilevel"/>
    <w:tmpl w:val="2B8E3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4208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AE7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828B6"/>
    <w:multiLevelType w:val="hybridMultilevel"/>
    <w:tmpl w:val="2A2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853EAD"/>
    <w:multiLevelType w:val="hybridMultilevel"/>
    <w:tmpl w:val="1A5A6016"/>
    <w:lvl w:ilvl="0" w:tplc="9F60CF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C7F0C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E13E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A47172"/>
    <w:multiLevelType w:val="multilevel"/>
    <w:tmpl w:val="D84EC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7166AEE"/>
    <w:multiLevelType w:val="multilevel"/>
    <w:tmpl w:val="F042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7"/>
  </w:num>
  <w:num w:numId="5">
    <w:abstractNumId w:val="14"/>
  </w:num>
  <w:num w:numId="6">
    <w:abstractNumId w:val="4"/>
  </w:num>
  <w:num w:numId="7">
    <w:abstractNumId w:val="15"/>
  </w:num>
  <w:num w:numId="8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9"/>
  </w:num>
  <w:num w:numId="10">
    <w:abstractNumId w:val="31"/>
  </w:num>
  <w:num w:numId="11">
    <w:abstractNumId w:val="9"/>
  </w:num>
  <w:num w:numId="12">
    <w:abstractNumId w:val="1"/>
  </w:num>
  <w:num w:numId="13">
    <w:abstractNumId w:val="6"/>
  </w:num>
  <w:num w:numId="14">
    <w:abstractNumId w:val="17"/>
  </w:num>
  <w:num w:numId="15">
    <w:abstractNumId w:val="16"/>
  </w:num>
  <w:num w:numId="16">
    <w:abstractNumId w:val="10"/>
  </w:num>
  <w:num w:numId="17">
    <w:abstractNumId w:val="8"/>
  </w:num>
  <w:num w:numId="18">
    <w:abstractNumId w:val="29"/>
  </w:num>
  <w:num w:numId="19">
    <w:abstractNumId w:val="26"/>
  </w:num>
  <w:num w:numId="20">
    <w:abstractNumId w:val="13"/>
  </w:num>
  <w:num w:numId="21">
    <w:abstractNumId w:val="30"/>
  </w:num>
  <w:num w:numId="22">
    <w:abstractNumId w:val="23"/>
  </w:num>
  <w:num w:numId="23">
    <w:abstractNumId w:val="2"/>
  </w:num>
  <w:num w:numId="24">
    <w:abstractNumId w:val="11"/>
  </w:num>
  <w:num w:numId="25">
    <w:abstractNumId w:val="25"/>
  </w:num>
  <w:num w:numId="26">
    <w:abstractNumId w:val="7"/>
  </w:num>
  <w:num w:numId="27">
    <w:abstractNumId w:val="32"/>
  </w:num>
  <w:num w:numId="28">
    <w:abstractNumId w:val="3"/>
  </w:num>
  <w:num w:numId="29">
    <w:abstractNumId w:val="12"/>
  </w:num>
  <w:num w:numId="30">
    <w:abstractNumId w:val="28"/>
  </w:num>
  <w:num w:numId="31">
    <w:abstractNumId w:val="18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D8"/>
    <w:rsid w:val="000045F1"/>
    <w:rsid w:val="0001606D"/>
    <w:rsid w:val="00022724"/>
    <w:rsid w:val="000433DB"/>
    <w:rsid w:val="00043955"/>
    <w:rsid w:val="0004494B"/>
    <w:rsid w:val="000470EE"/>
    <w:rsid w:val="000541FA"/>
    <w:rsid w:val="0005525E"/>
    <w:rsid w:val="00066827"/>
    <w:rsid w:val="00066F3C"/>
    <w:rsid w:val="0007726B"/>
    <w:rsid w:val="000873BA"/>
    <w:rsid w:val="000932D6"/>
    <w:rsid w:val="00095A23"/>
    <w:rsid w:val="000B0E85"/>
    <w:rsid w:val="000B51D8"/>
    <w:rsid w:val="000B706F"/>
    <w:rsid w:val="000B71BF"/>
    <w:rsid w:val="000D104A"/>
    <w:rsid w:val="000D144A"/>
    <w:rsid w:val="000D25B9"/>
    <w:rsid w:val="000E5010"/>
    <w:rsid w:val="000F0957"/>
    <w:rsid w:val="00117895"/>
    <w:rsid w:val="001419CD"/>
    <w:rsid w:val="00164113"/>
    <w:rsid w:val="0016665A"/>
    <w:rsid w:val="001762EC"/>
    <w:rsid w:val="00180CA4"/>
    <w:rsid w:val="001843B0"/>
    <w:rsid w:val="00192AD5"/>
    <w:rsid w:val="0019637F"/>
    <w:rsid w:val="001D1C64"/>
    <w:rsid w:val="001D59A6"/>
    <w:rsid w:val="001E721D"/>
    <w:rsid w:val="001F2E44"/>
    <w:rsid w:val="001F5263"/>
    <w:rsid w:val="001F6E37"/>
    <w:rsid w:val="00216D30"/>
    <w:rsid w:val="002268C6"/>
    <w:rsid w:val="00232819"/>
    <w:rsid w:val="00232941"/>
    <w:rsid w:val="00235A02"/>
    <w:rsid w:val="00246CD5"/>
    <w:rsid w:val="00266ECA"/>
    <w:rsid w:val="0029496D"/>
    <w:rsid w:val="00294F79"/>
    <w:rsid w:val="00297F95"/>
    <w:rsid w:val="002D0F7A"/>
    <w:rsid w:val="002D4B0A"/>
    <w:rsid w:val="002F1183"/>
    <w:rsid w:val="003051C1"/>
    <w:rsid w:val="00323110"/>
    <w:rsid w:val="003255C1"/>
    <w:rsid w:val="00334A50"/>
    <w:rsid w:val="00351C72"/>
    <w:rsid w:val="00352D4C"/>
    <w:rsid w:val="00355158"/>
    <w:rsid w:val="00361B7F"/>
    <w:rsid w:val="00364C78"/>
    <w:rsid w:val="00370ED9"/>
    <w:rsid w:val="00383730"/>
    <w:rsid w:val="00390CE6"/>
    <w:rsid w:val="00392328"/>
    <w:rsid w:val="0039728E"/>
    <w:rsid w:val="003975D0"/>
    <w:rsid w:val="003B1E97"/>
    <w:rsid w:val="003C2062"/>
    <w:rsid w:val="003D4473"/>
    <w:rsid w:val="003E16EF"/>
    <w:rsid w:val="003E3335"/>
    <w:rsid w:val="003E5D36"/>
    <w:rsid w:val="004028E8"/>
    <w:rsid w:val="00410E17"/>
    <w:rsid w:val="004132D7"/>
    <w:rsid w:val="00413E6F"/>
    <w:rsid w:val="00422B27"/>
    <w:rsid w:val="00435301"/>
    <w:rsid w:val="004453FA"/>
    <w:rsid w:val="0045178A"/>
    <w:rsid w:val="0046713D"/>
    <w:rsid w:val="004801FF"/>
    <w:rsid w:val="004836CF"/>
    <w:rsid w:val="004A30D5"/>
    <w:rsid w:val="004A5DC2"/>
    <w:rsid w:val="004B52D9"/>
    <w:rsid w:val="004B7D9A"/>
    <w:rsid w:val="004E0814"/>
    <w:rsid w:val="004F1AAD"/>
    <w:rsid w:val="004F2305"/>
    <w:rsid w:val="00505608"/>
    <w:rsid w:val="00520F10"/>
    <w:rsid w:val="0053324E"/>
    <w:rsid w:val="005402B9"/>
    <w:rsid w:val="0054654A"/>
    <w:rsid w:val="00554214"/>
    <w:rsid w:val="005653C7"/>
    <w:rsid w:val="00575889"/>
    <w:rsid w:val="00582100"/>
    <w:rsid w:val="005947F9"/>
    <w:rsid w:val="005A230B"/>
    <w:rsid w:val="005B0F2D"/>
    <w:rsid w:val="005C4969"/>
    <w:rsid w:val="005D06C1"/>
    <w:rsid w:val="005F4F87"/>
    <w:rsid w:val="00603231"/>
    <w:rsid w:val="0063409C"/>
    <w:rsid w:val="006358DE"/>
    <w:rsid w:val="00645FA5"/>
    <w:rsid w:val="00646874"/>
    <w:rsid w:val="00654ACC"/>
    <w:rsid w:val="00662804"/>
    <w:rsid w:val="00686851"/>
    <w:rsid w:val="006B3B3B"/>
    <w:rsid w:val="006B6D86"/>
    <w:rsid w:val="006C200F"/>
    <w:rsid w:val="006D55E5"/>
    <w:rsid w:val="006D745D"/>
    <w:rsid w:val="006D7D2A"/>
    <w:rsid w:val="006F1235"/>
    <w:rsid w:val="00722D44"/>
    <w:rsid w:val="00734D29"/>
    <w:rsid w:val="00745A32"/>
    <w:rsid w:val="0077385D"/>
    <w:rsid w:val="007874D3"/>
    <w:rsid w:val="007947B7"/>
    <w:rsid w:val="007A439B"/>
    <w:rsid w:val="007B560D"/>
    <w:rsid w:val="007B5E18"/>
    <w:rsid w:val="007C37D0"/>
    <w:rsid w:val="007C41C8"/>
    <w:rsid w:val="007C561F"/>
    <w:rsid w:val="007E6E18"/>
    <w:rsid w:val="007F6484"/>
    <w:rsid w:val="007F7670"/>
    <w:rsid w:val="008001AC"/>
    <w:rsid w:val="00813C51"/>
    <w:rsid w:val="00827DD9"/>
    <w:rsid w:val="0083393B"/>
    <w:rsid w:val="00853FFE"/>
    <w:rsid w:val="0086427B"/>
    <w:rsid w:val="008733CF"/>
    <w:rsid w:val="008878DD"/>
    <w:rsid w:val="0089411B"/>
    <w:rsid w:val="00896C43"/>
    <w:rsid w:val="008A5BEE"/>
    <w:rsid w:val="008B5797"/>
    <w:rsid w:val="008B60BD"/>
    <w:rsid w:val="008B6E29"/>
    <w:rsid w:val="008C26AD"/>
    <w:rsid w:val="008C32AA"/>
    <w:rsid w:val="008C4705"/>
    <w:rsid w:val="008E71F9"/>
    <w:rsid w:val="009054B6"/>
    <w:rsid w:val="00926688"/>
    <w:rsid w:val="00936BD3"/>
    <w:rsid w:val="009402A9"/>
    <w:rsid w:val="00976A63"/>
    <w:rsid w:val="00982B69"/>
    <w:rsid w:val="009952BE"/>
    <w:rsid w:val="009A0227"/>
    <w:rsid w:val="009B01DC"/>
    <w:rsid w:val="009B4321"/>
    <w:rsid w:val="009B7951"/>
    <w:rsid w:val="009C16D5"/>
    <w:rsid w:val="009F40AB"/>
    <w:rsid w:val="009F64B7"/>
    <w:rsid w:val="009F7E58"/>
    <w:rsid w:val="00A031FB"/>
    <w:rsid w:val="00A21FC3"/>
    <w:rsid w:val="00A26E48"/>
    <w:rsid w:val="00A30006"/>
    <w:rsid w:val="00A4044F"/>
    <w:rsid w:val="00A415A7"/>
    <w:rsid w:val="00A4249F"/>
    <w:rsid w:val="00A461EE"/>
    <w:rsid w:val="00A55EDC"/>
    <w:rsid w:val="00A57849"/>
    <w:rsid w:val="00A62DF0"/>
    <w:rsid w:val="00A644B1"/>
    <w:rsid w:val="00A70358"/>
    <w:rsid w:val="00A74F7D"/>
    <w:rsid w:val="00A75CB7"/>
    <w:rsid w:val="00AA2331"/>
    <w:rsid w:val="00AA3AD9"/>
    <w:rsid w:val="00AA3C45"/>
    <w:rsid w:val="00AB75C2"/>
    <w:rsid w:val="00AB7AD7"/>
    <w:rsid w:val="00AD510F"/>
    <w:rsid w:val="00AD7667"/>
    <w:rsid w:val="00AD7DA9"/>
    <w:rsid w:val="00AF573D"/>
    <w:rsid w:val="00B10EE1"/>
    <w:rsid w:val="00B14816"/>
    <w:rsid w:val="00B1529C"/>
    <w:rsid w:val="00B211D5"/>
    <w:rsid w:val="00B348F5"/>
    <w:rsid w:val="00B424DF"/>
    <w:rsid w:val="00B82F26"/>
    <w:rsid w:val="00B95406"/>
    <w:rsid w:val="00BA5AF2"/>
    <w:rsid w:val="00BB0107"/>
    <w:rsid w:val="00BC4FEC"/>
    <w:rsid w:val="00BD1BC5"/>
    <w:rsid w:val="00BE00DE"/>
    <w:rsid w:val="00BE21C1"/>
    <w:rsid w:val="00BE48C8"/>
    <w:rsid w:val="00BE6C54"/>
    <w:rsid w:val="00BF1D18"/>
    <w:rsid w:val="00BF41B3"/>
    <w:rsid w:val="00BF5471"/>
    <w:rsid w:val="00C00691"/>
    <w:rsid w:val="00C0299C"/>
    <w:rsid w:val="00C20C9F"/>
    <w:rsid w:val="00C23429"/>
    <w:rsid w:val="00C34F98"/>
    <w:rsid w:val="00C46B70"/>
    <w:rsid w:val="00C51360"/>
    <w:rsid w:val="00C51B9D"/>
    <w:rsid w:val="00C76F92"/>
    <w:rsid w:val="00C92F16"/>
    <w:rsid w:val="00C933A7"/>
    <w:rsid w:val="00C95419"/>
    <w:rsid w:val="00CA3A07"/>
    <w:rsid w:val="00CA511D"/>
    <w:rsid w:val="00CC55E7"/>
    <w:rsid w:val="00CD1757"/>
    <w:rsid w:val="00CD2891"/>
    <w:rsid w:val="00CE4FBA"/>
    <w:rsid w:val="00CF2B80"/>
    <w:rsid w:val="00CF53F0"/>
    <w:rsid w:val="00D1291C"/>
    <w:rsid w:val="00D15AB3"/>
    <w:rsid w:val="00D301E7"/>
    <w:rsid w:val="00D66471"/>
    <w:rsid w:val="00D673AF"/>
    <w:rsid w:val="00D954E6"/>
    <w:rsid w:val="00DA7039"/>
    <w:rsid w:val="00DA71F2"/>
    <w:rsid w:val="00DB78FB"/>
    <w:rsid w:val="00DC301A"/>
    <w:rsid w:val="00DC3D7B"/>
    <w:rsid w:val="00DD3296"/>
    <w:rsid w:val="00DE0B55"/>
    <w:rsid w:val="00DE0BBC"/>
    <w:rsid w:val="00DE7899"/>
    <w:rsid w:val="00DF07AC"/>
    <w:rsid w:val="00DF7D2D"/>
    <w:rsid w:val="00E03851"/>
    <w:rsid w:val="00E34333"/>
    <w:rsid w:val="00E4022A"/>
    <w:rsid w:val="00E45C4A"/>
    <w:rsid w:val="00E74564"/>
    <w:rsid w:val="00E77394"/>
    <w:rsid w:val="00E90F93"/>
    <w:rsid w:val="00E973B0"/>
    <w:rsid w:val="00EA654F"/>
    <w:rsid w:val="00EB04E5"/>
    <w:rsid w:val="00EC0B10"/>
    <w:rsid w:val="00EC62FE"/>
    <w:rsid w:val="00EE1E00"/>
    <w:rsid w:val="00EF2299"/>
    <w:rsid w:val="00F04099"/>
    <w:rsid w:val="00F17891"/>
    <w:rsid w:val="00F2004E"/>
    <w:rsid w:val="00F27D23"/>
    <w:rsid w:val="00F3253B"/>
    <w:rsid w:val="00F61CFF"/>
    <w:rsid w:val="00F65B07"/>
    <w:rsid w:val="00F71732"/>
    <w:rsid w:val="00F7328E"/>
    <w:rsid w:val="00F76151"/>
    <w:rsid w:val="00F762EA"/>
    <w:rsid w:val="00F914C3"/>
    <w:rsid w:val="00F92ADC"/>
    <w:rsid w:val="00FA3F96"/>
    <w:rsid w:val="00FA5004"/>
    <w:rsid w:val="00FA547E"/>
    <w:rsid w:val="00FB076F"/>
    <w:rsid w:val="00FC5F80"/>
    <w:rsid w:val="00FD6CCA"/>
    <w:rsid w:val="00FE654B"/>
    <w:rsid w:val="00FF0DE8"/>
    <w:rsid w:val="00FF12F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06D"/>
    <w:rPr>
      <w:sz w:val="24"/>
      <w:szCs w:val="24"/>
    </w:rPr>
  </w:style>
  <w:style w:type="paragraph" w:styleId="1">
    <w:name w:val="heading 1"/>
    <w:basedOn w:val="a"/>
    <w:next w:val="a"/>
    <w:qFormat/>
    <w:rsid w:val="00FB07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0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51B9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51B9D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B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0433D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nhideWhenUsed/>
    <w:rsid w:val="000433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0433DB"/>
    <w:rPr>
      <w:sz w:val="24"/>
      <w:szCs w:val="24"/>
      <w:lang w:val="x-none" w:eastAsia="x-none" w:bidi="ar-SA"/>
    </w:rPr>
  </w:style>
  <w:style w:type="paragraph" w:styleId="a5">
    <w:name w:val="Body Text"/>
    <w:basedOn w:val="a"/>
    <w:link w:val="a6"/>
    <w:rsid w:val="00AD7DA9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link w:val="a5"/>
    <w:rsid w:val="00AD7DA9"/>
    <w:rPr>
      <w:sz w:val="28"/>
      <w:lang w:val="uk-UA" w:eastAsia="ru-RU" w:bidi="ar-SA"/>
    </w:rPr>
  </w:style>
  <w:style w:type="paragraph" w:styleId="a7">
    <w:name w:val="Normal (Web)"/>
    <w:basedOn w:val="a"/>
    <w:uiPriority w:val="99"/>
    <w:rsid w:val="00C51B9D"/>
    <w:pPr>
      <w:spacing w:before="100" w:beforeAutospacing="1" w:after="100" w:afterAutospacing="1"/>
    </w:pPr>
    <w:rPr>
      <w:lang w:val="uk-UA" w:eastAsia="uk-UA"/>
    </w:rPr>
  </w:style>
  <w:style w:type="character" w:styleId="a8">
    <w:name w:val="page number"/>
    <w:basedOn w:val="a0"/>
    <w:rsid w:val="00C51B9D"/>
  </w:style>
  <w:style w:type="paragraph" w:customStyle="1" w:styleId="centr">
    <w:name w:val="centr"/>
    <w:basedOn w:val="a"/>
    <w:rsid w:val="004F1A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AAD"/>
  </w:style>
  <w:style w:type="table" w:styleId="a9">
    <w:name w:val="Table Grid"/>
    <w:basedOn w:val="a1"/>
    <w:uiPriority w:val="99"/>
    <w:rsid w:val="00AB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7C41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C41C8"/>
    <w:rPr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0B0E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0B0E85"/>
    <w:rPr>
      <w:rFonts w:ascii="Tahoma" w:hAnsi="Tahoma"/>
      <w:sz w:val="16"/>
      <w:szCs w:val="16"/>
      <w:lang w:val="x-none" w:eastAsia="x-none"/>
    </w:rPr>
  </w:style>
  <w:style w:type="paragraph" w:styleId="ae">
    <w:name w:val="Body Text Indent"/>
    <w:basedOn w:val="a"/>
    <w:rsid w:val="00FB076F"/>
    <w:pPr>
      <w:spacing w:after="120"/>
      <w:ind w:left="283"/>
    </w:pPr>
  </w:style>
  <w:style w:type="paragraph" w:styleId="20">
    <w:name w:val="Body Text Indent 2"/>
    <w:basedOn w:val="a"/>
    <w:rsid w:val="00FB076F"/>
    <w:pPr>
      <w:spacing w:after="120" w:line="480" w:lineRule="auto"/>
      <w:ind w:left="283"/>
    </w:pPr>
  </w:style>
  <w:style w:type="paragraph" w:styleId="af">
    <w:name w:val="Заголовок"/>
    <w:basedOn w:val="a"/>
    <w:qFormat/>
    <w:rsid w:val="00FB076F"/>
    <w:pPr>
      <w:jc w:val="center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F0957"/>
    <w:rPr>
      <w:sz w:val="32"/>
      <w:szCs w:val="32"/>
    </w:rPr>
  </w:style>
  <w:style w:type="paragraph" w:styleId="af0">
    <w:name w:val="Subtitle"/>
    <w:basedOn w:val="a"/>
    <w:qFormat/>
    <w:rsid w:val="000F0957"/>
    <w:pPr>
      <w:spacing w:line="360" w:lineRule="auto"/>
    </w:pPr>
    <w:rPr>
      <w:sz w:val="28"/>
      <w:szCs w:val="28"/>
      <w:lang w:val="uk-UA"/>
    </w:rPr>
  </w:style>
  <w:style w:type="paragraph" w:styleId="af1">
    <w:name w:val="Plain Text"/>
    <w:basedOn w:val="a"/>
    <w:rsid w:val="000F0957"/>
    <w:rPr>
      <w:rFonts w:ascii="Courier New" w:hAnsi="Courier New"/>
      <w:sz w:val="20"/>
      <w:szCs w:val="20"/>
    </w:rPr>
  </w:style>
  <w:style w:type="character" w:styleId="af2">
    <w:name w:val="Hyperlink"/>
    <w:rsid w:val="007B560D"/>
    <w:rPr>
      <w:color w:val="0066CC"/>
      <w:u w:val="single"/>
    </w:rPr>
  </w:style>
  <w:style w:type="character" w:customStyle="1" w:styleId="af3">
    <w:name w:val="Основной текст_"/>
    <w:link w:val="30"/>
    <w:rsid w:val="007B560D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rsid w:val="007B560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f3"/>
    <w:rsid w:val="007B560D"/>
    <w:pPr>
      <w:widowControl w:val="0"/>
      <w:shd w:val="clear" w:color="auto" w:fill="FFFFFF"/>
      <w:spacing w:before="960" w:after="300" w:line="0" w:lineRule="atLeast"/>
      <w:jc w:val="both"/>
    </w:pPr>
    <w:rPr>
      <w:sz w:val="23"/>
      <w:szCs w:val="23"/>
      <w:lang w:val="x-none" w:eastAsia="x-none"/>
    </w:rPr>
  </w:style>
  <w:style w:type="paragraph" w:customStyle="1" w:styleId="120">
    <w:name w:val="Заголовок №1 (2)"/>
    <w:basedOn w:val="a"/>
    <w:link w:val="12"/>
    <w:rsid w:val="007B560D"/>
    <w:pPr>
      <w:widowControl w:val="0"/>
      <w:shd w:val="clear" w:color="auto" w:fill="FFFFFF"/>
      <w:spacing w:after="960" w:line="0" w:lineRule="atLeast"/>
      <w:jc w:val="center"/>
      <w:outlineLvl w:val="0"/>
    </w:pPr>
    <w:rPr>
      <w:b/>
      <w:bCs/>
      <w:sz w:val="28"/>
      <w:szCs w:val="28"/>
      <w:lang w:val="x-none" w:eastAsia="x-none"/>
    </w:rPr>
  </w:style>
  <w:style w:type="character" w:customStyle="1" w:styleId="11">
    <w:name w:val="Заголовок №1_"/>
    <w:link w:val="13"/>
    <w:rsid w:val="009C16D5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rsid w:val="009C1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paragraph" w:customStyle="1" w:styleId="13">
    <w:name w:val="Заголовок №1"/>
    <w:basedOn w:val="a"/>
    <w:link w:val="11"/>
    <w:rsid w:val="009C16D5"/>
    <w:pPr>
      <w:widowControl w:val="0"/>
      <w:shd w:val="clear" w:color="auto" w:fill="FFFFFF"/>
      <w:spacing w:before="60" w:after="360" w:line="0" w:lineRule="atLeast"/>
      <w:outlineLvl w:val="0"/>
    </w:pPr>
    <w:rPr>
      <w:b/>
      <w:bCs/>
      <w:sz w:val="27"/>
      <w:szCs w:val="27"/>
      <w:lang w:val="x-none" w:eastAsia="x-none"/>
    </w:rPr>
  </w:style>
  <w:style w:type="paragraph" w:customStyle="1" w:styleId="21">
    <w:name w:val="Основной текст2"/>
    <w:basedOn w:val="a"/>
    <w:rsid w:val="009C16D5"/>
    <w:pPr>
      <w:widowControl w:val="0"/>
      <w:shd w:val="clear" w:color="auto" w:fill="FFFFFF"/>
      <w:spacing w:before="360" w:line="322" w:lineRule="exact"/>
      <w:jc w:val="both"/>
    </w:pPr>
    <w:rPr>
      <w:color w:val="000000"/>
      <w:sz w:val="27"/>
      <w:szCs w:val="27"/>
      <w:lang w:val="uk-UA"/>
    </w:rPr>
  </w:style>
  <w:style w:type="character" w:customStyle="1" w:styleId="22">
    <w:name w:val="Основной текст (2)_"/>
    <w:link w:val="23"/>
    <w:rsid w:val="00A644B1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44B1"/>
    <w:pPr>
      <w:widowControl w:val="0"/>
      <w:shd w:val="clear" w:color="auto" w:fill="FFFFFF"/>
      <w:spacing w:after="60" w:line="0" w:lineRule="atLeast"/>
    </w:pPr>
    <w:rPr>
      <w:b/>
      <w:bCs/>
      <w:sz w:val="27"/>
      <w:szCs w:val="27"/>
      <w:lang w:val="x-none" w:eastAsia="x-none"/>
    </w:rPr>
  </w:style>
  <w:style w:type="character" w:customStyle="1" w:styleId="24">
    <w:name w:val="Заголовок №2_"/>
    <w:link w:val="25"/>
    <w:rsid w:val="007F7670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7F7670"/>
    <w:pPr>
      <w:widowControl w:val="0"/>
      <w:shd w:val="clear" w:color="auto" w:fill="FFFFFF"/>
      <w:spacing w:after="60" w:line="413" w:lineRule="exact"/>
      <w:outlineLvl w:val="1"/>
    </w:pPr>
    <w:rPr>
      <w:sz w:val="23"/>
      <w:szCs w:val="23"/>
      <w:lang w:val="x-none" w:eastAsia="x-none"/>
    </w:rPr>
  </w:style>
  <w:style w:type="paragraph" w:customStyle="1" w:styleId="Standard">
    <w:name w:val="Standard"/>
    <w:rsid w:val="005B0F2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vps2">
    <w:name w:val="rvps2"/>
    <w:basedOn w:val="a"/>
    <w:rsid w:val="005B0F2D"/>
    <w:pPr>
      <w:spacing w:before="100" w:beforeAutospacing="1" w:after="100" w:afterAutospacing="1"/>
    </w:pPr>
    <w:rPr>
      <w:lang w:val="uk-UA" w:eastAsia="uk-UA"/>
    </w:rPr>
  </w:style>
  <w:style w:type="character" w:customStyle="1" w:styleId="31">
    <w:name w:val="Заголовок №3_"/>
    <w:link w:val="32"/>
    <w:uiPriority w:val="99"/>
    <w:locked/>
    <w:rsid w:val="00896C43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uiPriority w:val="99"/>
    <w:rsid w:val="00896C4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uiPriority w:val="99"/>
    <w:rsid w:val="00896C4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Основной текст (4)_"/>
    <w:link w:val="41"/>
    <w:uiPriority w:val="99"/>
    <w:locked/>
    <w:rsid w:val="00896C43"/>
    <w:rPr>
      <w:b/>
      <w:bCs/>
      <w:i/>
      <w:iCs/>
      <w:sz w:val="22"/>
      <w:szCs w:val="2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96C43"/>
    <w:pPr>
      <w:shd w:val="clear" w:color="auto" w:fill="FFFFFF"/>
      <w:spacing w:line="413" w:lineRule="exact"/>
      <w:jc w:val="right"/>
      <w:outlineLvl w:val="2"/>
    </w:pPr>
    <w:rPr>
      <w:b/>
      <w:bCs/>
      <w:sz w:val="22"/>
      <w:szCs w:val="22"/>
      <w:lang w:val="x-none" w:eastAsia="x-none"/>
    </w:rPr>
  </w:style>
  <w:style w:type="paragraph" w:customStyle="1" w:styleId="41">
    <w:name w:val="Основной текст (4)"/>
    <w:basedOn w:val="a"/>
    <w:link w:val="40"/>
    <w:uiPriority w:val="99"/>
    <w:rsid w:val="00896C43"/>
    <w:pPr>
      <w:shd w:val="clear" w:color="auto" w:fill="FFFFFF"/>
      <w:spacing w:before="360" w:line="274" w:lineRule="exact"/>
    </w:pPr>
    <w:rPr>
      <w:b/>
      <w:bCs/>
      <w:i/>
      <w:iCs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06D"/>
    <w:rPr>
      <w:sz w:val="24"/>
      <w:szCs w:val="24"/>
    </w:rPr>
  </w:style>
  <w:style w:type="paragraph" w:styleId="1">
    <w:name w:val="heading 1"/>
    <w:basedOn w:val="a"/>
    <w:next w:val="a"/>
    <w:qFormat/>
    <w:rsid w:val="00FB07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0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51B9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51B9D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B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0433D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nhideWhenUsed/>
    <w:rsid w:val="000433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0433DB"/>
    <w:rPr>
      <w:sz w:val="24"/>
      <w:szCs w:val="24"/>
      <w:lang w:val="x-none" w:eastAsia="x-none" w:bidi="ar-SA"/>
    </w:rPr>
  </w:style>
  <w:style w:type="paragraph" w:styleId="a5">
    <w:name w:val="Body Text"/>
    <w:basedOn w:val="a"/>
    <w:link w:val="a6"/>
    <w:rsid w:val="00AD7DA9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link w:val="a5"/>
    <w:rsid w:val="00AD7DA9"/>
    <w:rPr>
      <w:sz w:val="28"/>
      <w:lang w:val="uk-UA" w:eastAsia="ru-RU" w:bidi="ar-SA"/>
    </w:rPr>
  </w:style>
  <w:style w:type="paragraph" w:styleId="a7">
    <w:name w:val="Normal (Web)"/>
    <w:basedOn w:val="a"/>
    <w:uiPriority w:val="99"/>
    <w:rsid w:val="00C51B9D"/>
    <w:pPr>
      <w:spacing w:before="100" w:beforeAutospacing="1" w:after="100" w:afterAutospacing="1"/>
    </w:pPr>
    <w:rPr>
      <w:lang w:val="uk-UA" w:eastAsia="uk-UA"/>
    </w:rPr>
  </w:style>
  <w:style w:type="character" w:styleId="a8">
    <w:name w:val="page number"/>
    <w:basedOn w:val="a0"/>
    <w:rsid w:val="00C51B9D"/>
  </w:style>
  <w:style w:type="paragraph" w:customStyle="1" w:styleId="centr">
    <w:name w:val="centr"/>
    <w:basedOn w:val="a"/>
    <w:rsid w:val="004F1A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AAD"/>
  </w:style>
  <w:style w:type="table" w:styleId="a9">
    <w:name w:val="Table Grid"/>
    <w:basedOn w:val="a1"/>
    <w:uiPriority w:val="99"/>
    <w:rsid w:val="00AB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7C41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C41C8"/>
    <w:rPr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0B0E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0B0E85"/>
    <w:rPr>
      <w:rFonts w:ascii="Tahoma" w:hAnsi="Tahoma"/>
      <w:sz w:val="16"/>
      <w:szCs w:val="16"/>
      <w:lang w:val="x-none" w:eastAsia="x-none"/>
    </w:rPr>
  </w:style>
  <w:style w:type="paragraph" w:styleId="ae">
    <w:name w:val="Body Text Indent"/>
    <w:basedOn w:val="a"/>
    <w:rsid w:val="00FB076F"/>
    <w:pPr>
      <w:spacing w:after="120"/>
      <w:ind w:left="283"/>
    </w:pPr>
  </w:style>
  <w:style w:type="paragraph" w:styleId="20">
    <w:name w:val="Body Text Indent 2"/>
    <w:basedOn w:val="a"/>
    <w:rsid w:val="00FB076F"/>
    <w:pPr>
      <w:spacing w:after="120" w:line="480" w:lineRule="auto"/>
      <w:ind w:left="283"/>
    </w:pPr>
  </w:style>
  <w:style w:type="paragraph" w:styleId="af">
    <w:name w:val="Заголовок"/>
    <w:basedOn w:val="a"/>
    <w:qFormat/>
    <w:rsid w:val="00FB076F"/>
    <w:pPr>
      <w:jc w:val="center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F0957"/>
    <w:rPr>
      <w:sz w:val="32"/>
      <w:szCs w:val="32"/>
    </w:rPr>
  </w:style>
  <w:style w:type="paragraph" w:styleId="af0">
    <w:name w:val="Subtitle"/>
    <w:basedOn w:val="a"/>
    <w:qFormat/>
    <w:rsid w:val="000F0957"/>
    <w:pPr>
      <w:spacing w:line="360" w:lineRule="auto"/>
    </w:pPr>
    <w:rPr>
      <w:sz w:val="28"/>
      <w:szCs w:val="28"/>
      <w:lang w:val="uk-UA"/>
    </w:rPr>
  </w:style>
  <w:style w:type="paragraph" w:styleId="af1">
    <w:name w:val="Plain Text"/>
    <w:basedOn w:val="a"/>
    <w:rsid w:val="000F0957"/>
    <w:rPr>
      <w:rFonts w:ascii="Courier New" w:hAnsi="Courier New"/>
      <w:sz w:val="20"/>
      <w:szCs w:val="20"/>
    </w:rPr>
  </w:style>
  <w:style w:type="character" w:styleId="af2">
    <w:name w:val="Hyperlink"/>
    <w:rsid w:val="007B560D"/>
    <w:rPr>
      <w:color w:val="0066CC"/>
      <w:u w:val="single"/>
    </w:rPr>
  </w:style>
  <w:style w:type="character" w:customStyle="1" w:styleId="af3">
    <w:name w:val="Основной текст_"/>
    <w:link w:val="30"/>
    <w:rsid w:val="007B560D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rsid w:val="007B560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f3"/>
    <w:rsid w:val="007B560D"/>
    <w:pPr>
      <w:widowControl w:val="0"/>
      <w:shd w:val="clear" w:color="auto" w:fill="FFFFFF"/>
      <w:spacing w:before="960" w:after="300" w:line="0" w:lineRule="atLeast"/>
      <w:jc w:val="both"/>
    </w:pPr>
    <w:rPr>
      <w:sz w:val="23"/>
      <w:szCs w:val="23"/>
      <w:lang w:val="x-none" w:eastAsia="x-none"/>
    </w:rPr>
  </w:style>
  <w:style w:type="paragraph" w:customStyle="1" w:styleId="120">
    <w:name w:val="Заголовок №1 (2)"/>
    <w:basedOn w:val="a"/>
    <w:link w:val="12"/>
    <w:rsid w:val="007B560D"/>
    <w:pPr>
      <w:widowControl w:val="0"/>
      <w:shd w:val="clear" w:color="auto" w:fill="FFFFFF"/>
      <w:spacing w:after="960" w:line="0" w:lineRule="atLeast"/>
      <w:jc w:val="center"/>
      <w:outlineLvl w:val="0"/>
    </w:pPr>
    <w:rPr>
      <w:b/>
      <w:bCs/>
      <w:sz w:val="28"/>
      <w:szCs w:val="28"/>
      <w:lang w:val="x-none" w:eastAsia="x-none"/>
    </w:rPr>
  </w:style>
  <w:style w:type="character" w:customStyle="1" w:styleId="11">
    <w:name w:val="Заголовок №1_"/>
    <w:link w:val="13"/>
    <w:rsid w:val="009C16D5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rsid w:val="009C1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paragraph" w:customStyle="1" w:styleId="13">
    <w:name w:val="Заголовок №1"/>
    <w:basedOn w:val="a"/>
    <w:link w:val="11"/>
    <w:rsid w:val="009C16D5"/>
    <w:pPr>
      <w:widowControl w:val="0"/>
      <w:shd w:val="clear" w:color="auto" w:fill="FFFFFF"/>
      <w:spacing w:before="60" w:after="360" w:line="0" w:lineRule="atLeast"/>
      <w:outlineLvl w:val="0"/>
    </w:pPr>
    <w:rPr>
      <w:b/>
      <w:bCs/>
      <w:sz w:val="27"/>
      <w:szCs w:val="27"/>
      <w:lang w:val="x-none" w:eastAsia="x-none"/>
    </w:rPr>
  </w:style>
  <w:style w:type="paragraph" w:customStyle="1" w:styleId="21">
    <w:name w:val="Основной текст2"/>
    <w:basedOn w:val="a"/>
    <w:rsid w:val="009C16D5"/>
    <w:pPr>
      <w:widowControl w:val="0"/>
      <w:shd w:val="clear" w:color="auto" w:fill="FFFFFF"/>
      <w:spacing w:before="360" w:line="322" w:lineRule="exact"/>
      <w:jc w:val="both"/>
    </w:pPr>
    <w:rPr>
      <w:color w:val="000000"/>
      <w:sz w:val="27"/>
      <w:szCs w:val="27"/>
      <w:lang w:val="uk-UA"/>
    </w:rPr>
  </w:style>
  <w:style w:type="character" w:customStyle="1" w:styleId="22">
    <w:name w:val="Основной текст (2)_"/>
    <w:link w:val="23"/>
    <w:rsid w:val="00A644B1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44B1"/>
    <w:pPr>
      <w:widowControl w:val="0"/>
      <w:shd w:val="clear" w:color="auto" w:fill="FFFFFF"/>
      <w:spacing w:after="60" w:line="0" w:lineRule="atLeast"/>
    </w:pPr>
    <w:rPr>
      <w:b/>
      <w:bCs/>
      <w:sz w:val="27"/>
      <w:szCs w:val="27"/>
      <w:lang w:val="x-none" w:eastAsia="x-none"/>
    </w:rPr>
  </w:style>
  <w:style w:type="character" w:customStyle="1" w:styleId="24">
    <w:name w:val="Заголовок №2_"/>
    <w:link w:val="25"/>
    <w:rsid w:val="007F7670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7F7670"/>
    <w:pPr>
      <w:widowControl w:val="0"/>
      <w:shd w:val="clear" w:color="auto" w:fill="FFFFFF"/>
      <w:spacing w:after="60" w:line="413" w:lineRule="exact"/>
      <w:outlineLvl w:val="1"/>
    </w:pPr>
    <w:rPr>
      <w:sz w:val="23"/>
      <w:szCs w:val="23"/>
      <w:lang w:val="x-none" w:eastAsia="x-none"/>
    </w:rPr>
  </w:style>
  <w:style w:type="paragraph" w:customStyle="1" w:styleId="Standard">
    <w:name w:val="Standard"/>
    <w:rsid w:val="005B0F2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vps2">
    <w:name w:val="rvps2"/>
    <w:basedOn w:val="a"/>
    <w:rsid w:val="005B0F2D"/>
    <w:pPr>
      <w:spacing w:before="100" w:beforeAutospacing="1" w:after="100" w:afterAutospacing="1"/>
    </w:pPr>
    <w:rPr>
      <w:lang w:val="uk-UA" w:eastAsia="uk-UA"/>
    </w:rPr>
  </w:style>
  <w:style w:type="character" w:customStyle="1" w:styleId="31">
    <w:name w:val="Заголовок №3_"/>
    <w:link w:val="32"/>
    <w:uiPriority w:val="99"/>
    <w:locked/>
    <w:rsid w:val="00896C43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uiPriority w:val="99"/>
    <w:rsid w:val="00896C4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uiPriority w:val="99"/>
    <w:rsid w:val="00896C4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Основной текст (4)_"/>
    <w:link w:val="41"/>
    <w:uiPriority w:val="99"/>
    <w:locked/>
    <w:rsid w:val="00896C43"/>
    <w:rPr>
      <w:b/>
      <w:bCs/>
      <w:i/>
      <w:iCs/>
      <w:sz w:val="22"/>
      <w:szCs w:val="2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96C43"/>
    <w:pPr>
      <w:shd w:val="clear" w:color="auto" w:fill="FFFFFF"/>
      <w:spacing w:line="413" w:lineRule="exact"/>
      <w:jc w:val="right"/>
      <w:outlineLvl w:val="2"/>
    </w:pPr>
    <w:rPr>
      <w:b/>
      <w:bCs/>
      <w:sz w:val="22"/>
      <w:szCs w:val="22"/>
      <w:lang w:val="x-none" w:eastAsia="x-none"/>
    </w:rPr>
  </w:style>
  <w:style w:type="paragraph" w:customStyle="1" w:styleId="41">
    <w:name w:val="Основной текст (4)"/>
    <w:basedOn w:val="a"/>
    <w:link w:val="40"/>
    <w:uiPriority w:val="99"/>
    <w:rsid w:val="00896C43"/>
    <w:pPr>
      <w:shd w:val="clear" w:color="auto" w:fill="FFFFFF"/>
      <w:spacing w:before="360" w:line="274" w:lineRule="exact"/>
    </w:pPr>
    <w:rPr>
      <w:b/>
      <w:bCs/>
      <w:i/>
      <w:i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3D53-CC7A-4BE0-8355-50A569E8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MoBIL GROUP</Company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User</dc:creator>
  <cp:lastModifiedBy>user</cp:lastModifiedBy>
  <cp:revision>2</cp:revision>
  <cp:lastPrinted>2018-02-08T10:36:00Z</cp:lastPrinted>
  <dcterms:created xsi:type="dcterms:W3CDTF">2020-03-31T08:29:00Z</dcterms:created>
  <dcterms:modified xsi:type="dcterms:W3CDTF">2020-03-31T08:29:00Z</dcterms:modified>
</cp:coreProperties>
</file>