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F27" w:rsidRPr="004B3055" w:rsidRDefault="00AE3F27" w:rsidP="00AE3F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B305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ПЗВО «МІЖНАРОДНИЙ КЛАСИЧНИЙ УНІВЕРСИТЕТ</w:t>
      </w:r>
    </w:p>
    <w:p w:rsidR="00AE3F27" w:rsidRPr="004B3055" w:rsidRDefault="00AE3F27" w:rsidP="00AE3F2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B3055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ІМЕНІ ПИЛИПА ОРЛИКА»</w:t>
      </w:r>
    </w:p>
    <w:p w:rsidR="00AE3F27" w:rsidRPr="004B3055" w:rsidRDefault="00AE3F27" w:rsidP="00AE3F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AE3F27" w:rsidRPr="004B3055" w:rsidRDefault="00AE3F27" w:rsidP="00AE3F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AE3F27" w:rsidRPr="004B3055" w:rsidRDefault="00AE3F27" w:rsidP="00AE3F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AE3F27" w:rsidRPr="004B3055" w:rsidRDefault="00AE3F27" w:rsidP="00AE3F2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AE3F27" w:rsidRPr="004B3055" w:rsidRDefault="00AE3F27" w:rsidP="00AE3F27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AE3F27" w:rsidRPr="004B3055" w:rsidRDefault="00AE3F27" w:rsidP="00AE3F2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uk-UA" w:eastAsia="ru-RU"/>
        </w:rPr>
      </w:pPr>
    </w:p>
    <w:p w:rsidR="00AE3F27" w:rsidRPr="004B3055" w:rsidRDefault="00AE3F27" w:rsidP="00AE3F2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uk-UA" w:eastAsia="ru-RU"/>
        </w:rPr>
      </w:pPr>
    </w:p>
    <w:p w:rsidR="00AE3F27" w:rsidRPr="004B3055" w:rsidRDefault="00AE3F27" w:rsidP="00AE3F2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uk-UA" w:eastAsia="ru-RU"/>
        </w:rPr>
      </w:pPr>
    </w:p>
    <w:p w:rsidR="00AE3F27" w:rsidRPr="004B3055" w:rsidRDefault="00AE3F27" w:rsidP="00AE3F2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uk-UA" w:eastAsia="ru-RU"/>
        </w:rPr>
      </w:pPr>
    </w:p>
    <w:p w:rsidR="00AE3F27" w:rsidRPr="004B3055" w:rsidRDefault="00AE3F27" w:rsidP="00AE3F2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uk-UA" w:eastAsia="ru-RU"/>
        </w:rPr>
      </w:pPr>
    </w:p>
    <w:p w:rsidR="00AE3F27" w:rsidRPr="004B3055" w:rsidRDefault="00AE3F27" w:rsidP="00AE3F2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uk-UA" w:eastAsia="ru-RU"/>
        </w:rPr>
      </w:pPr>
    </w:p>
    <w:p w:rsidR="00AE3F27" w:rsidRPr="004B3055" w:rsidRDefault="00AE3F27" w:rsidP="00AE3F2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uk-UA" w:eastAsia="ru-RU"/>
        </w:rPr>
      </w:pPr>
    </w:p>
    <w:p w:rsidR="00AE3F27" w:rsidRPr="004B3055" w:rsidRDefault="00AE3F27" w:rsidP="00AE3F27">
      <w:pPr>
        <w:spacing w:after="0" w:line="360" w:lineRule="auto"/>
        <w:rPr>
          <w:rFonts w:ascii="Times New Roman" w:eastAsia="Calibri" w:hAnsi="Times New Roman" w:cs="Times New Roman"/>
          <w:sz w:val="32"/>
          <w:szCs w:val="32"/>
          <w:lang w:val="uk-UA"/>
        </w:rPr>
      </w:pPr>
    </w:p>
    <w:p w:rsidR="00AE3F27" w:rsidRPr="008E6F60" w:rsidRDefault="00DB4643" w:rsidP="0080732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8E6F60">
        <w:rPr>
          <w:rFonts w:ascii="Times New Roman" w:eastAsia="Calibri" w:hAnsi="Times New Roman" w:cs="Times New Roman"/>
          <w:sz w:val="32"/>
          <w:szCs w:val="32"/>
          <w:lang w:val="uk-UA"/>
        </w:rPr>
        <w:t>МЕТОДИЧНІ РЕКОМЕНДАЦІЇ</w:t>
      </w:r>
    </w:p>
    <w:p w:rsidR="00DB4643" w:rsidRPr="008E6F60" w:rsidRDefault="00DB4643" w:rsidP="008E6F6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8E6F60">
        <w:rPr>
          <w:rFonts w:ascii="Times New Roman" w:eastAsia="Calibri" w:hAnsi="Times New Roman" w:cs="Times New Roman"/>
          <w:sz w:val="32"/>
          <w:szCs w:val="32"/>
          <w:lang w:val="uk-UA"/>
        </w:rPr>
        <w:t>ДО НАПИСАННЯ ТА ЗАХИСТУ КУРСОВОЇ РОБОТИ</w:t>
      </w:r>
    </w:p>
    <w:p w:rsidR="00DB4643" w:rsidRPr="008E6F60" w:rsidRDefault="00AE3F27" w:rsidP="00DB4643">
      <w:pPr>
        <w:tabs>
          <w:tab w:val="left" w:pos="82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</w:pPr>
      <w:r w:rsidRPr="008E6F60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з дисциплін</w:t>
      </w:r>
    </w:p>
    <w:p w:rsidR="00AE3F27" w:rsidRDefault="00807328" w:rsidP="00807328">
      <w:pPr>
        <w:tabs>
          <w:tab w:val="left" w:pos="82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«ОСНОВИ ФІЗИЧНОЇ ТЕРАПІЇ, ЕРГОТЕРАПІЇ»,</w:t>
      </w:r>
    </w:p>
    <w:p w:rsidR="00DB4643" w:rsidRDefault="00F26B7D" w:rsidP="008E6F60">
      <w:pPr>
        <w:tabs>
          <w:tab w:val="left" w:pos="82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«ТЕОРІЯ ТА ТЕХНОЛОГІЇ ОЗДОРОВЧО-РЕКРЕАЦІЙНОЇ РУХОВОЇ АКТИВНОСТІ»</w:t>
      </w:r>
    </w:p>
    <w:p w:rsidR="00AE3F27" w:rsidRPr="00DB4643" w:rsidRDefault="00807328" w:rsidP="00807328">
      <w:pPr>
        <w:tabs>
          <w:tab w:val="left" w:pos="828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</w:pPr>
      <w:r w:rsidRPr="00DB4643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                           </w:t>
      </w:r>
      <w:r w:rsidR="00AE3F27" w:rsidRPr="00DB464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з </w:t>
      </w:r>
      <w:proofErr w:type="spellStart"/>
      <w:r w:rsidR="00AE3F27" w:rsidRPr="00DB464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галузі</w:t>
      </w:r>
      <w:proofErr w:type="spellEnd"/>
      <w:r w:rsidR="00AE3F27" w:rsidRPr="00DB464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spellStart"/>
      <w:r w:rsidR="00AE3F27" w:rsidRPr="00DB464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знань</w:t>
      </w:r>
      <w:proofErr w:type="spellEnd"/>
      <w:r w:rsidR="00AE3F27" w:rsidRPr="00DB464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AE3F27" w:rsidRPr="00DB464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22 ОХОРОНА ЗДОРОВ</w:t>
      </w:r>
      <w:r w:rsidR="00AE3F27" w:rsidRPr="00DB464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’</w:t>
      </w:r>
      <w:r w:rsidR="00AE3F27" w:rsidRPr="00DB464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Я</w:t>
      </w:r>
    </w:p>
    <w:p w:rsidR="00AE3F27" w:rsidRPr="00AE3F27" w:rsidRDefault="00807328" w:rsidP="00807328">
      <w:pPr>
        <w:tabs>
          <w:tab w:val="left" w:pos="82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</w:pPr>
      <w:r w:rsidRPr="00DB4643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              </w:t>
      </w:r>
      <w:r w:rsidR="00AE3F27" w:rsidRPr="00DB4643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зі спеціальності</w:t>
      </w:r>
      <w:r w:rsidR="00AE3F27" w:rsidRPr="0067667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 xml:space="preserve"> </w:t>
      </w:r>
      <w:r w:rsidR="00AE3F2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227 ФІЗИЧНА ТЕРАПІЯ, ЕРГОТЕРАПІЯ</w:t>
      </w:r>
    </w:p>
    <w:p w:rsidR="00AE3F27" w:rsidRDefault="00AE3F27" w:rsidP="00807328">
      <w:pPr>
        <w:tabs>
          <w:tab w:val="left" w:pos="82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</w:pPr>
    </w:p>
    <w:p w:rsidR="00AE3F27" w:rsidRDefault="00AE3F27" w:rsidP="00AE3F27">
      <w:pPr>
        <w:tabs>
          <w:tab w:val="left" w:pos="82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</w:pPr>
    </w:p>
    <w:p w:rsidR="00AE3F27" w:rsidRDefault="00AE3F27" w:rsidP="00AE3F27">
      <w:pPr>
        <w:tabs>
          <w:tab w:val="left" w:pos="82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</w:pPr>
    </w:p>
    <w:p w:rsidR="00AE3F27" w:rsidRDefault="00AE3F27" w:rsidP="00AE3F27">
      <w:pPr>
        <w:tabs>
          <w:tab w:val="left" w:pos="82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</w:pPr>
    </w:p>
    <w:p w:rsidR="00AE3F27" w:rsidRDefault="00AE3F27" w:rsidP="00AE3F27">
      <w:pPr>
        <w:tabs>
          <w:tab w:val="left" w:pos="82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</w:pPr>
    </w:p>
    <w:p w:rsidR="00AE3F27" w:rsidRDefault="00AE3F27" w:rsidP="00AE3F27">
      <w:pPr>
        <w:tabs>
          <w:tab w:val="left" w:pos="828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</w:pPr>
    </w:p>
    <w:p w:rsidR="00376003" w:rsidRPr="00376003" w:rsidRDefault="00376003" w:rsidP="0037600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lang w:val="uk-UA" w:eastAsia="ru-RU"/>
        </w:rPr>
      </w:pPr>
      <w:r w:rsidRPr="00376003">
        <w:rPr>
          <w:rFonts w:ascii="Times New Roman" w:eastAsia="Times New Roman" w:hAnsi="Times New Roman" w:cs="Times New Roman"/>
          <w:sz w:val="28"/>
          <w:lang w:eastAsia="ru-RU"/>
        </w:rPr>
        <w:t xml:space="preserve">Обговорено </w:t>
      </w:r>
      <w:r w:rsidRPr="00376003">
        <w:rPr>
          <w:rFonts w:ascii="Times New Roman" w:eastAsia="Times New Roman" w:hAnsi="Times New Roman" w:cs="Times New Roman"/>
          <w:sz w:val="28"/>
          <w:lang w:val="uk-UA" w:eastAsia="ru-RU"/>
        </w:rPr>
        <w:t>та схвалено</w:t>
      </w:r>
    </w:p>
    <w:p w:rsidR="00376003" w:rsidRPr="00376003" w:rsidRDefault="00376003" w:rsidP="0037600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lang w:val="uk-UA" w:eastAsia="ru-RU"/>
        </w:rPr>
      </w:pPr>
      <w:r w:rsidRPr="00376003">
        <w:rPr>
          <w:rFonts w:ascii="Times New Roman" w:eastAsia="Times New Roman" w:hAnsi="Times New Roman" w:cs="Times New Roman"/>
          <w:sz w:val="28"/>
          <w:lang w:val="uk-UA" w:eastAsia="ru-RU"/>
        </w:rPr>
        <w:t>на засіданні кафедри</w:t>
      </w:r>
    </w:p>
    <w:p w:rsidR="00376003" w:rsidRPr="00376003" w:rsidRDefault="00C70EC4" w:rsidP="0037600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val="uk-UA" w:eastAsia="ru-RU"/>
        </w:rPr>
        <w:t>«22</w:t>
      </w:r>
      <w:bookmarkStart w:id="0" w:name="_GoBack"/>
      <w:bookmarkEnd w:id="0"/>
      <w:r w:rsidR="00376003" w:rsidRPr="00376003">
        <w:rPr>
          <w:rFonts w:ascii="Times New Roman" w:eastAsia="Times New Roman" w:hAnsi="Times New Roman" w:cs="Times New Roman"/>
          <w:sz w:val="28"/>
          <w:lang w:val="uk-UA" w:eastAsia="ru-RU"/>
        </w:rPr>
        <w:t>» жовтня</w:t>
      </w:r>
      <w:r w:rsidR="00376003" w:rsidRPr="00376003">
        <w:rPr>
          <w:rFonts w:ascii="Times New Roman" w:eastAsia="Times New Roman" w:hAnsi="Times New Roman" w:cs="Times New Roman"/>
          <w:sz w:val="28"/>
          <w:lang w:eastAsia="ru-RU"/>
        </w:rPr>
        <w:t>2019 р.</w:t>
      </w:r>
    </w:p>
    <w:p w:rsidR="00376003" w:rsidRPr="00376003" w:rsidRDefault="00376003" w:rsidP="0037600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lang w:val="uk-UA" w:eastAsia="ru-RU"/>
        </w:rPr>
      </w:pPr>
      <w:r w:rsidRPr="00376003">
        <w:rPr>
          <w:rFonts w:ascii="Times New Roman" w:eastAsia="Times New Roman" w:hAnsi="Times New Roman" w:cs="Times New Roman"/>
          <w:sz w:val="28"/>
          <w:lang w:eastAsia="ru-RU"/>
        </w:rPr>
        <w:t>Протокол №</w:t>
      </w:r>
      <w:r w:rsidRPr="00376003">
        <w:rPr>
          <w:rFonts w:ascii="Times New Roman" w:eastAsia="Times New Roman" w:hAnsi="Times New Roman" w:cs="Times New Roman"/>
          <w:sz w:val="28"/>
          <w:lang w:val="uk-UA" w:eastAsia="ru-RU"/>
        </w:rPr>
        <w:t xml:space="preserve"> 3</w:t>
      </w:r>
    </w:p>
    <w:p w:rsidR="00AE3F27" w:rsidRDefault="00AE3F27" w:rsidP="00AE3F27">
      <w:pPr>
        <w:tabs>
          <w:tab w:val="left" w:pos="82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</w:pPr>
    </w:p>
    <w:p w:rsidR="00AE3F27" w:rsidRDefault="00AE3F27" w:rsidP="00AE3F27">
      <w:pPr>
        <w:tabs>
          <w:tab w:val="left" w:pos="82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</w:pPr>
    </w:p>
    <w:p w:rsidR="00AE3F27" w:rsidRPr="00676679" w:rsidRDefault="00AE3F27" w:rsidP="00AE3F27">
      <w:pPr>
        <w:tabs>
          <w:tab w:val="left" w:pos="82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4B30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Миколаїв</w:t>
      </w:r>
      <w:proofErr w:type="spellEnd"/>
      <w:r w:rsidRPr="004B30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2019</w:t>
      </w:r>
    </w:p>
    <w:p w:rsidR="00AE3F27" w:rsidRDefault="00AE3F27" w:rsidP="00192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uk-UA" w:eastAsia="ru-RU"/>
        </w:rPr>
      </w:pPr>
    </w:p>
    <w:p w:rsidR="00AE3F27" w:rsidRDefault="00AE3F27" w:rsidP="00192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uk-UA" w:eastAsia="ru-RU"/>
        </w:rPr>
      </w:pPr>
    </w:p>
    <w:p w:rsidR="00D23E88" w:rsidRDefault="00D23E88" w:rsidP="00192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uk-UA" w:eastAsia="ru-RU"/>
        </w:rPr>
      </w:pPr>
    </w:p>
    <w:p w:rsidR="00DB4643" w:rsidRDefault="00DB4643" w:rsidP="00192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uk-UA" w:eastAsia="ru-RU"/>
        </w:rPr>
      </w:pPr>
    </w:p>
    <w:p w:rsidR="00DB4643" w:rsidRDefault="00DB4643" w:rsidP="00192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uk-UA" w:eastAsia="ru-RU"/>
        </w:rPr>
      </w:pPr>
    </w:p>
    <w:p w:rsidR="003727DA" w:rsidRDefault="003727DA" w:rsidP="00192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uk-UA" w:eastAsia="ru-RU"/>
        </w:rPr>
      </w:pPr>
    </w:p>
    <w:p w:rsidR="003727DA" w:rsidRDefault="003727DA" w:rsidP="00192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uk-UA" w:eastAsia="ru-RU"/>
        </w:rPr>
      </w:pPr>
    </w:p>
    <w:p w:rsidR="003727DA" w:rsidRDefault="003727DA" w:rsidP="00192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uk-UA" w:eastAsia="ru-RU"/>
        </w:rPr>
      </w:pPr>
    </w:p>
    <w:p w:rsidR="003727DA" w:rsidRDefault="003727DA" w:rsidP="00192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uk-UA" w:eastAsia="ru-RU"/>
        </w:rPr>
      </w:pPr>
    </w:p>
    <w:p w:rsidR="003727DA" w:rsidRDefault="003727DA" w:rsidP="00192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uk-UA" w:eastAsia="ru-RU"/>
        </w:rPr>
      </w:pPr>
    </w:p>
    <w:p w:rsidR="00AE3F27" w:rsidRDefault="00AE3F27" w:rsidP="00192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uk-UA" w:eastAsia="ru-RU"/>
        </w:rPr>
      </w:pPr>
    </w:p>
    <w:p w:rsidR="001923AE" w:rsidRPr="001923AE" w:rsidRDefault="001923AE" w:rsidP="00192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uk-UA" w:eastAsia="ru-RU"/>
        </w:rPr>
      </w:pPr>
      <w:r w:rsidRPr="001923AE">
        <w:rPr>
          <w:rFonts w:ascii="Times New Roman" w:eastAsia="Times New Roman" w:hAnsi="Times New Roman" w:cs="Times New Roman"/>
          <w:b/>
          <w:sz w:val="28"/>
          <w:lang w:val="uk-UA" w:eastAsia="ru-RU"/>
        </w:rPr>
        <w:t>ЗМІСТ</w:t>
      </w:r>
    </w:p>
    <w:p w:rsidR="001923AE" w:rsidRPr="001923AE" w:rsidRDefault="001923AE" w:rsidP="001923AE">
      <w:pPr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</w:p>
    <w:p w:rsidR="001923AE" w:rsidRDefault="001923AE" w:rsidP="001923AE">
      <w:pPr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9073"/>
        <w:gridCol w:w="816"/>
      </w:tblGrid>
      <w:tr w:rsidR="001923AE" w:rsidTr="001923AE">
        <w:tc>
          <w:tcPr>
            <w:tcW w:w="9073" w:type="dxa"/>
          </w:tcPr>
          <w:p w:rsidR="001923AE" w:rsidRDefault="001923AE" w:rsidP="001923AE">
            <w:pPr>
              <w:jc w:val="both"/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</w:pPr>
            <w:r w:rsidRPr="001923AE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ВСТУ</w:t>
            </w:r>
            <w:r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П</w:t>
            </w:r>
          </w:p>
        </w:tc>
        <w:tc>
          <w:tcPr>
            <w:tcW w:w="816" w:type="dxa"/>
          </w:tcPr>
          <w:p w:rsidR="001923AE" w:rsidRDefault="009B2984" w:rsidP="001923AE">
            <w:pPr>
              <w:jc w:val="both"/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3</w:t>
            </w:r>
          </w:p>
        </w:tc>
      </w:tr>
      <w:tr w:rsidR="001923AE" w:rsidTr="001923AE">
        <w:tc>
          <w:tcPr>
            <w:tcW w:w="9073" w:type="dxa"/>
          </w:tcPr>
          <w:p w:rsidR="001923AE" w:rsidRPr="001923AE" w:rsidRDefault="001923AE" w:rsidP="001923AE">
            <w:pPr>
              <w:ind w:left="1260" w:hanging="1260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923AE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РОЗДІЛ І.</w:t>
            </w:r>
            <w:r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 </w:t>
            </w:r>
            <w:r w:rsidRPr="001923AE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ОСНОВНІ ПОЛОЖЕННЯ ДО ВИБОРУ ТЕМИ КУРСОВОЇ РОБОТИ</w:t>
            </w:r>
          </w:p>
        </w:tc>
        <w:tc>
          <w:tcPr>
            <w:tcW w:w="816" w:type="dxa"/>
          </w:tcPr>
          <w:p w:rsidR="001923AE" w:rsidRDefault="009B2984" w:rsidP="001923AE">
            <w:pPr>
              <w:jc w:val="both"/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3</w:t>
            </w:r>
          </w:p>
        </w:tc>
      </w:tr>
      <w:tr w:rsidR="001923AE" w:rsidTr="001923AE">
        <w:tc>
          <w:tcPr>
            <w:tcW w:w="9073" w:type="dxa"/>
          </w:tcPr>
          <w:p w:rsidR="001923AE" w:rsidRDefault="001923AE" w:rsidP="009B2984">
            <w:pPr>
              <w:jc w:val="both"/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</w:pPr>
            <w:r w:rsidRPr="001923AE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РОЗДІЛ </w:t>
            </w:r>
            <w:r w:rsidR="009B2984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. </w:t>
            </w:r>
            <w:r w:rsidRPr="001923AE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ХАРАКТЕР КУРСОВОЇ РОБОТИ ТА ПЛАНУВАННЯ ЇЇ ВИКОНАННЯ</w:t>
            </w:r>
          </w:p>
        </w:tc>
        <w:tc>
          <w:tcPr>
            <w:tcW w:w="816" w:type="dxa"/>
          </w:tcPr>
          <w:p w:rsidR="001923AE" w:rsidRDefault="009B2984" w:rsidP="001923AE">
            <w:pPr>
              <w:jc w:val="both"/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5</w:t>
            </w:r>
          </w:p>
        </w:tc>
      </w:tr>
      <w:tr w:rsidR="001923AE" w:rsidTr="001923AE">
        <w:tc>
          <w:tcPr>
            <w:tcW w:w="9073" w:type="dxa"/>
          </w:tcPr>
          <w:p w:rsidR="001923AE" w:rsidRDefault="001923AE" w:rsidP="009B2984">
            <w:pPr>
              <w:jc w:val="both"/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</w:pPr>
            <w:r w:rsidRPr="001923AE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РОЗДІЛ </w:t>
            </w:r>
            <w:r w:rsidR="009B2984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3</w:t>
            </w:r>
            <w:r w:rsidRPr="001923AE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. ВИМОГИ</w:t>
            </w:r>
            <w:r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 xml:space="preserve"> ДО ОСНОВНИХ </w:t>
            </w:r>
            <w:r w:rsidRPr="001923AE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РОЗДІЛІВ</w:t>
            </w:r>
            <w:r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 xml:space="preserve"> </w:t>
            </w:r>
            <w:r w:rsidRPr="001923AE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КУРСОВОЇ РОБОТИ</w:t>
            </w:r>
          </w:p>
        </w:tc>
        <w:tc>
          <w:tcPr>
            <w:tcW w:w="816" w:type="dxa"/>
          </w:tcPr>
          <w:p w:rsidR="001923AE" w:rsidRDefault="009B2984" w:rsidP="001923AE">
            <w:pPr>
              <w:jc w:val="both"/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5</w:t>
            </w:r>
          </w:p>
        </w:tc>
      </w:tr>
      <w:tr w:rsidR="001923AE" w:rsidTr="001923AE">
        <w:tc>
          <w:tcPr>
            <w:tcW w:w="9073" w:type="dxa"/>
          </w:tcPr>
          <w:p w:rsidR="001923AE" w:rsidRPr="001923AE" w:rsidRDefault="009B2984" w:rsidP="009B2984">
            <w:pPr>
              <w:jc w:val="both"/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</w:pPr>
            <w:r w:rsidRPr="001923AE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РОЗДІЛ</w:t>
            </w:r>
            <w:r w:rsidRPr="009B298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4.  РЕЗУЛЬТАТИ ДОСЛІДЖЕННЯ ТА ЇХ ОБГОВОРЕННЯ</w:t>
            </w:r>
          </w:p>
        </w:tc>
        <w:tc>
          <w:tcPr>
            <w:tcW w:w="816" w:type="dxa"/>
          </w:tcPr>
          <w:p w:rsidR="001923AE" w:rsidRDefault="009B2984" w:rsidP="001923AE">
            <w:pPr>
              <w:jc w:val="both"/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9</w:t>
            </w:r>
          </w:p>
        </w:tc>
      </w:tr>
      <w:tr w:rsidR="001923AE" w:rsidTr="001923AE">
        <w:tc>
          <w:tcPr>
            <w:tcW w:w="9073" w:type="dxa"/>
          </w:tcPr>
          <w:p w:rsidR="001923AE" w:rsidRPr="009B2984" w:rsidRDefault="009B2984" w:rsidP="009B298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3AE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РОЗДІЛ</w:t>
            </w:r>
            <w:r w:rsidRPr="009B298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5. ОСНОВНІ ВИМОГИ ДО ОФОРМЛЕННЯ КУРСОВОЇ РОБОТИ</w:t>
            </w:r>
          </w:p>
        </w:tc>
        <w:tc>
          <w:tcPr>
            <w:tcW w:w="816" w:type="dxa"/>
          </w:tcPr>
          <w:p w:rsidR="001923AE" w:rsidRDefault="009B2984" w:rsidP="001923AE">
            <w:pPr>
              <w:jc w:val="both"/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18</w:t>
            </w:r>
          </w:p>
        </w:tc>
      </w:tr>
      <w:tr w:rsidR="009B2984" w:rsidTr="001923AE">
        <w:tc>
          <w:tcPr>
            <w:tcW w:w="9073" w:type="dxa"/>
          </w:tcPr>
          <w:p w:rsidR="009B2984" w:rsidRPr="009B2984" w:rsidRDefault="009B2984" w:rsidP="009B298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298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Розділ 6. ПІДГОТОВКА ДО ЗАХИСТУ І ЗАХИСТ КУРСОВОЇ РОБОТИ</w:t>
            </w:r>
          </w:p>
        </w:tc>
        <w:tc>
          <w:tcPr>
            <w:tcW w:w="816" w:type="dxa"/>
          </w:tcPr>
          <w:p w:rsidR="009B2984" w:rsidRDefault="009B2984" w:rsidP="001923AE">
            <w:pPr>
              <w:jc w:val="both"/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20</w:t>
            </w:r>
          </w:p>
        </w:tc>
      </w:tr>
      <w:tr w:rsidR="001923AE" w:rsidTr="001923AE">
        <w:tc>
          <w:tcPr>
            <w:tcW w:w="9073" w:type="dxa"/>
          </w:tcPr>
          <w:p w:rsidR="001923AE" w:rsidRPr="001923AE" w:rsidRDefault="009B2984" w:rsidP="001923AE">
            <w:pPr>
              <w:jc w:val="both"/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Додаток 1</w:t>
            </w:r>
          </w:p>
        </w:tc>
        <w:tc>
          <w:tcPr>
            <w:tcW w:w="816" w:type="dxa"/>
          </w:tcPr>
          <w:p w:rsidR="001923AE" w:rsidRDefault="001923AE" w:rsidP="001923AE">
            <w:pPr>
              <w:jc w:val="both"/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</w:pPr>
          </w:p>
        </w:tc>
      </w:tr>
    </w:tbl>
    <w:p w:rsidR="001923AE" w:rsidRDefault="001923AE" w:rsidP="001923AE">
      <w:pPr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</w:p>
    <w:p w:rsidR="001923AE" w:rsidRDefault="001923AE" w:rsidP="001923AE">
      <w:pPr>
        <w:spacing w:after="0" w:line="240" w:lineRule="auto"/>
        <w:ind w:left="1260" w:hanging="1260"/>
        <w:rPr>
          <w:rFonts w:ascii="Times New Roman" w:eastAsia="Times New Roman" w:hAnsi="Times New Roman" w:cs="Times New Roman"/>
          <w:sz w:val="28"/>
          <w:lang w:val="uk-UA" w:eastAsia="ru-RU"/>
        </w:rPr>
      </w:pPr>
    </w:p>
    <w:p w:rsidR="001923AE" w:rsidRDefault="001923AE" w:rsidP="001923AE">
      <w:pPr>
        <w:spacing w:after="0" w:line="240" w:lineRule="auto"/>
        <w:ind w:left="1260" w:hanging="1260"/>
        <w:rPr>
          <w:rFonts w:ascii="Times New Roman" w:eastAsia="Times New Roman" w:hAnsi="Times New Roman" w:cs="Times New Roman"/>
          <w:sz w:val="28"/>
          <w:lang w:val="uk-UA" w:eastAsia="ru-RU"/>
        </w:rPr>
      </w:pPr>
    </w:p>
    <w:p w:rsidR="001923AE" w:rsidRDefault="001923AE" w:rsidP="001923AE">
      <w:pPr>
        <w:spacing w:after="0" w:line="240" w:lineRule="auto"/>
        <w:ind w:left="1260" w:hanging="1260"/>
        <w:rPr>
          <w:rFonts w:ascii="Times New Roman" w:eastAsia="Times New Roman" w:hAnsi="Times New Roman" w:cs="Times New Roman"/>
          <w:sz w:val="28"/>
          <w:lang w:val="uk-UA" w:eastAsia="ru-RU"/>
        </w:rPr>
      </w:pPr>
    </w:p>
    <w:p w:rsidR="001923AE" w:rsidRDefault="001923AE" w:rsidP="001923AE">
      <w:pPr>
        <w:spacing w:after="0" w:line="240" w:lineRule="auto"/>
        <w:ind w:left="1260" w:hanging="1260"/>
        <w:rPr>
          <w:rFonts w:ascii="Times New Roman" w:eastAsia="Times New Roman" w:hAnsi="Times New Roman" w:cs="Times New Roman"/>
          <w:sz w:val="28"/>
          <w:lang w:val="uk-UA" w:eastAsia="ru-RU"/>
        </w:rPr>
      </w:pPr>
    </w:p>
    <w:p w:rsidR="001923AE" w:rsidRDefault="001923AE" w:rsidP="001923AE">
      <w:pPr>
        <w:spacing w:after="0" w:line="240" w:lineRule="auto"/>
        <w:ind w:left="1260" w:hanging="1260"/>
        <w:rPr>
          <w:rFonts w:ascii="Times New Roman" w:eastAsia="Times New Roman" w:hAnsi="Times New Roman" w:cs="Times New Roman"/>
          <w:sz w:val="28"/>
          <w:lang w:val="uk-UA" w:eastAsia="ru-RU"/>
        </w:rPr>
      </w:pPr>
    </w:p>
    <w:p w:rsidR="001923AE" w:rsidRDefault="001923AE" w:rsidP="001923AE">
      <w:pPr>
        <w:spacing w:after="0" w:line="240" w:lineRule="auto"/>
        <w:ind w:left="1260" w:hanging="1260"/>
        <w:rPr>
          <w:rFonts w:ascii="Times New Roman" w:eastAsia="Times New Roman" w:hAnsi="Times New Roman" w:cs="Times New Roman"/>
          <w:sz w:val="28"/>
          <w:lang w:val="uk-UA" w:eastAsia="ru-RU"/>
        </w:rPr>
      </w:pPr>
    </w:p>
    <w:p w:rsidR="001923AE" w:rsidRDefault="001923AE" w:rsidP="001923AE">
      <w:pPr>
        <w:spacing w:after="0" w:line="240" w:lineRule="auto"/>
        <w:ind w:left="1260" w:hanging="1260"/>
        <w:rPr>
          <w:rFonts w:ascii="Times New Roman" w:eastAsia="Times New Roman" w:hAnsi="Times New Roman" w:cs="Times New Roman"/>
          <w:sz w:val="28"/>
          <w:lang w:val="uk-UA" w:eastAsia="ru-RU"/>
        </w:rPr>
      </w:pPr>
    </w:p>
    <w:p w:rsidR="001923AE" w:rsidRDefault="001923AE" w:rsidP="001923AE">
      <w:pPr>
        <w:spacing w:after="0" w:line="240" w:lineRule="auto"/>
        <w:ind w:left="1260" w:hanging="1260"/>
        <w:rPr>
          <w:rFonts w:ascii="Times New Roman" w:eastAsia="Times New Roman" w:hAnsi="Times New Roman" w:cs="Times New Roman"/>
          <w:sz w:val="28"/>
          <w:lang w:val="uk-UA" w:eastAsia="ru-RU"/>
        </w:rPr>
      </w:pPr>
    </w:p>
    <w:p w:rsidR="001923AE" w:rsidRDefault="001923AE" w:rsidP="001923AE">
      <w:pPr>
        <w:spacing w:after="0" w:line="240" w:lineRule="auto"/>
        <w:ind w:left="1260" w:hanging="1260"/>
        <w:rPr>
          <w:rFonts w:ascii="Times New Roman" w:eastAsia="Times New Roman" w:hAnsi="Times New Roman" w:cs="Times New Roman"/>
          <w:sz w:val="28"/>
          <w:lang w:val="uk-UA" w:eastAsia="ru-RU"/>
        </w:rPr>
      </w:pPr>
    </w:p>
    <w:p w:rsidR="001923AE" w:rsidRDefault="001923AE" w:rsidP="001923AE">
      <w:pPr>
        <w:spacing w:after="0" w:line="240" w:lineRule="auto"/>
        <w:ind w:left="1260" w:hanging="1260"/>
        <w:rPr>
          <w:rFonts w:ascii="Times New Roman" w:eastAsia="Times New Roman" w:hAnsi="Times New Roman" w:cs="Times New Roman"/>
          <w:sz w:val="28"/>
          <w:lang w:val="uk-UA" w:eastAsia="ru-RU"/>
        </w:rPr>
      </w:pPr>
    </w:p>
    <w:p w:rsidR="001923AE" w:rsidRDefault="001923AE" w:rsidP="001923AE">
      <w:pPr>
        <w:spacing w:after="0" w:line="240" w:lineRule="auto"/>
        <w:ind w:left="1260" w:hanging="1260"/>
        <w:rPr>
          <w:rFonts w:ascii="Times New Roman" w:eastAsia="Times New Roman" w:hAnsi="Times New Roman" w:cs="Times New Roman"/>
          <w:sz w:val="28"/>
          <w:lang w:val="uk-UA" w:eastAsia="ru-RU"/>
        </w:rPr>
      </w:pPr>
    </w:p>
    <w:p w:rsidR="001923AE" w:rsidRDefault="001923AE" w:rsidP="001923AE">
      <w:pPr>
        <w:spacing w:after="0" w:line="240" w:lineRule="auto"/>
        <w:ind w:left="1260" w:hanging="1260"/>
        <w:rPr>
          <w:rFonts w:ascii="Times New Roman" w:eastAsia="Times New Roman" w:hAnsi="Times New Roman" w:cs="Times New Roman"/>
          <w:sz w:val="28"/>
          <w:lang w:val="uk-UA" w:eastAsia="ru-RU"/>
        </w:rPr>
      </w:pPr>
    </w:p>
    <w:p w:rsidR="001923AE" w:rsidRDefault="001923AE" w:rsidP="001923AE">
      <w:pPr>
        <w:spacing w:after="0" w:line="240" w:lineRule="auto"/>
        <w:ind w:left="1260" w:hanging="1260"/>
        <w:rPr>
          <w:rFonts w:ascii="Times New Roman" w:eastAsia="Times New Roman" w:hAnsi="Times New Roman" w:cs="Times New Roman"/>
          <w:sz w:val="28"/>
          <w:lang w:val="uk-UA" w:eastAsia="ru-RU"/>
        </w:rPr>
      </w:pPr>
    </w:p>
    <w:p w:rsidR="001923AE" w:rsidRDefault="001923AE" w:rsidP="001923AE">
      <w:pPr>
        <w:spacing w:after="0" w:line="240" w:lineRule="auto"/>
        <w:ind w:left="1260" w:hanging="1260"/>
        <w:rPr>
          <w:rFonts w:ascii="Times New Roman" w:eastAsia="Times New Roman" w:hAnsi="Times New Roman" w:cs="Times New Roman"/>
          <w:sz w:val="28"/>
          <w:lang w:val="uk-UA" w:eastAsia="ru-RU"/>
        </w:rPr>
      </w:pPr>
    </w:p>
    <w:p w:rsidR="001923AE" w:rsidRDefault="001923AE" w:rsidP="001923AE">
      <w:pPr>
        <w:spacing w:after="0" w:line="240" w:lineRule="auto"/>
        <w:ind w:left="1260" w:hanging="1260"/>
        <w:rPr>
          <w:rFonts w:ascii="Times New Roman" w:eastAsia="Times New Roman" w:hAnsi="Times New Roman" w:cs="Times New Roman"/>
          <w:sz w:val="28"/>
          <w:lang w:val="uk-UA" w:eastAsia="ru-RU"/>
        </w:rPr>
      </w:pPr>
    </w:p>
    <w:p w:rsidR="001923AE" w:rsidRDefault="001923AE" w:rsidP="001923AE">
      <w:pPr>
        <w:spacing w:after="0" w:line="240" w:lineRule="auto"/>
        <w:ind w:left="1260" w:hanging="1260"/>
        <w:rPr>
          <w:rFonts w:ascii="Times New Roman" w:eastAsia="Times New Roman" w:hAnsi="Times New Roman" w:cs="Times New Roman"/>
          <w:sz w:val="28"/>
          <w:lang w:val="uk-UA" w:eastAsia="ru-RU"/>
        </w:rPr>
      </w:pPr>
    </w:p>
    <w:p w:rsidR="001923AE" w:rsidRDefault="001923AE" w:rsidP="001923AE">
      <w:pPr>
        <w:spacing w:after="0" w:line="240" w:lineRule="auto"/>
        <w:ind w:left="1260" w:hanging="1260"/>
        <w:rPr>
          <w:rFonts w:ascii="Times New Roman" w:eastAsia="Times New Roman" w:hAnsi="Times New Roman" w:cs="Times New Roman"/>
          <w:sz w:val="28"/>
          <w:lang w:val="uk-UA" w:eastAsia="ru-RU"/>
        </w:rPr>
      </w:pPr>
    </w:p>
    <w:p w:rsidR="001923AE" w:rsidRDefault="001923AE" w:rsidP="001923AE">
      <w:pPr>
        <w:spacing w:after="0" w:line="240" w:lineRule="auto"/>
        <w:ind w:left="1260" w:hanging="1260"/>
        <w:rPr>
          <w:rFonts w:ascii="Times New Roman" w:eastAsia="Times New Roman" w:hAnsi="Times New Roman" w:cs="Times New Roman"/>
          <w:sz w:val="28"/>
          <w:lang w:val="uk-UA" w:eastAsia="ru-RU"/>
        </w:rPr>
      </w:pPr>
    </w:p>
    <w:p w:rsidR="001923AE" w:rsidRDefault="001923AE" w:rsidP="001923AE">
      <w:pPr>
        <w:spacing w:after="0" w:line="240" w:lineRule="auto"/>
        <w:ind w:left="1260" w:hanging="1260"/>
        <w:rPr>
          <w:rFonts w:ascii="Times New Roman" w:eastAsia="Times New Roman" w:hAnsi="Times New Roman" w:cs="Times New Roman"/>
          <w:sz w:val="28"/>
          <w:lang w:val="uk-UA" w:eastAsia="ru-RU"/>
        </w:rPr>
      </w:pPr>
    </w:p>
    <w:p w:rsidR="001923AE" w:rsidRDefault="001923AE" w:rsidP="001923AE">
      <w:pPr>
        <w:spacing w:after="0" w:line="240" w:lineRule="auto"/>
        <w:ind w:left="1260" w:hanging="1260"/>
        <w:rPr>
          <w:rFonts w:ascii="Times New Roman" w:eastAsia="Times New Roman" w:hAnsi="Times New Roman" w:cs="Times New Roman"/>
          <w:sz w:val="28"/>
          <w:lang w:val="uk-UA" w:eastAsia="ru-RU"/>
        </w:rPr>
      </w:pPr>
    </w:p>
    <w:p w:rsidR="001923AE" w:rsidRDefault="001923AE" w:rsidP="001923AE">
      <w:pPr>
        <w:spacing w:after="0" w:line="240" w:lineRule="auto"/>
        <w:ind w:left="1260" w:hanging="1260"/>
        <w:rPr>
          <w:rFonts w:ascii="Times New Roman" w:eastAsia="Times New Roman" w:hAnsi="Times New Roman" w:cs="Times New Roman"/>
          <w:sz w:val="28"/>
          <w:lang w:val="uk-UA" w:eastAsia="ru-RU"/>
        </w:rPr>
      </w:pPr>
    </w:p>
    <w:p w:rsidR="001923AE" w:rsidRDefault="001923AE" w:rsidP="001923AE">
      <w:pPr>
        <w:spacing w:after="0" w:line="240" w:lineRule="auto"/>
        <w:ind w:left="1260" w:hanging="1260"/>
        <w:rPr>
          <w:rFonts w:ascii="Times New Roman" w:eastAsia="Times New Roman" w:hAnsi="Times New Roman" w:cs="Times New Roman"/>
          <w:sz w:val="28"/>
          <w:lang w:val="uk-UA" w:eastAsia="ru-RU"/>
        </w:rPr>
      </w:pPr>
    </w:p>
    <w:p w:rsidR="001923AE" w:rsidRDefault="001923AE" w:rsidP="001923AE">
      <w:pPr>
        <w:spacing w:after="0" w:line="240" w:lineRule="auto"/>
        <w:ind w:left="1260" w:hanging="1260"/>
        <w:rPr>
          <w:rFonts w:ascii="Times New Roman" w:eastAsia="Times New Roman" w:hAnsi="Times New Roman" w:cs="Times New Roman"/>
          <w:sz w:val="28"/>
          <w:lang w:val="uk-UA" w:eastAsia="ru-RU"/>
        </w:rPr>
      </w:pPr>
    </w:p>
    <w:p w:rsidR="001923AE" w:rsidRDefault="001923AE" w:rsidP="001923AE">
      <w:pPr>
        <w:spacing w:after="0" w:line="240" w:lineRule="auto"/>
        <w:ind w:left="1260" w:hanging="1260"/>
        <w:rPr>
          <w:rFonts w:ascii="Times New Roman" w:eastAsia="Times New Roman" w:hAnsi="Times New Roman" w:cs="Times New Roman"/>
          <w:sz w:val="28"/>
          <w:lang w:val="uk-UA" w:eastAsia="ru-RU"/>
        </w:rPr>
      </w:pPr>
    </w:p>
    <w:p w:rsidR="001923AE" w:rsidRDefault="001923AE" w:rsidP="001923AE">
      <w:pPr>
        <w:spacing w:after="0" w:line="240" w:lineRule="auto"/>
        <w:ind w:left="1260" w:hanging="1260"/>
        <w:rPr>
          <w:rFonts w:ascii="Times New Roman" w:eastAsia="Times New Roman" w:hAnsi="Times New Roman" w:cs="Times New Roman"/>
          <w:sz w:val="28"/>
          <w:lang w:val="uk-UA" w:eastAsia="ru-RU"/>
        </w:rPr>
      </w:pPr>
    </w:p>
    <w:p w:rsidR="001923AE" w:rsidRDefault="001923AE" w:rsidP="001923AE">
      <w:pPr>
        <w:spacing w:after="0" w:line="240" w:lineRule="auto"/>
        <w:ind w:left="1260" w:hanging="1260"/>
        <w:rPr>
          <w:rFonts w:ascii="Times New Roman" w:eastAsia="Times New Roman" w:hAnsi="Times New Roman" w:cs="Times New Roman"/>
          <w:sz w:val="28"/>
          <w:lang w:val="uk-UA" w:eastAsia="ru-RU"/>
        </w:rPr>
      </w:pPr>
    </w:p>
    <w:p w:rsidR="001923AE" w:rsidRDefault="001923AE" w:rsidP="001923AE">
      <w:pPr>
        <w:spacing w:after="0" w:line="240" w:lineRule="auto"/>
        <w:ind w:left="1260" w:hanging="1260"/>
        <w:rPr>
          <w:rFonts w:ascii="Times New Roman" w:eastAsia="Times New Roman" w:hAnsi="Times New Roman" w:cs="Times New Roman"/>
          <w:sz w:val="28"/>
          <w:lang w:val="uk-UA" w:eastAsia="ru-RU"/>
        </w:rPr>
      </w:pPr>
    </w:p>
    <w:p w:rsidR="001923AE" w:rsidRDefault="001923AE" w:rsidP="001923AE">
      <w:pPr>
        <w:spacing w:after="0" w:line="240" w:lineRule="auto"/>
        <w:ind w:left="1260" w:hanging="1260"/>
        <w:rPr>
          <w:rFonts w:ascii="Times New Roman" w:eastAsia="Times New Roman" w:hAnsi="Times New Roman" w:cs="Times New Roman"/>
          <w:sz w:val="28"/>
          <w:lang w:val="uk-UA" w:eastAsia="ru-RU"/>
        </w:rPr>
      </w:pPr>
    </w:p>
    <w:p w:rsidR="001923AE" w:rsidRDefault="001923AE" w:rsidP="001923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</w:p>
    <w:p w:rsidR="009B2984" w:rsidRDefault="009B2984" w:rsidP="001923AE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9B2984" w:rsidRDefault="009B2984" w:rsidP="001923AE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9B2984" w:rsidRDefault="009B2984" w:rsidP="001923AE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1923AE" w:rsidRPr="001923AE" w:rsidRDefault="001923AE" w:rsidP="001923AE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1923AE">
        <w:rPr>
          <w:rFonts w:ascii="Times New Roman" w:hAnsi="Times New Roman" w:cs="Times New Roman"/>
          <w:b/>
          <w:sz w:val="28"/>
          <w:szCs w:val="28"/>
          <w:lang w:val="uk-UA" w:eastAsia="ru-RU"/>
        </w:rPr>
        <w:t>ВСТУП</w:t>
      </w:r>
    </w:p>
    <w:p w:rsidR="001923AE" w:rsidRPr="001923AE" w:rsidRDefault="001923AE" w:rsidP="001923A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923AE" w:rsidRPr="001923AE" w:rsidRDefault="001923AE" w:rsidP="001923A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uk-UA" w:eastAsia="ru-RU"/>
        </w:rPr>
      </w:pPr>
      <w:r w:rsidRPr="001923AE">
        <w:rPr>
          <w:rFonts w:ascii="Times New Roman" w:hAnsi="Times New Roman" w:cs="Times New Roman"/>
          <w:spacing w:val="-4"/>
          <w:sz w:val="28"/>
          <w:szCs w:val="28"/>
          <w:lang w:val="uk-UA" w:eastAsia="ru-RU"/>
        </w:rPr>
        <w:t xml:space="preserve">Фахова підготовка </w:t>
      </w:r>
      <w:r>
        <w:rPr>
          <w:rFonts w:ascii="Times New Roman" w:hAnsi="Times New Roman" w:cs="Times New Roman"/>
          <w:spacing w:val="-4"/>
          <w:sz w:val="28"/>
          <w:szCs w:val="28"/>
          <w:lang w:val="uk-UA" w:eastAsia="ru-RU"/>
        </w:rPr>
        <w:t>спеціалістів будь якого профілю</w:t>
      </w:r>
      <w:r w:rsidRPr="001923AE">
        <w:rPr>
          <w:rFonts w:ascii="Times New Roman" w:hAnsi="Times New Roman" w:cs="Times New Roman"/>
          <w:spacing w:val="-4"/>
          <w:sz w:val="28"/>
          <w:szCs w:val="28"/>
          <w:lang w:val="uk-UA" w:eastAsia="ru-RU"/>
        </w:rPr>
        <w:t xml:space="preserve"> спрямована на озброєння його необхідними знаннями, уміннями і навичками науково-дослідної діяльності. З цією метою в процесі вузівської підготовки спеціаліста значне місце приділяється виконанню курсових робіт, яке спрямоване  на рішення таких завдань:</w:t>
      </w:r>
    </w:p>
    <w:p w:rsidR="001923AE" w:rsidRPr="001923AE" w:rsidRDefault="001923AE" w:rsidP="001923AE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uk-UA" w:eastAsia="ru-RU"/>
        </w:rPr>
      </w:pPr>
      <w:r w:rsidRPr="001923AE">
        <w:rPr>
          <w:rFonts w:ascii="Times New Roman" w:hAnsi="Times New Roman" w:cs="Times New Roman"/>
          <w:spacing w:val="-4"/>
          <w:sz w:val="28"/>
          <w:szCs w:val="28"/>
          <w:lang w:val="uk-UA" w:eastAsia="ru-RU"/>
        </w:rPr>
        <w:t>систематизація, закріплення, розширення теоретичних і практичних знань, умінь і навичок;</w:t>
      </w:r>
    </w:p>
    <w:p w:rsidR="001923AE" w:rsidRPr="001923AE" w:rsidRDefault="001923AE" w:rsidP="001923AE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uk-UA" w:eastAsia="ru-RU"/>
        </w:rPr>
      </w:pPr>
      <w:r w:rsidRPr="001923AE">
        <w:rPr>
          <w:rFonts w:ascii="Times New Roman" w:hAnsi="Times New Roman" w:cs="Times New Roman"/>
          <w:spacing w:val="-4"/>
          <w:sz w:val="28"/>
          <w:szCs w:val="28"/>
          <w:lang w:val="uk-UA" w:eastAsia="ru-RU"/>
        </w:rPr>
        <w:t xml:space="preserve">оволодіння методикою елементарних педагогічних досліджень в процесі </w:t>
      </w:r>
      <w:r>
        <w:rPr>
          <w:rFonts w:ascii="Times New Roman" w:hAnsi="Times New Roman" w:cs="Times New Roman"/>
          <w:spacing w:val="-4"/>
          <w:sz w:val="28"/>
          <w:szCs w:val="28"/>
          <w:lang w:val="uk-UA" w:eastAsia="ru-RU"/>
        </w:rPr>
        <w:t>роботи</w:t>
      </w:r>
      <w:r w:rsidRPr="001923AE">
        <w:rPr>
          <w:rFonts w:ascii="Times New Roman" w:hAnsi="Times New Roman" w:cs="Times New Roman"/>
          <w:spacing w:val="-4"/>
          <w:sz w:val="28"/>
          <w:szCs w:val="28"/>
          <w:lang w:val="uk-UA" w:eastAsia="ru-RU"/>
        </w:rPr>
        <w:t>;</w:t>
      </w:r>
    </w:p>
    <w:p w:rsidR="001923AE" w:rsidRPr="001923AE" w:rsidRDefault="001923AE" w:rsidP="001923AE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uk-UA" w:eastAsia="ru-RU"/>
        </w:rPr>
      </w:pPr>
      <w:r w:rsidRPr="001923AE">
        <w:rPr>
          <w:rFonts w:ascii="Times New Roman" w:hAnsi="Times New Roman" w:cs="Times New Roman"/>
          <w:spacing w:val="-4"/>
          <w:sz w:val="28"/>
          <w:szCs w:val="28"/>
          <w:lang w:val="uk-UA" w:eastAsia="ru-RU"/>
        </w:rPr>
        <w:t xml:space="preserve">підвищення рівня підготовленості студентів до самостійної творчої роботи в умовах </w:t>
      </w:r>
      <w:r>
        <w:rPr>
          <w:rFonts w:ascii="Times New Roman" w:hAnsi="Times New Roman" w:cs="Times New Roman"/>
          <w:spacing w:val="-4"/>
          <w:sz w:val="28"/>
          <w:szCs w:val="28"/>
          <w:lang w:val="uk-UA" w:eastAsia="ru-RU"/>
        </w:rPr>
        <w:t>сучасності</w:t>
      </w:r>
      <w:r w:rsidRPr="001923AE">
        <w:rPr>
          <w:rFonts w:ascii="Times New Roman" w:hAnsi="Times New Roman" w:cs="Times New Roman"/>
          <w:spacing w:val="-4"/>
          <w:sz w:val="28"/>
          <w:szCs w:val="28"/>
          <w:lang w:val="uk-UA" w:eastAsia="ru-RU"/>
        </w:rPr>
        <w:t xml:space="preserve">. </w:t>
      </w:r>
    </w:p>
    <w:p w:rsidR="001923AE" w:rsidRPr="001923AE" w:rsidRDefault="001923AE" w:rsidP="001923A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uk-UA" w:eastAsia="ru-RU"/>
        </w:rPr>
      </w:pPr>
      <w:r w:rsidRPr="001923AE">
        <w:rPr>
          <w:rFonts w:ascii="Times New Roman" w:hAnsi="Times New Roman" w:cs="Times New Roman"/>
          <w:spacing w:val="-4"/>
          <w:sz w:val="28"/>
          <w:szCs w:val="28"/>
          <w:lang w:val="uk-UA" w:eastAsia="ru-RU"/>
        </w:rPr>
        <w:t xml:space="preserve">Виконання курсової роботи сприяє  формуванню у студентів системи знань наукових дисциплін з циклу професійної та практичної підготовки, а також циклу  фундаментальної, природничо-наукової та загальноекономічної підготовки шляхом обґрунтування досліджуваної проблеми з позицій </w:t>
      </w:r>
      <w:r w:rsidR="00FF4CE5">
        <w:rPr>
          <w:rFonts w:ascii="Times New Roman" w:hAnsi="Times New Roman" w:cs="Times New Roman"/>
          <w:spacing w:val="-4"/>
          <w:sz w:val="28"/>
          <w:szCs w:val="28"/>
          <w:lang w:val="uk-UA" w:eastAsia="ru-RU"/>
        </w:rPr>
        <w:t>різних наук</w:t>
      </w:r>
      <w:r w:rsidRPr="001923AE">
        <w:rPr>
          <w:rFonts w:ascii="Times New Roman" w:hAnsi="Times New Roman" w:cs="Times New Roman"/>
          <w:spacing w:val="-4"/>
          <w:sz w:val="28"/>
          <w:szCs w:val="28"/>
          <w:lang w:val="uk-UA" w:eastAsia="ru-RU"/>
        </w:rPr>
        <w:t xml:space="preserve">. </w:t>
      </w:r>
    </w:p>
    <w:p w:rsidR="001923AE" w:rsidRPr="001923AE" w:rsidRDefault="001923AE" w:rsidP="001923A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uk-UA" w:eastAsia="ru-RU"/>
        </w:rPr>
      </w:pPr>
      <w:r w:rsidRPr="001923AE">
        <w:rPr>
          <w:rFonts w:ascii="Times New Roman" w:hAnsi="Times New Roman" w:cs="Times New Roman"/>
          <w:spacing w:val="-4"/>
          <w:sz w:val="28"/>
          <w:szCs w:val="28"/>
          <w:lang w:val="uk-UA" w:eastAsia="ru-RU"/>
        </w:rPr>
        <w:t xml:space="preserve">Робота над курсовою роботою дає </w:t>
      </w:r>
      <w:r w:rsidR="00FF4CE5">
        <w:rPr>
          <w:rFonts w:ascii="Times New Roman" w:hAnsi="Times New Roman" w:cs="Times New Roman"/>
          <w:spacing w:val="-4"/>
          <w:sz w:val="28"/>
          <w:szCs w:val="28"/>
          <w:lang w:val="uk-UA" w:eastAsia="ru-RU"/>
        </w:rPr>
        <w:t>здобувачу вищої освіти</w:t>
      </w:r>
      <w:r w:rsidRPr="001923AE">
        <w:rPr>
          <w:rFonts w:ascii="Times New Roman" w:hAnsi="Times New Roman" w:cs="Times New Roman"/>
          <w:spacing w:val="-4"/>
          <w:sz w:val="28"/>
          <w:szCs w:val="28"/>
          <w:lang w:val="uk-UA" w:eastAsia="ru-RU"/>
        </w:rPr>
        <w:t xml:space="preserve"> можливість набути навички роботи над літературними джерелами, а також уміння аналізувати й узагальнювати накопичений літературний матеріал. </w:t>
      </w:r>
    </w:p>
    <w:p w:rsidR="001923AE" w:rsidRPr="001923AE" w:rsidRDefault="001923AE" w:rsidP="001923A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uk-UA" w:eastAsia="ru-RU"/>
        </w:rPr>
      </w:pPr>
      <w:r w:rsidRPr="001923AE">
        <w:rPr>
          <w:rFonts w:ascii="Times New Roman" w:hAnsi="Times New Roman" w:cs="Times New Roman"/>
          <w:spacing w:val="-4"/>
          <w:sz w:val="28"/>
          <w:szCs w:val="28"/>
          <w:lang w:val="uk-UA" w:eastAsia="ru-RU"/>
        </w:rPr>
        <w:t xml:space="preserve">Курсова робота орієнтує </w:t>
      </w:r>
      <w:r w:rsidR="00FF4CE5">
        <w:rPr>
          <w:rFonts w:ascii="Times New Roman" w:hAnsi="Times New Roman" w:cs="Times New Roman"/>
          <w:spacing w:val="-4"/>
          <w:sz w:val="28"/>
          <w:szCs w:val="28"/>
          <w:lang w:val="uk-UA" w:eastAsia="ru-RU"/>
        </w:rPr>
        <w:t>здобувачів вищої освіти</w:t>
      </w:r>
      <w:r w:rsidRPr="001923AE">
        <w:rPr>
          <w:rFonts w:ascii="Times New Roman" w:hAnsi="Times New Roman" w:cs="Times New Roman"/>
          <w:spacing w:val="-4"/>
          <w:sz w:val="28"/>
          <w:szCs w:val="28"/>
          <w:lang w:val="uk-UA" w:eastAsia="ru-RU"/>
        </w:rPr>
        <w:t xml:space="preserve"> на творчий пошук, на виконання роботи дослідницького характеру.  В період виробничої або переддипломної практики студенти повинні провести основні дослідження відповідно до теми обраної курсової  роботи. </w:t>
      </w:r>
    </w:p>
    <w:p w:rsidR="00FF4CE5" w:rsidRPr="009B2984" w:rsidRDefault="001923AE" w:rsidP="009B2984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923AE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Важливим</w:t>
      </w:r>
      <w:proofErr w:type="spellEnd"/>
      <w:r w:rsidRPr="001923AE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моментом при </w:t>
      </w:r>
      <w:proofErr w:type="spellStart"/>
      <w:r w:rsidRPr="001923AE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виконанні</w:t>
      </w:r>
      <w:proofErr w:type="spellEnd"/>
      <w:r w:rsidRPr="001923AE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1923AE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курсової</w:t>
      </w:r>
      <w:proofErr w:type="spellEnd"/>
      <w:r w:rsidRPr="001923AE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1923AE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роботи</w:t>
      </w:r>
      <w:proofErr w:type="spellEnd"/>
      <w:r w:rsidRPr="001923AE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є </w:t>
      </w:r>
      <w:proofErr w:type="spellStart"/>
      <w:r w:rsidRPr="001923AE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формування</w:t>
      </w:r>
      <w:proofErr w:type="spellEnd"/>
      <w:r w:rsidRPr="001923AE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1923AE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уміння</w:t>
      </w:r>
      <w:proofErr w:type="spellEnd"/>
      <w:r w:rsidRPr="001923AE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грамотно, </w:t>
      </w:r>
      <w:proofErr w:type="spellStart"/>
      <w:r w:rsidRPr="001923AE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літературною</w:t>
      </w:r>
      <w:proofErr w:type="spellEnd"/>
      <w:r w:rsidRPr="001923AE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1923AE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мовою</w:t>
      </w:r>
      <w:proofErr w:type="spellEnd"/>
      <w:r w:rsidRPr="001923AE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1923AE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викладати</w:t>
      </w:r>
      <w:proofErr w:type="spellEnd"/>
      <w:r w:rsidRPr="001923AE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1923AE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результати</w:t>
      </w:r>
      <w:proofErr w:type="spellEnd"/>
      <w:r w:rsidRPr="001923AE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1923AE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своїх</w:t>
      </w:r>
      <w:proofErr w:type="spellEnd"/>
      <w:r w:rsidRPr="001923AE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spellStart"/>
      <w:proofErr w:type="gramStart"/>
      <w:r w:rsidRPr="001923AE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досл</w:t>
      </w:r>
      <w:proofErr w:type="gramEnd"/>
      <w:r w:rsidRPr="001923AE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іджень</w:t>
      </w:r>
      <w:proofErr w:type="spellEnd"/>
      <w:r w:rsidRPr="001923AE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і </w:t>
      </w:r>
      <w:proofErr w:type="spellStart"/>
      <w:r w:rsidRPr="001923AE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робити</w:t>
      </w:r>
      <w:proofErr w:type="spellEnd"/>
      <w:r w:rsidRPr="001923AE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1923AE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відповідні</w:t>
      </w:r>
      <w:proofErr w:type="spellEnd"/>
      <w:r w:rsidRPr="001923AE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1923AE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висновки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FF4CE5" w:rsidRDefault="00FF4CE5" w:rsidP="001923AE">
      <w:pPr>
        <w:pStyle w:val="a6"/>
        <w:jc w:val="both"/>
        <w:rPr>
          <w:rFonts w:ascii="Times New Roman" w:hAnsi="Times New Roman" w:cs="Times New Roman"/>
          <w:sz w:val="28"/>
          <w:lang w:val="uk-UA"/>
        </w:rPr>
      </w:pPr>
    </w:p>
    <w:p w:rsidR="00FF4CE5" w:rsidRPr="00FF4CE5" w:rsidRDefault="00FF4CE5" w:rsidP="00FF4CE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lang w:val="uk-UA" w:eastAsia="ru-RU"/>
        </w:rPr>
      </w:pPr>
      <w:r w:rsidRPr="00FF4CE5">
        <w:rPr>
          <w:rFonts w:ascii="Times New Roman" w:eastAsia="Times New Roman" w:hAnsi="Times New Roman" w:cs="Times New Roman"/>
          <w:b/>
          <w:sz w:val="28"/>
          <w:lang w:val="uk-UA" w:eastAsia="ru-RU"/>
        </w:rPr>
        <w:t xml:space="preserve">Розділ </w:t>
      </w:r>
      <w:r w:rsidR="009B2984">
        <w:rPr>
          <w:rFonts w:ascii="Times New Roman" w:eastAsia="Times New Roman" w:hAnsi="Times New Roman" w:cs="Times New Roman"/>
          <w:b/>
          <w:sz w:val="28"/>
          <w:lang w:val="uk-UA" w:eastAsia="ru-RU"/>
        </w:rPr>
        <w:t>1</w:t>
      </w:r>
      <w:r w:rsidRPr="00FF4CE5">
        <w:rPr>
          <w:rFonts w:ascii="Times New Roman" w:eastAsia="Times New Roman" w:hAnsi="Times New Roman" w:cs="Times New Roman"/>
          <w:b/>
          <w:sz w:val="28"/>
          <w:lang w:val="uk-UA" w:eastAsia="ru-RU"/>
        </w:rPr>
        <w:t>. ОСНОВНІ ПОЛОЖЕННЯ ДО ВИБОРУ ТЕМИ КУРСОВОЇ РОБОТИ</w:t>
      </w:r>
    </w:p>
    <w:p w:rsidR="00FF4CE5" w:rsidRPr="00FF4CE5" w:rsidRDefault="00FF4CE5" w:rsidP="00FF4CE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u w:val="single"/>
          <w:lang w:val="uk-UA" w:eastAsia="ru-RU"/>
        </w:rPr>
      </w:pPr>
    </w:p>
    <w:p w:rsidR="00FF4CE5" w:rsidRPr="00FF4CE5" w:rsidRDefault="00FF4CE5" w:rsidP="00FF4CE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  <w:r w:rsidRPr="00FF4CE5">
        <w:rPr>
          <w:rFonts w:ascii="Times New Roman" w:eastAsia="Times New Roman" w:hAnsi="Times New Roman" w:cs="Times New Roman"/>
          <w:sz w:val="28"/>
          <w:lang w:val="uk-UA" w:eastAsia="ru-RU"/>
        </w:rPr>
        <w:t xml:space="preserve">Вибір теми курсової роботи є відповідальним моментом у науково-дослідницькій роботі </w:t>
      </w:r>
      <w:r>
        <w:rPr>
          <w:rFonts w:ascii="Times New Roman" w:eastAsia="Times New Roman" w:hAnsi="Times New Roman" w:cs="Times New Roman"/>
          <w:sz w:val="28"/>
          <w:lang w:val="uk-UA" w:eastAsia="ru-RU"/>
        </w:rPr>
        <w:t>здобувача вищої освіти</w:t>
      </w:r>
      <w:r w:rsidRPr="00FF4CE5">
        <w:rPr>
          <w:rFonts w:ascii="Times New Roman" w:eastAsia="Times New Roman" w:hAnsi="Times New Roman" w:cs="Times New Roman"/>
          <w:sz w:val="28"/>
          <w:lang w:val="uk-UA" w:eastAsia="ru-RU"/>
        </w:rPr>
        <w:t xml:space="preserve">.  Виконання курсової роботи забирає багато часу, але головне, ця робота змушує </w:t>
      </w:r>
      <w:r>
        <w:rPr>
          <w:rFonts w:ascii="Times New Roman" w:eastAsia="Times New Roman" w:hAnsi="Times New Roman" w:cs="Times New Roman"/>
          <w:sz w:val="28"/>
          <w:lang w:val="uk-UA" w:eastAsia="ru-RU"/>
        </w:rPr>
        <w:t>здобувача вищої освіти</w:t>
      </w:r>
      <w:r w:rsidRPr="00FF4CE5">
        <w:rPr>
          <w:rFonts w:ascii="Times New Roman" w:eastAsia="Times New Roman" w:hAnsi="Times New Roman" w:cs="Times New Roman"/>
          <w:sz w:val="28"/>
          <w:lang w:val="uk-UA" w:eastAsia="ru-RU"/>
        </w:rPr>
        <w:t xml:space="preserve"> </w:t>
      </w:r>
      <w:r w:rsidRPr="00FF4CE5">
        <w:rPr>
          <w:rFonts w:ascii="Times New Roman" w:eastAsia="Times New Roman" w:hAnsi="Times New Roman" w:cs="Times New Roman"/>
          <w:sz w:val="28"/>
          <w:lang w:val="uk-UA" w:eastAsia="ru-RU"/>
        </w:rPr>
        <w:lastRenderedPageBreak/>
        <w:t xml:space="preserve">включатися в тривалий і безперервний аналітичний процес над обраною проблемою, що дає можливість підвищити професійний рівень підготовки. </w:t>
      </w:r>
      <w:r>
        <w:rPr>
          <w:rFonts w:ascii="Times New Roman" w:eastAsia="Times New Roman" w:hAnsi="Times New Roman" w:cs="Times New Roman"/>
          <w:sz w:val="28"/>
          <w:lang w:val="uk-UA" w:eastAsia="ru-RU"/>
        </w:rPr>
        <w:t xml:space="preserve"> </w:t>
      </w:r>
    </w:p>
    <w:p w:rsidR="00FF4CE5" w:rsidRPr="00FF4CE5" w:rsidRDefault="00FF4CE5" w:rsidP="00FF4CE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  <w:r w:rsidRPr="00FF4CE5">
        <w:rPr>
          <w:rFonts w:ascii="Times New Roman" w:eastAsia="Times New Roman" w:hAnsi="Times New Roman" w:cs="Times New Roman"/>
          <w:sz w:val="28"/>
          <w:lang w:val="uk-UA" w:eastAsia="ru-RU"/>
        </w:rPr>
        <w:t xml:space="preserve">При виборі теми перед студентом виникає проблема, який напрямок виконання курсової роботи обрати - експериментальний або теоретичний.  Весь цикл запропонованих тем спрямований на рішення тих завдань, що позначені у вступі.  </w:t>
      </w:r>
      <w:r>
        <w:rPr>
          <w:rFonts w:ascii="Times New Roman" w:eastAsia="Times New Roman" w:hAnsi="Times New Roman" w:cs="Times New Roman"/>
          <w:sz w:val="28"/>
          <w:lang w:val="uk-UA" w:eastAsia="ru-RU"/>
        </w:rPr>
        <w:t xml:space="preserve">Треба пам'ятати </w:t>
      </w:r>
      <w:r w:rsidRPr="00FF4CE5">
        <w:rPr>
          <w:rFonts w:ascii="Times New Roman" w:eastAsia="Times New Roman" w:hAnsi="Times New Roman" w:cs="Times New Roman"/>
          <w:sz w:val="28"/>
          <w:lang w:val="uk-UA" w:eastAsia="ru-RU"/>
        </w:rPr>
        <w:t xml:space="preserve">те, що запропонована тематика курсових робіт не вичерпує усіх проблем </w:t>
      </w:r>
      <w:r>
        <w:rPr>
          <w:rFonts w:ascii="Times New Roman" w:eastAsia="Times New Roman" w:hAnsi="Times New Roman" w:cs="Times New Roman"/>
          <w:sz w:val="28"/>
          <w:lang w:val="uk-UA" w:eastAsia="ru-RU"/>
        </w:rPr>
        <w:t>даної галузі</w:t>
      </w:r>
      <w:r w:rsidRPr="00FF4CE5">
        <w:rPr>
          <w:rFonts w:ascii="Times New Roman" w:eastAsia="Times New Roman" w:hAnsi="Times New Roman" w:cs="Times New Roman"/>
          <w:sz w:val="28"/>
          <w:lang w:val="uk-UA" w:eastAsia="ru-RU"/>
        </w:rPr>
        <w:t xml:space="preserve">. Тому, якщо </w:t>
      </w:r>
      <w:r>
        <w:rPr>
          <w:rFonts w:ascii="Times New Roman" w:eastAsia="Times New Roman" w:hAnsi="Times New Roman" w:cs="Times New Roman"/>
          <w:sz w:val="28"/>
          <w:lang w:val="uk-UA" w:eastAsia="ru-RU"/>
        </w:rPr>
        <w:t>здобувача вищої освіти</w:t>
      </w:r>
      <w:r w:rsidRPr="00FF4CE5">
        <w:rPr>
          <w:rFonts w:ascii="Times New Roman" w:eastAsia="Times New Roman" w:hAnsi="Times New Roman" w:cs="Times New Roman"/>
          <w:sz w:val="28"/>
          <w:lang w:val="uk-UA" w:eastAsia="ru-RU"/>
        </w:rPr>
        <w:t xml:space="preserve"> запропонує якусь власну проблему, що заслуговує уваги, але непозначену тематикою курсових робіт, викладач може прийняти її та забезпечити </w:t>
      </w:r>
      <w:r>
        <w:rPr>
          <w:rFonts w:ascii="Times New Roman" w:eastAsia="Times New Roman" w:hAnsi="Times New Roman" w:cs="Times New Roman"/>
          <w:sz w:val="28"/>
          <w:lang w:val="uk-UA" w:eastAsia="ru-RU"/>
        </w:rPr>
        <w:t>здобувача вищої освіти</w:t>
      </w:r>
      <w:r w:rsidRPr="00FF4CE5">
        <w:rPr>
          <w:rFonts w:ascii="Times New Roman" w:eastAsia="Times New Roman" w:hAnsi="Times New Roman" w:cs="Times New Roman"/>
          <w:sz w:val="28"/>
          <w:lang w:val="uk-UA" w:eastAsia="ru-RU"/>
        </w:rPr>
        <w:t xml:space="preserve"> всебічну підтримку і кваліфіковану консультацію по даній темі. </w:t>
      </w:r>
      <w:r>
        <w:rPr>
          <w:rFonts w:ascii="Times New Roman" w:eastAsia="Times New Roman" w:hAnsi="Times New Roman" w:cs="Times New Roman"/>
          <w:sz w:val="28"/>
          <w:lang w:val="uk-UA" w:eastAsia="ru-RU"/>
        </w:rPr>
        <w:t xml:space="preserve">  </w:t>
      </w:r>
    </w:p>
    <w:p w:rsidR="00FF4CE5" w:rsidRPr="00FF4CE5" w:rsidRDefault="00FF4CE5" w:rsidP="00FF4CE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  <w:r w:rsidRPr="00FF4CE5">
        <w:rPr>
          <w:rFonts w:ascii="Times New Roman" w:eastAsia="Times New Roman" w:hAnsi="Times New Roman" w:cs="Times New Roman"/>
          <w:sz w:val="28"/>
          <w:lang w:val="uk-UA" w:eastAsia="ru-RU"/>
        </w:rPr>
        <w:t>Обираючи тему курсової роботи треба опиратися на такі положення:</w:t>
      </w:r>
    </w:p>
    <w:p w:rsidR="00FF4CE5" w:rsidRPr="00FF4CE5" w:rsidRDefault="00FF4CE5" w:rsidP="00FF4CE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  <w:r w:rsidRPr="00FF4CE5">
        <w:rPr>
          <w:rFonts w:ascii="Times New Roman" w:eastAsia="Times New Roman" w:hAnsi="Times New Roman" w:cs="Times New Roman"/>
          <w:b/>
          <w:sz w:val="28"/>
          <w:lang w:val="uk-UA" w:eastAsia="ru-RU"/>
        </w:rPr>
        <w:t xml:space="preserve">Перше положення. </w:t>
      </w:r>
      <w:r w:rsidRPr="00FF4CE5">
        <w:rPr>
          <w:rFonts w:ascii="Times New Roman" w:eastAsia="Times New Roman" w:hAnsi="Times New Roman" w:cs="Times New Roman"/>
          <w:sz w:val="28"/>
          <w:lang w:val="uk-UA" w:eastAsia="ru-RU"/>
        </w:rPr>
        <w:t xml:space="preserve">Перед вибором теми необхідно проаналізувати свої можливості в галузі теоретичної і практичної підготовки й на цій основі визначити напрямок, що дозволить найбільш ефективно використовувати свій потенціал при виконанні курсової роботи </w:t>
      </w:r>
    </w:p>
    <w:p w:rsidR="00FF4CE5" w:rsidRPr="00FF4CE5" w:rsidRDefault="00FF4CE5" w:rsidP="00FF4CE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  <w:r w:rsidRPr="00FF4CE5">
        <w:rPr>
          <w:rFonts w:ascii="Times New Roman" w:eastAsia="Times New Roman" w:hAnsi="Times New Roman" w:cs="Times New Roman"/>
          <w:b/>
          <w:sz w:val="28"/>
          <w:lang w:val="uk-UA" w:eastAsia="ru-RU"/>
        </w:rPr>
        <w:t xml:space="preserve">Друге положення.  </w:t>
      </w:r>
      <w:r w:rsidRPr="00FF4CE5">
        <w:rPr>
          <w:rFonts w:ascii="Times New Roman" w:eastAsia="Times New Roman" w:hAnsi="Times New Roman" w:cs="Times New Roman"/>
          <w:sz w:val="28"/>
          <w:lang w:val="uk-UA" w:eastAsia="ru-RU"/>
        </w:rPr>
        <w:t xml:space="preserve">Тему курсової роботи краще шукати в галузі навчальної і практичної діяльності. </w:t>
      </w:r>
    </w:p>
    <w:p w:rsidR="00FF4CE5" w:rsidRPr="00FF4CE5" w:rsidRDefault="00FF4CE5" w:rsidP="00FF4CE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  <w:r w:rsidRPr="00FF4CE5">
        <w:rPr>
          <w:rFonts w:ascii="Times New Roman" w:eastAsia="Times New Roman" w:hAnsi="Times New Roman" w:cs="Times New Roman"/>
          <w:b/>
          <w:sz w:val="28"/>
          <w:lang w:val="uk-UA" w:eastAsia="ru-RU"/>
        </w:rPr>
        <w:t xml:space="preserve">Третє положення. </w:t>
      </w:r>
      <w:r w:rsidRPr="00FF4CE5">
        <w:rPr>
          <w:rFonts w:ascii="Times New Roman" w:eastAsia="Times New Roman" w:hAnsi="Times New Roman" w:cs="Times New Roman"/>
          <w:sz w:val="28"/>
          <w:lang w:val="uk-UA" w:eastAsia="ru-RU"/>
        </w:rPr>
        <w:t xml:space="preserve">Обрана тема курсової роботи повинна бути актуальною для сучасної практики.  </w:t>
      </w:r>
    </w:p>
    <w:p w:rsidR="00FF4CE5" w:rsidRPr="00FF4CE5" w:rsidRDefault="00FF4CE5" w:rsidP="00FF4CE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  <w:r w:rsidRPr="00FF4CE5">
        <w:rPr>
          <w:rFonts w:ascii="Times New Roman" w:eastAsia="Times New Roman" w:hAnsi="Times New Roman" w:cs="Times New Roman"/>
          <w:b/>
          <w:sz w:val="28"/>
          <w:lang w:val="uk-UA" w:eastAsia="ru-RU"/>
        </w:rPr>
        <w:t xml:space="preserve">Четверте положення. </w:t>
      </w:r>
      <w:r w:rsidRPr="00FF4CE5">
        <w:rPr>
          <w:rFonts w:ascii="Times New Roman" w:eastAsia="Times New Roman" w:hAnsi="Times New Roman" w:cs="Times New Roman"/>
          <w:sz w:val="28"/>
          <w:lang w:val="uk-UA" w:eastAsia="ru-RU"/>
        </w:rPr>
        <w:t>Тема курсової роботи не повинна нав'язуватися виконавцю. Вона повинна вибиратися за власним бажанням після того, як студент проаналізує отриману інформацію (знайомство з літературою, консультація викладача, бесіди зі студентами і таке інше) і остаточно обере ту тему, яка його цікавить.</w:t>
      </w:r>
    </w:p>
    <w:p w:rsidR="00FF4CE5" w:rsidRPr="00FF4CE5" w:rsidRDefault="00FF4CE5" w:rsidP="00FF4CE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  <w:r w:rsidRPr="00FF4CE5">
        <w:rPr>
          <w:rFonts w:ascii="Times New Roman" w:eastAsia="Times New Roman" w:hAnsi="Times New Roman" w:cs="Times New Roman"/>
          <w:b/>
          <w:sz w:val="28"/>
          <w:lang w:val="uk-UA" w:eastAsia="ru-RU"/>
        </w:rPr>
        <w:t xml:space="preserve">П'яте положення. </w:t>
      </w:r>
      <w:r w:rsidRPr="00FF4CE5">
        <w:rPr>
          <w:rFonts w:ascii="Times New Roman" w:eastAsia="Times New Roman" w:hAnsi="Times New Roman" w:cs="Times New Roman"/>
          <w:sz w:val="28"/>
          <w:lang w:val="uk-UA" w:eastAsia="ru-RU"/>
        </w:rPr>
        <w:t xml:space="preserve">Обрана тема повинна характеризуватися не широкістю поставлених питань, а старанністю і глибиною їхньої розробки. Вона повинна мати чітко окреслені межі. Надмірно велика тема не дозволяє вивчити явище у всіх його зв'язках, призводить до багатого накопичення матеріалу, що ускладнює його глибоку проробку і найчастіше виконання такого обсягу роботи не під силу одній людині. </w:t>
      </w:r>
    </w:p>
    <w:p w:rsidR="00FF4CE5" w:rsidRPr="00FF4CE5" w:rsidRDefault="00FF4CE5" w:rsidP="00FF4CE5">
      <w:pPr>
        <w:pStyle w:val="text"/>
        <w:spacing w:line="276" w:lineRule="auto"/>
        <w:rPr>
          <w:b/>
          <w:sz w:val="28"/>
        </w:rPr>
      </w:pPr>
      <w:r w:rsidRPr="00FF4CE5">
        <w:rPr>
          <w:b/>
          <w:sz w:val="28"/>
        </w:rPr>
        <w:t xml:space="preserve">Шосте положення. </w:t>
      </w:r>
      <w:r w:rsidRPr="00FF4CE5">
        <w:rPr>
          <w:sz w:val="28"/>
        </w:rPr>
        <w:t xml:space="preserve">При виборі теми варто враховувати індивідуальні схильності і спроможності до визначеного виду творчої діяльності, рівень теоретичної підготовленості, педагогічний і суспільний досвід роботи в </w:t>
      </w:r>
      <w:r>
        <w:rPr>
          <w:sz w:val="28"/>
        </w:rPr>
        <w:t>галузі</w:t>
      </w:r>
      <w:r w:rsidRPr="00FF4CE5">
        <w:rPr>
          <w:sz w:val="28"/>
        </w:rPr>
        <w:t xml:space="preserve">. Такий підхід дозволить правильно орієнтуватися у виборі теми курсової роботи. </w:t>
      </w:r>
    </w:p>
    <w:p w:rsidR="00FF4CE5" w:rsidRPr="00FF4CE5" w:rsidRDefault="00FF4CE5" w:rsidP="00FF4CE5">
      <w:pPr>
        <w:pStyle w:val="text"/>
        <w:spacing w:line="276" w:lineRule="auto"/>
        <w:rPr>
          <w:sz w:val="28"/>
        </w:rPr>
      </w:pPr>
      <w:r w:rsidRPr="00FF4CE5">
        <w:rPr>
          <w:sz w:val="28"/>
        </w:rPr>
        <w:t xml:space="preserve">Тематика курсових робіт визначається кафедрою відповідно до навчальної програми і відбиває, якщо це доцільно, спрямованість наукових інтересів викладачів кафедри. </w:t>
      </w:r>
    </w:p>
    <w:p w:rsidR="00FF4CE5" w:rsidRPr="00FF4CE5" w:rsidRDefault="00FF4CE5" w:rsidP="00FF4CE5">
      <w:pPr>
        <w:pStyle w:val="text"/>
        <w:spacing w:line="276" w:lineRule="auto"/>
        <w:rPr>
          <w:sz w:val="28"/>
        </w:rPr>
      </w:pPr>
      <w:r w:rsidRPr="00FF4CE5">
        <w:rPr>
          <w:sz w:val="28"/>
        </w:rPr>
        <w:lastRenderedPageBreak/>
        <w:t xml:space="preserve">Якщо декілька </w:t>
      </w:r>
      <w:r>
        <w:rPr>
          <w:sz w:val="28"/>
        </w:rPr>
        <w:t>здобувачів вищої освіти</w:t>
      </w:r>
      <w:r w:rsidRPr="00FF4CE5">
        <w:rPr>
          <w:sz w:val="28"/>
        </w:rPr>
        <w:t xml:space="preserve"> зупиняють вибір на одній темі, кафедра вирішує питання про можливість розробки варіантів теми і розподілі їх між студентами. </w:t>
      </w:r>
    </w:p>
    <w:p w:rsidR="00FF4CE5" w:rsidRPr="00FF4CE5" w:rsidRDefault="00FF4CE5" w:rsidP="00FF4CE5">
      <w:pPr>
        <w:pStyle w:val="text"/>
        <w:spacing w:line="276" w:lineRule="auto"/>
        <w:rPr>
          <w:sz w:val="28"/>
        </w:rPr>
      </w:pPr>
      <w:r w:rsidRPr="00FF4CE5">
        <w:rPr>
          <w:sz w:val="28"/>
        </w:rPr>
        <w:t xml:space="preserve">Обрані студентами теми і розподіл </w:t>
      </w:r>
      <w:r>
        <w:rPr>
          <w:sz w:val="28"/>
        </w:rPr>
        <w:t>здобувачів вищої освіти</w:t>
      </w:r>
      <w:r w:rsidRPr="00FF4CE5">
        <w:rPr>
          <w:sz w:val="28"/>
        </w:rPr>
        <w:t xml:space="preserve"> між керівниками затверджується на засіданні кафедри. Після цього </w:t>
      </w:r>
      <w:r>
        <w:rPr>
          <w:sz w:val="28"/>
        </w:rPr>
        <w:t>здобувач вищої освіти</w:t>
      </w:r>
      <w:r w:rsidRPr="00FF4CE5">
        <w:rPr>
          <w:sz w:val="28"/>
        </w:rPr>
        <w:t xml:space="preserve"> повинен одержати консультацію у свого керівника, разом із ним конкретизувати тему, а потім приступити до тематичного пошуку літератури, до підготовки детального плану роботи, написанню вступу, де обґрунтовується вибір теми і формулюються завдання роботи. План і список основної літератури подається керівнику для схвалення.</w:t>
      </w:r>
    </w:p>
    <w:p w:rsidR="00FF4CE5" w:rsidRDefault="00FF4CE5" w:rsidP="001923AE">
      <w:pPr>
        <w:pStyle w:val="a6"/>
        <w:jc w:val="both"/>
        <w:rPr>
          <w:rFonts w:ascii="Times New Roman" w:hAnsi="Times New Roman" w:cs="Times New Roman"/>
          <w:sz w:val="28"/>
          <w:lang w:val="uk-UA"/>
        </w:rPr>
      </w:pPr>
    </w:p>
    <w:p w:rsidR="00FF4CE5" w:rsidRPr="00FF4CE5" w:rsidRDefault="00FF4CE5" w:rsidP="00FF4CE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FF4CE5">
        <w:rPr>
          <w:rFonts w:ascii="Times New Roman" w:eastAsia="Times New Roman" w:hAnsi="Times New Roman" w:cs="Times New Roman"/>
          <w:b/>
          <w:sz w:val="28"/>
          <w:lang w:val="uk-UA" w:eastAsia="ru-RU"/>
        </w:rPr>
        <w:t xml:space="preserve">Розділ 2. ХАРАКТЕР КУРСОВОЇ РОБОТИ ТА ПЛАНУВАННЯ ЇЇ ВИКОНАННЯ </w:t>
      </w:r>
    </w:p>
    <w:p w:rsidR="00FF4CE5" w:rsidRPr="00FF4CE5" w:rsidRDefault="00FF4CE5" w:rsidP="00FF4CE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FF4CE5" w:rsidRPr="00FF4CE5" w:rsidRDefault="00FF4CE5" w:rsidP="00FF4CE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  <w:r w:rsidRPr="00FF4CE5">
        <w:rPr>
          <w:rFonts w:ascii="Times New Roman" w:eastAsia="Times New Roman" w:hAnsi="Times New Roman" w:cs="Times New Roman"/>
          <w:sz w:val="28"/>
          <w:lang w:val="uk-UA" w:eastAsia="ru-RU"/>
        </w:rPr>
        <w:t>Курсові роботи за змістом можуть бути:</w:t>
      </w:r>
    </w:p>
    <w:p w:rsidR="00FF4CE5" w:rsidRPr="00FF4CE5" w:rsidRDefault="00FF4CE5" w:rsidP="00FF4CE5">
      <w:pPr>
        <w:pStyle w:val="aa"/>
        <w:numPr>
          <w:ilvl w:val="0"/>
          <w:numId w:val="2"/>
        </w:numPr>
        <w:tabs>
          <w:tab w:val="num" w:pos="720"/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  <w:r w:rsidRPr="00FF4CE5">
        <w:rPr>
          <w:rFonts w:ascii="Times New Roman" w:eastAsia="Times New Roman" w:hAnsi="Times New Roman" w:cs="Times New Roman"/>
          <w:b/>
          <w:sz w:val="28"/>
          <w:lang w:val="uk-UA" w:eastAsia="ru-RU"/>
        </w:rPr>
        <w:t xml:space="preserve">теоретичного </w:t>
      </w:r>
      <w:r w:rsidRPr="00FF4CE5">
        <w:rPr>
          <w:rFonts w:ascii="Times New Roman" w:eastAsia="Times New Roman" w:hAnsi="Times New Roman" w:cs="Times New Roman"/>
          <w:sz w:val="28"/>
          <w:lang w:val="uk-UA" w:eastAsia="ru-RU"/>
        </w:rPr>
        <w:t>характеру, виконані</w:t>
      </w:r>
      <w:r w:rsidRPr="00FF4CE5">
        <w:rPr>
          <w:rFonts w:ascii="Times New Roman" w:eastAsia="Times New Roman" w:hAnsi="Times New Roman" w:cs="Times New Roman"/>
          <w:b/>
          <w:sz w:val="28"/>
          <w:lang w:val="uk-UA" w:eastAsia="ru-RU"/>
        </w:rPr>
        <w:t xml:space="preserve"> </w:t>
      </w:r>
      <w:r w:rsidRPr="00FF4CE5">
        <w:rPr>
          <w:rFonts w:ascii="Times New Roman" w:eastAsia="Times New Roman" w:hAnsi="Times New Roman" w:cs="Times New Roman"/>
          <w:sz w:val="28"/>
          <w:lang w:val="uk-UA" w:eastAsia="ru-RU"/>
        </w:rPr>
        <w:t>на основі аналітичного збору літературних даних з обраної теми;</w:t>
      </w:r>
    </w:p>
    <w:p w:rsidR="00FF4CE5" w:rsidRPr="00FF4CE5" w:rsidRDefault="00FF4CE5" w:rsidP="00FF4CE5">
      <w:pPr>
        <w:pStyle w:val="aa"/>
        <w:numPr>
          <w:ilvl w:val="0"/>
          <w:numId w:val="2"/>
        </w:numPr>
        <w:tabs>
          <w:tab w:val="num" w:pos="720"/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  <w:r w:rsidRPr="00FF4CE5">
        <w:rPr>
          <w:rFonts w:ascii="Times New Roman" w:eastAsia="Times New Roman" w:hAnsi="Times New Roman" w:cs="Times New Roman"/>
          <w:b/>
          <w:sz w:val="28"/>
          <w:lang w:val="uk-UA" w:eastAsia="ru-RU"/>
        </w:rPr>
        <w:t xml:space="preserve">емпіричного </w:t>
      </w:r>
      <w:r w:rsidRPr="00FF4CE5">
        <w:rPr>
          <w:rFonts w:ascii="Times New Roman" w:eastAsia="Times New Roman" w:hAnsi="Times New Roman" w:cs="Times New Roman"/>
          <w:sz w:val="28"/>
          <w:lang w:val="uk-UA" w:eastAsia="ru-RU"/>
        </w:rPr>
        <w:t xml:space="preserve">характеру, виконані на основі аналізу передового досвіду роботи спеціалістів </w:t>
      </w:r>
      <w:r>
        <w:rPr>
          <w:rFonts w:ascii="Times New Roman" w:eastAsia="Times New Roman" w:hAnsi="Times New Roman" w:cs="Times New Roman"/>
          <w:sz w:val="28"/>
          <w:lang w:val="uk-UA" w:eastAsia="ru-RU"/>
        </w:rPr>
        <w:t>галузі</w:t>
      </w:r>
      <w:r w:rsidRPr="00FF4CE5">
        <w:rPr>
          <w:rFonts w:ascii="Times New Roman" w:eastAsia="Times New Roman" w:hAnsi="Times New Roman" w:cs="Times New Roman"/>
          <w:sz w:val="28"/>
          <w:lang w:val="uk-UA" w:eastAsia="ru-RU"/>
        </w:rPr>
        <w:t xml:space="preserve">, власного досвіду </w:t>
      </w:r>
      <w:r>
        <w:rPr>
          <w:rFonts w:ascii="Times New Roman" w:eastAsia="Times New Roman" w:hAnsi="Times New Roman" w:cs="Times New Roman"/>
          <w:sz w:val="28"/>
          <w:lang w:val="uk-UA" w:eastAsia="ru-RU"/>
        </w:rPr>
        <w:t>здобувача вищої освіти тощо</w:t>
      </w:r>
      <w:r w:rsidRPr="00FF4CE5">
        <w:rPr>
          <w:rFonts w:ascii="Times New Roman" w:eastAsia="Times New Roman" w:hAnsi="Times New Roman" w:cs="Times New Roman"/>
          <w:sz w:val="28"/>
          <w:lang w:val="uk-UA" w:eastAsia="ru-RU"/>
        </w:rPr>
        <w:t>;</w:t>
      </w:r>
    </w:p>
    <w:p w:rsidR="00FF4CE5" w:rsidRPr="00FF4CE5" w:rsidRDefault="00FF4CE5" w:rsidP="00FF4CE5">
      <w:pPr>
        <w:pStyle w:val="aa"/>
        <w:numPr>
          <w:ilvl w:val="0"/>
          <w:numId w:val="2"/>
        </w:numPr>
        <w:tabs>
          <w:tab w:val="num" w:pos="720"/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  <w:r w:rsidRPr="00FF4CE5">
        <w:rPr>
          <w:rFonts w:ascii="Times New Roman" w:eastAsia="Times New Roman" w:hAnsi="Times New Roman" w:cs="Times New Roman"/>
          <w:b/>
          <w:sz w:val="28"/>
          <w:lang w:val="uk-UA" w:eastAsia="ru-RU"/>
        </w:rPr>
        <w:t>експериментальні,</w:t>
      </w:r>
      <w:r w:rsidRPr="00FF4CE5">
        <w:rPr>
          <w:rFonts w:ascii="Times New Roman" w:eastAsia="Times New Roman" w:hAnsi="Times New Roman" w:cs="Times New Roman"/>
          <w:sz w:val="28"/>
          <w:lang w:val="uk-UA" w:eastAsia="ru-RU"/>
        </w:rPr>
        <w:t xml:space="preserve"> виконані на основі результатів власних досліджень </w:t>
      </w:r>
      <w:r>
        <w:rPr>
          <w:rFonts w:ascii="Times New Roman" w:eastAsia="Times New Roman" w:hAnsi="Times New Roman" w:cs="Times New Roman"/>
          <w:sz w:val="28"/>
          <w:lang w:val="uk-UA" w:eastAsia="ru-RU"/>
        </w:rPr>
        <w:t>у галузі</w:t>
      </w:r>
      <w:r w:rsidRPr="00FF4CE5">
        <w:rPr>
          <w:rFonts w:ascii="Times New Roman" w:eastAsia="Times New Roman" w:hAnsi="Times New Roman" w:cs="Times New Roman"/>
          <w:sz w:val="28"/>
          <w:lang w:val="uk-UA" w:eastAsia="ru-RU"/>
        </w:rPr>
        <w:t xml:space="preserve">; </w:t>
      </w:r>
    </w:p>
    <w:p w:rsidR="00FF4CE5" w:rsidRPr="00FF4CE5" w:rsidRDefault="00FF4CE5" w:rsidP="00FF4CE5">
      <w:pPr>
        <w:pStyle w:val="aa"/>
        <w:numPr>
          <w:ilvl w:val="0"/>
          <w:numId w:val="2"/>
        </w:numPr>
        <w:tabs>
          <w:tab w:val="num" w:pos="720"/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  <w:r w:rsidRPr="00FF4CE5">
        <w:rPr>
          <w:rFonts w:ascii="Times New Roman" w:eastAsia="Times New Roman" w:hAnsi="Times New Roman" w:cs="Times New Roman"/>
          <w:b/>
          <w:sz w:val="28"/>
          <w:lang w:val="uk-UA" w:eastAsia="ru-RU"/>
        </w:rPr>
        <w:t xml:space="preserve">конструктивного </w:t>
      </w:r>
      <w:r w:rsidRPr="00FF4CE5">
        <w:rPr>
          <w:rFonts w:ascii="Times New Roman" w:eastAsia="Times New Roman" w:hAnsi="Times New Roman" w:cs="Times New Roman"/>
          <w:sz w:val="28"/>
          <w:lang w:val="uk-UA" w:eastAsia="ru-RU"/>
        </w:rPr>
        <w:t xml:space="preserve">характеру – виготовлення </w:t>
      </w:r>
      <w:r>
        <w:rPr>
          <w:rFonts w:ascii="Times New Roman" w:eastAsia="Times New Roman" w:hAnsi="Times New Roman" w:cs="Times New Roman"/>
          <w:sz w:val="28"/>
          <w:lang w:val="uk-UA" w:eastAsia="ru-RU"/>
        </w:rPr>
        <w:t>об</w:t>
      </w:r>
      <w:r w:rsidRPr="00FF4CE5">
        <w:rPr>
          <w:rFonts w:ascii="Times New Roman" w:eastAsia="Times New Roman" w:hAnsi="Times New Roman" w:cs="Times New Roman"/>
          <w:sz w:val="28"/>
          <w:lang w:eastAsia="ru-RU"/>
        </w:rPr>
        <w:t>’</w:t>
      </w:r>
      <w:proofErr w:type="spellStart"/>
      <w:r>
        <w:rPr>
          <w:rFonts w:ascii="Times New Roman" w:eastAsia="Times New Roman" w:hAnsi="Times New Roman" w:cs="Times New Roman"/>
          <w:sz w:val="28"/>
          <w:lang w:val="uk-UA" w:eastAsia="ru-RU"/>
        </w:rPr>
        <w:t>єкту</w:t>
      </w:r>
      <w:proofErr w:type="spellEnd"/>
      <w:r>
        <w:rPr>
          <w:rFonts w:ascii="Times New Roman" w:eastAsia="Times New Roman" w:hAnsi="Times New Roman" w:cs="Times New Roman"/>
          <w:sz w:val="28"/>
          <w:lang w:val="uk-UA" w:eastAsia="ru-RU"/>
        </w:rPr>
        <w:t xml:space="preserve"> інтелектуальної власності</w:t>
      </w:r>
      <w:r w:rsidRPr="00FF4CE5">
        <w:rPr>
          <w:rFonts w:ascii="Times New Roman" w:eastAsia="Times New Roman" w:hAnsi="Times New Roman" w:cs="Times New Roman"/>
          <w:sz w:val="28"/>
          <w:lang w:val="uk-UA" w:eastAsia="ru-RU"/>
        </w:rPr>
        <w:t>.</w:t>
      </w:r>
    </w:p>
    <w:p w:rsidR="00FF4CE5" w:rsidRPr="00FF4CE5" w:rsidRDefault="00FF4CE5" w:rsidP="00FF4CE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  <w:r w:rsidRPr="00FF4CE5">
        <w:rPr>
          <w:rFonts w:ascii="Times New Roman" w:eastAsia="Times New Roman" w:hAnsi="Times New Roman" w:cs="Times New Roman"/>
          <w:sz w:val="28"/>
          <w:lang w:val="uk-UA" w:eastAsia="ru-RU"/>
        </w:rPr>
        <w:t xml:space="preserve">Після вибору і реєстрації теми на кафедрі кожний </w:t>
      </w:r>
      <w:r>
        <w:rPr>
          <w:rFonts w:ascii="Times New Roman" w:eastAsia="Times New Roman" w:hAnsi="Times New Roman" w:cs="Times New Roman"/>
          <w:sz w:val="28"/>
          <w:lang w:val="uk-UA" w:eastAsia="ru-RU"/>
        </w:rPr>
        <w:t>здобувач вищої освіти</w:t>
      </w:r>
      <w:r w:rsidRPr="00FF4CE5">
        <w:rPr>
          <w:rFonts w:ascii="Times New Roman" w:eastAsia="Times New Roman" w:hAnsi="Times New Roman" w:cs="Times New Roman"/>
          <w:sz w:val="28"/>
          <w:lang w:val="uk-UA" w:eastAsia="ru-RU"/>
        </w:rPr>
        <w:t xml:space="preserve"> складає індивідуальний план виконання курсової роботи. В ньому вказуються основні розділи роботи, їх зміст, строки завершення й відмітка про виконання.</w:t>
      </w:r>
    </w:p>
    <w:p w:rsidR="00FF4CE5" w:rsidRPr="00FF4CE5" w:rsidRDefault="00FF4CE5" w:rsidP="00FF4CE5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FF4CE5" w:rsidRPr="00FF4CE5" w:rsidRDefault="00FF4CE5" w:rsidP="00FF4CE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F4CE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Розділ 3. ВИМОГИ ДО ОСНОВНИХ РОЗДІЛІВ КУРСОВОЇ РОБОТИ</w:t>
      </w:r>
    </w:p>
    <w:p w:rsidR="00FF4CE5" w:rsidRPr="00FF4CE5" w:rsidRDefault="00FF4CE5" w:rsidP="00FF4CE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F4CE5" w:rsidRPr="00FF4CE5" w:rsidRDefault="00FF4CE5" w:rsidP="00FF4CE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F4CE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Структура і зміст курсової роботи</w:t>
      </w:r>
    </w:p>
    <w:p w:rsidR="00FF4CE5" w:rsidRPr="00FF4CE5" w:rsidRDefault="00FF4CE5" w:rsidP="00FF4CE5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F4CE5" w:rsidRPr="00FF4CE5" w:rsidRDefault="00FF4CE5" w:rsidP="00FF4CE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4C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основному курсова робота будується за планом наукової роботи і включає: </w:t>
      </w:r>
      <w:r w:rsidRPr="00FF4CE5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FF4C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вступ; 2) огляд літератури; 3) завдання, методи й організація досліджень; 4) результати досліджень та їх обговорення; 5) висновки; 6) список літератури; 7) додатки.</w:t>
      </w:r>
    </w:p>
    <w:p w:rsidR="00FF4CE5" w:rsidRPr="00FF4CE5" w:rsidRDefault="00FF4CE5" w:rsidP="00FF4CE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F4CE5" w:rsidRPr="00FF4CE5" w:rsidRDefault="00FF4CE5" w:rsidP="00FF4CE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F4CE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Вступ</w:t>
      </w:r>
    </w:p>
    <w:p w:rsidR="00FF4CE5" w:rsidRPr="00FF4CE5" w:rsidRDefault="00FF4CE5" w:rsidP="00FF4CE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4C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У вступі визначають коло</w:t>
      </w:r>
      <w:r w:rsidRPr="00FF4CE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FF4C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тих питань, яким присвячена кур</w:t>
      </w:r>
      <w:r w:rsidRPr="00FF4C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сова робота. Вступ викладається у такій послідовності:</w:t>
      </w:r>
    </w:p>
    <w:p w:rsidR="00FF4CE5" w:rsidRPr="00FF4CE5" w:rsidRDefault="00FF4CE5" w:rsidP="00FF4CE5">
      <w:pPr>
        <w:tabs>
          <w:tab w:val="num" w:pos="720"/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4C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актуальність теми;</w:t>
      </w:r>
    </w:p>
    <w:p w:rsidR="00FF4CE5" w:rsidRPr="00FF4CE5" w:rsidRDefault="00FF4CE5" w:rsidP="00FF4CE5">
      <w:pPr>
        <w:tabs>
          <w:tab w:val="num" w:pos="720"/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4C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об'єкт та предмет дослідження;</w:t>
      </w:r>
    </w:p>
    <w:p w:rsidR="00FF4CE5" w:rsidRPr="00FF4CE5" w:rsidRDefault="00FF4CE5" w:rsidP="00FF4CE5">
      <w:pPr>
        <w:tabs>
          <w:tab w:val="num" w:pos="720"/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4C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мета роботи;</w:t>
      </w:r>
    </w:p>
    <w:p w:rsidR="00FF4CE5" w:rsidRPr="00FF4CE5" w:rsidRDefault="00FF4CE5" w:rsidP="00FF4CE5">
      <w:pPr>
        <w:tabs>
          <w:tab w:val="num" w:pos="720"/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4C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робоча гіпотеза;</w:t>
      </w:r>
    </w:p>
    <w:p w:rsidR="00FF4CE5" w:rsidRPr="00FF4CE5" w:rsidRDefault="00FF4CE5" w:rsidP="00FF4CE5">
      <w:pPr>
        <w:tabs>
          <w:tab w:val="num" w:pos="720"/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4C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завдання дослідження;</w:t>
      </w:r>
    </w:p>
    <w:p w:rsidR="00FF4CE5" w:rsidRPr="00FF4CE5" w:rsidRDefault="00FF4CE5" w:rsidP="00FF4CE5">
      <w:pPr>
        <w:tabs>
          <w:tab w:val="num" w:pos="720"/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4C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теоретична значимість;</w:t>
      </w:r>
    </w:p>
    <w:p w:rsidR="00FF4CE5" w:rsidRPr="00FF4CE5" w:rsidRDefault="00FF4CE5" w:rsidP="00FF4CE5">
      <w:pPr>
        <w:tabs>
          <w:tab w:val="num" w:pos="720"/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4C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практична значущість;</w:t>
      </w:r>
    </w:p>
    <w:p w:rsidR="00FF4CE5" w:rsidRPr="00FF4CE5" w:rsidRDefault="00FF4CE5" w:rsidP="00FF4CE5">
      <w:pPr>
        <w:tabs>
          <w:tab w:val="num" w:pos="720"/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4C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структура і обсяг роботи.</w:t>
      </w:r>
    </w:p>
    <w:p w:rsidR="00FF4CE5" w:rsidRPr="00FF4CE5" w:rsidRDefault="00FF4CE5" w:rsidP="00FF4CE5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F4C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Обсяг вступу не повинен перевищувати 2—3 сторінки. </w:t>
      </w:r>
    </w:p>
    <w:p w:rsidR="00FF4CE5" w:rsidRPr="00FF4CE5" w:rsidRDefault="00FF4CE5" w:rsidP="00FF4CE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F4CE5" w:rsidRPr="00FF4CE5" w:rsidRDefault="00FF4CE5" w:rsidP="00FF4CE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4CE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Огляд літератури</w:t>
      </w:r>
    </w:p>
    <w:p w:rsidR="00C83F14" w:rsidRPr="00C83F14" w:rsidRDefault="00FF4CE5" w:rsidP="00C83F14">
      <w:pPr>
        <w:pStyle w:val="text"/>
        <w:spacing w:line="276" w:lineRule="auto"/>
        <w:rPr>
          <w:sz w:val="28"/>
          <w:szCs w:val="28"/>
        </w:rPr>
      </w:pPr>
      <w:r w:rsidRPr="00FF4CE5">
        <w:rPr>
          <w:sz w:val="28"/>
          <w:szCs w:val="28"/>
        </w:rPr>
        <w:t>Робота над курсовою роботою, як правило, починається з підбору і первинного ознайомлення з необхідною літературою. Літературний огляд у вигляді самостійного розділу за обсягом складає 25—30% всієї роботи. Загальний обсяг курсової роботи 35—40 сторінок комп’ютерного набору. Щоб правильно і швидко знайти потрібне літературне джерело, необхідно знати основи бібліографії — галузі знань про методи складання і вивчення каталогів, покажчиків, списків літератури й оглядів періодичної преси. У кожній бібліотеці є каталоги, які</w:t>
      </w:r>
      <w:r w:rsidR="00C83F14">
        <w:rPr>
          <w:sz w:val="28"/>
          <w:szCs w:val="28"/>
        </w:rPr>
        <w:t xml:space="preserve"> </w:t>
      </w:r>
      <w:r w:rsidR="00C83F14" w:rsidRPr="00C83F14">
        <w:rPr>
          <w:sz w:val="28"/>
          <w:szCs w:val="28"/>
        </w:rPr>
        <w:t>полегшують підбір наукових публікацій і показують наявність літературного фонду. В систематичних каталогах усі картки розташовані по галузях знань і частково забезпечені анотаціями. У предметних каталогах картки зібрані в алфавітному порядку питань, які складають зміст окремих тем і проблем. В алфавітних каталогах картки перебувають в алфавітному порядку прізвищ авторів або назв книг. Ці каталоги доповнюють систематичні каталоги і до них звертаються у тих випадках, коли необхідно вияснити наявність книг певного автора в бібліотеці або знайти потрібне джерело, назва якого вже відома студенту.</w:t>
      </w:r>
    </w:p>
    <w:p w:rsidR="00C83F14" w:rsidRPr="00C83F14" w:rsidRDefault="00C83F14" w:rsidP="00C8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3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Важливо знати і порядок вивчення наукової літератури: частіше всього починають із знайомства з роботами загального характеру, а потім переходять до джерел, в яких висвітлюються які-небудь конкретні проблеми. Їх розгляд може проводитись у різній послідовності. Спочатку студенту доцільно переглядати і читати джерела у </w:t>
      </w:r>
      <w:proofErr w:type="spellStart"/>
      <w:r w:rsidRPr="00C83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зворотньо-хронологічному</w:t>
      </w:r>
      <w:proofErr w:type="spellEnd"/>
      <w:r w:rsidRPr="00C83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порядку, тобто спочатку – сучасні публікації, а потім більш ранні. </w:t>
      </w:r>
      <w:proofErr w:type="spellStart"/>
      <w:r w:rsidRPr="00C83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Зворотньо-хронологічний</w:t>
      </w:r>
      <w:proofErr w:type="spellEnd"/>
      <w:r w:rsidRPr="00C83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порядок вивчення літератури дає більш глибоке уявлення про тему курсової роботи, а також його використання правомірне у тих випадках, коли треба оцінити ранні публікації з позицій сучасних поглядів на дане питання. Хронологічна послідовність у роботі з публікаціями застосовується при </w:t>
      </w:r>
      <w:r w:rsidRPr="00C83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дослідженні процесу чи явища у динаміці. У цих випадках аналіз літературних джерел починається з підбору і читання ранніх публікацій і завершується вивченням нових джерел з теми. </w:t>
      </w:r>
    </w:p>
    <w:p w:rsidR="00FF4CE5" w:rsidRDefault="00C83F14" w:rsidP="00C83F14">
      <w:pPr>
        <w:pStyle w:val="a6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3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</w:t>
      </w:r>
      <w:proofErr w:type="spellStart"/>
      <w:r w:rsidRPr="00C83F1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C83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C83F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науковою</w:t>
      </w:r>
      <w:proofErr w:type="spellEnd"/>
      <w:r w:rsidRPr="00C83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F1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публікацією</w:t>
      </w:r>
      <w:proofErr w:type="spellEnd"/>
      <w:r w:rsidRPr="00C83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F1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C83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 </w:t>
      </w:r>
      <w:proofErr w:type="spellStart"/>
      <w:r w:rsidRPr="00C83F1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особливостей</w:t>
      </w:r>
      <w:proofErr w:type="spellEnd"/>
      <w:r w:rsidRPr="00C83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83F1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Ознайомлення</w:t>
      </w:r>
      <w:proofErr w:type="spellEnd"/>
      <w:r w:rsidRPr="00C83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C83F1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монографією</w:t>
      </w:r>
      <w:proofErr w:type="spellEnd"/>
      <w:r w:rsidRPr="00C83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F14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C83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F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навчальним</w:t>
      </w:r>
      <w:proofErr w:type="spellEnd"/>
      <w:r w:rsidRPr="00C83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83F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proofErr w:type="gramEnd"/>
      <w:r w:rsidRPr="00C83F14">
        <w:rPr>
          <w:rFonts w:ascii="Times New Roman" w:eastAsia="Times New Roman" w:hAnsi="Times New Roman" w:cs="Times New Roman"/>
          <w:sz w:val="28"/>
          <w:szCs w:val="28"/>
          <w:lang w:eastAsia="ru-RU"/>
        </w:rPr>
        <w:t>ібни</w:t>
      </w:r>
      <w:r w:rsidRPr="00C83F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ком</w:t>
      </w:r>
      <w:proofErr w:type="spellEnd"/>
      <w:r w:rsidRPr="00C83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F1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доцільно</w:t>
      </w:r>
      <w:proofErr w:type="spellEnd"/>
      <w:r w:rsidRPr="00C83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F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починати</w:t>
      </w:r>
      <w:proofErr w:type="spellEnd"/>
      <w:r w:rsidRPr="00C83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F14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C83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F14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змісту</w:t>
      </w:r>
      <w:proofErr w:type="spellEnd"/>
      <w:r w:rsidRPr="00C83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83F14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C83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дозволить </w:t>
      </w:r>
      <w:proofErr w:type="spellStart"/>
      <w:r w:rsidRPr="00C83F1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визначити</w:t>
      </w:r>
      <w:proofErr w:type="spellEnd"/>
      <w:r w:rsidRPr="00C83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F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загальний</w:t>
      </w:r>
      <w:proofErr w:type="spellEnd"/>
      <w:r w:rsidRPr="00C83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F14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</w:t>
      </w:r>
      <w:proofErr w:type="gramStart"/>
      <w:r w:rsidRPr="00C83F14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C83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 й </w:t>
      </w:r>
      <w:proofErr w:type="spellStart"/>
      <w:r w:rsidRPr="00C83F1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установити</w:t>
      </w:r>
      <w:proofErr w:type="spellEnd"/>
      <w:r w:rsidRPr="00C83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 </w:t>
      </w:r>
      <w:proofErr w:type="spellStart"/>
      <w:r w:rsidRPr="00C83F14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якого</w:t>
      </w:r>
      <w:proofErr w:type="spellEnd"/>
      <w:r w:rsidRPr="00C83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характером </w:t>
      </w:r>
      <w:proofErr w:type="spellStart"/>
      <w:r w:rsidRPr="00C83F1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читання</w:t>
      </w:r>
      <w:proofErr w:type="spellEnd"/>
      <w:r w:rsidRPr="00C83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F14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удатися</w:t>
      </w:r>
      <w:proofErr w:type="spellEnd"/>
      <w:r w:rsidRPr="00C83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C83F1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суцільного</w:t>
      </w:r>
      <w:proofErr w:type="spellEnd"/>
      <w:r w:rsidRPr="00C83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F14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C83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F1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вибіркового</w:t>
      </w:r>
      <w:proofErr w:type="spellEnd"/>
      <w:r w:rsidRPr="00C83F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3F14" w:rsidRPr="00C83F14" w:rsidRDefault="00C83F14" w:rsidP="00C8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3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Якщо обирається вибірковий характер читання, то установлюється які розділи читання і в якій послідовності.</w:t>
      </w:r>
    </w:p>
    <w:p w:rsidR="00C83F14" w:rsidRPr="00C83F14" w:rsidRDefault="00C83F14" w:rsidP="00C8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3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Перед ознайомленням зі змістом корисно ознайомитись з вихідними даними книги (в якому місті вона видана, яке видавництво її випустило, в якому році, яким тиражем, хто редактор), що дозволить оцінити сучасність та її характер (навчальний, науковий, популярний). Потім слід прочитати вступ (передмову). Він дає можливість зорієнтуватися у головному змісті книги, зрозуміти ведучі ідеї автора. Далі треба переглянути список рекомендованої літератури, щоб ознайомитись з додатковою літературою з теми й оцінити її обсяг.</w:t>
      </w:r>
    </w:p>
    <w:p w:rsidR="00C83F14" w:rsidRPr="00C83F14" w:rsidRDefault="00C83F14" w:rsidP="00C8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3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Приступаючи до читання основного матеріалу в книзі, доцільно виписати всі незнайомі слова й терміни у спеціальний словник з вказівкою виясненого смислу. Читати текст треба порівняно повільно, осмислюючи зміст публікації, намагаючись зрозуміти головні ідеї й думки автора. При великій складності літературного джерела, що вивчається, корисно прочитати його повторно, щоб до кінця зрозуміти хід думок автора, їх логіку й доказовість.</w:t>
      </w:r>
    </w:p>
    <w:p w:rsidR="00C83F14" w:rsidRPr="00C83F14" w:rsidRDefault="00C83F14" w:rsidP="00C8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3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Завершальним етапом вивчення літературних джерел є запис його основного змісту у вигляді цитування, складання плану тез або конспектів.</w:t>
      </w:r>
    </w:p>
    <w:p w:rsidR="00C83F14" w:rsidRPr="00C83F14" w:rsidRDefault="00C83F14" w:rsidP="00C8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3F1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Цитування</w:t>
      </w:r>
      <w:r w:rsidRPr="00C83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окремих місць тексту публікації використовуються для того, щоб підкріпити чи обґрунтувати власну думку. Крім того, воно необхідне при викладанні точних формулювань тих чи інших понять. При цитуванні дотримуються таких правил:</w:t>
      </w:r>
    </w:p>
    <w:p w:rsidR="00C83F14" w:rsidRPr="00C83F14" w:rsidRDefault="00C83F14" w:rsidP="00C83F14">
      <w:pPr>
        <w:pStyle w:val="aa"/>
        <w:numPr>
          <w:ilvl w:val="0"/>
          <w:numId w:val="4"/>
        </w:numPr>
        <w:tabs>
          <w:tab w:val="num" w:pos="720"/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3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цитата повинна точно відповідати оригіналу аж до розділових знаків;</w:t>
      </w:r>
    </w:p>
    <w:p w:rsidR="00C83F14" w:rsidRPr="00C83F14" w:rsidRDefault="00C83F14" w:rsidP="00C83F14">
      <w:pPr>
        <w:pStyle w:val="aa"/>
        <w:numPr>
          <w:ilvl w:val="0"/>
          <w:numId w:val="4"/>
        </w:numPr>
        <w:tabs>
          <w:tab w:val="num" w:pos="720"/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3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місцях опущеного тексту ставляться крапки до і після яких розділові знаки не ставлять;</w:t>
      </w:r>
    </w:p>
    <w:p w:rsidR="00C83F14" w:rsidRPr="00C83F14" w:rsidRDefault="00C83F14" w:rsidP="00C83F14">
      <w:pPr>
        <w:pStyle w:val="aa"/>
        <w:numPr>
          <w:ilvl w:val="0"/>
          <w:numId w:val="4"/>
        </w:numPr>
        <w:tabs>
          <w:tab w:val="num" w:pos="720"/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3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цитата береться в лапки;</w:t>
      </w:r>
    </w:p>
    <w:p w:rsidR="00C83F14" w:rsidRPr="00C83F14" w:rsidRDefault="00C83F14" w:rsidP="00C83F14">
      <w:pPr>
        <w:pStyle w:val="aa"/>
        <w:numPr>
          <w:ilvl w:val="0"/>
          <w:numId w:val="4"/>
        </w:numPr>
        <w:tabs>
          <w:tab w:val="num" w:pos="720"/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3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цитата супроводжується посиланням, у якому наводиться повний бібліографічний опис джерела. </w:t>
      </w:r>
    </w:p>
    <w:p w:rsidR="00C83F14" w:rsidRPr="00C83F14" w:rsidRDefault="00C83F14" w:rsidP="00C8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3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Використовують два способи посилань:</w:t>
      </w:r>
    </w:p>
    <w:p w:rsidR="00C83F14" w:rsidRPr="00C83F14" w:rsidRDefault="00C83F14" w:rsidP="00C83F14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3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перед цитатою </w:t>
      </w:r>
      <w:proofErr w:type="spellStart"/>
      <w:r w:rsidRPr="00C83F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називається</w:t>
      </w:r>
      <w:proofErr w:type="spellEnd"/>
      <w:r w:rsidRPr="00C83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83F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C83F14">
        <w:rPr>
          <w:rFonts w:ascii="Times New Roman" w:eastAsia="Times New Roman" w:hAnsi="Times New Roman" w:cs="Times New Roman"/>
          <w:sz w:val="28"/>
          <w:szCs w:val="28"/>
          <w:lang w:eastAsia="ru-RU"/>
        </w:rPr>
        <w:t>ізвище</w:t>
      </w:r>
      <w:proofErr w:type="spellEnd"/>
      <w:r w:rsidRPr="00C83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автора, </w:t>
      </w:r>
      <w:proofErr w:type="spellStart"/>
      <w:r w:rsidRPr="00C83F14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після</w:t>
      </w:r>
      <w:proofErr w:type="spellEnd"/>
      <w:r w:rsidRPr="00C83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F14">
        <w:rPr>
          <w:rFonts w:ascii="Times New Roman" w:eastAsia="Times New Roman" w:hAnsi="Times New Roman" w:cs="Times New Roman"/>
          <w:sz w:val="28"/>
          <w:szCs w:val="28"/>
          <w:lang w:eastAsia="ru-RU"/>
        </w:rPr>
        <w:t>цитати</w:t>
      </w:r>
      <w:proofErr w:type="spellEnd"/>
      <w:r w:rsidRPr="00C83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ставиться знак </w:t>
      </w:r>
      <w:proofErr w:type="spellStart"/>
      <w:r w:rsidRPr="00C83F1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зноски</w:t>
      </w:r>
      <w:proofErr w:type="spellEnd"/>
      <w:r w:rsidRPr="00C83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(цифра </w:t>
      </w:r>
      <w:proofErr w:type="spellStart"/>
      <w:r w:rsidRPr="00C83F14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C83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F14">
        <w:rPr>
          <w:rFonts w:ascii="Times New Roman" w:eastAsia="Times New Roman" w:hAnsi="Times New Roman" w:cs="Times New Roman"/>
          <w:sz w:val="28"/>
          <w:szCs w:val="28"/>
          <w:lang w:eastAsia="ru-RU"/>
        </w:rPr>
        <w:t>зірочка</w:t>
      </w:r>
      <w:proofErr w:type="spellEnd"/>
      <w:r w:rsidRPr="00C83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у </w:t>
      </w:r>
      <w:proofErr w:type="spellStart"/>
      <w:r w:rsidRPr="00C83F14">
        <w:rPr>
          <w:rFonts w:ascii="Times New Roman" w:eastAsia="Times New Roman" w:hAnsi="Times New Roman" w:cs="Times New Roman"/>
          <w:sz w:val="28"/>
          <w:szCs w:val="28"/>
          <w:lang w:eastAsia="ru-RU"/>
        </w:rPr>
        <w:t>кінці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83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сторінки під рискою наводиться повний </w:t>
      </w:r>
      <w:r w:rsidRPr="00C83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бібліографічний опис. Наведемо приклад: ...</w:t>
      </w:r>
      <w:r w:rsidR="006344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83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поняття «адаптація» академік В.Н. Платонов розуміє «... і як процес, і як результат: адаптація використовується для позначення процесу при якому організм пристосовується до факторів зовнішнього або внутрішнього середовища; адаптація застосовується для позначення відносної рівноваги, яка встановлюється між організмом і середовищем; під адаптацією розуміють результат пристосувального процесу».</w:t>
      </w:r>
    </w:p>
    <w:p w:rsidR="00C83F14" w:rsidRPr="00C83F14" w:rsidRDefault="00C83F14" w:rsidP="00C83F14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3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у тексті вказуються ініціали і прізвище автора, якого цитують, рік видання літературного джерела. Наприкінці цитати у дужках вказуються сторінки джерела, на яких це написано, а повний бібліографічний опис публікації наводиться у списку літератури, яка використовується.</w:t>
      </w:r>
    </w:p>
    <w:p w:rsidR="00C83F14" w:rsidRPr="00C83F14" w:rsidRDefault="00C83F14" w:rsidP="00C83F14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3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План, звичайно, складається у формі переліку головних питань, які розглядаються у публікації. План може бути простим і складним. При написанні складного плану основні питання повинні мати підпорядковані питання. Він дає змогу більш глибоко, порівняно з простим планом, зрозуміти зміст роботи.</w:t>
      </w:r>
    </w:p>
    <w:p w:rsidR="00C83F14" w:rsidRPr="00C83F14" w:rsidRDefault="00C83F14" w:rsidP="00C83F14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3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Тезова форма запису змісту літературного джерела повніше, ніж план, і є його короткою </w:t>
      </w:r>
      <w:proofErr w:type="spellStart"/>
      <w:r w:rsidRPr="00C83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розшифровкою</w:t>
      </w:r>
      <w:proofErr w:type="spellEnd"/>
      <w:r w:rsidRPr="00C83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Тези повинні відображати висновки і ведучі положення, виказані автором публікації. Тези можуть бути складними і простими. У складних тезах є аргументація, докази і фактичний матеріал.</w:t>
      </w:r>
    </w:p>
    <w:p w:rsidR="00C83F14" w:rsidRPr="00C83F14" w:rsidRDefault="00C83F14" w:rsidP="00C83F14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3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Працюючи над темою, краще всього конспектувати зміст статті або книги, що вивчаються. Існують три види конспекту: простий, складний і звідний.</w:t>
      </w:r>
    </w:p>
    <w:p w:rsidR="00C83F14" w:rsidRPr="00C83F14" w:rsidRDefault="00C83F14" w:rsidP="00C83F14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3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Простий конспект — це послідовний і короткий виклад змісту роботи без аналізу і доказів. Наприклад: «К.П. </w:t>
      </w:r>
      <w:proofErr w:type="spellStart"/>
      <w:r w:rsidRPr="00C83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Сахновський</w:t>
      </w:r>
      <w:proofErr w:type="spellEnd"/>
      <w:r w:rsidRPr="00C83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статті «Початкова спортивна підготовка» (1995) відмічає, що підвищення ефективності початкової спортивної підготовки передбачає не тільки науковий пошук, спрямований на удосконалення початкового відбору й оптимізацію побудови першого етапу, багаторічного спортивно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 удосконалення, але і реаліза</w:t>
      </w:r>
      <w:r w:rsidRPr="00C83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цію системи заходів, у тому числі і загальнодержавних, покликаних забезпечити більшу відповідність організаційних основ початкової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83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спортивної підготовки наявним знанням про шляхи ефективного розв'язання її головних завдань».</w:t>
      </w:r>
    </w:p>
    <w:p w:rsidR="00C83F14" w:rsidRPr="00C83F14" w:rsidRDefault="00C83F14" w:rsidP="00C83F14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3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Складний конспект — це викладення матеріалу публікації з описанням фактичного матеріалу, з його аргументацією, доказами, з аналізом, узагальненням, висновками і розподілом тексту на пункти і підпункти. Подібний конспект включає в себе цитати, план і тези, а також може мати таблиці, малюнки.</w:t>
      </w:r>
    </w:p>
    <w:p w:rsidR="00C83F14" w:rsidRPr="00C83F14" w:rsidRDefault="00C83F14" w:rsidP="00C83F14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3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Звідний конспект передбачає єдиний цілісний виклад змісту кількох публікацій. Звичайно, такі конспекти є тематичними і узагальнюють матеріали різних авторів з однієї теми.</w:t>
      </w:r>
    </w:p>
    <w:p w:rsidR="00C83F14" w:rsidRPr="00C83F14" w:rsidRDefault="00C83F14" w:rsidP="00C83F14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3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Всі літературні джерела, на які є посилання в літературному огляді, повинні бути включені у список літератури і пронумеровані.</w:t>
      </w:r>
    </w:p>
    <w:p w:rsidR="00C83F14" w:rsidRPr="00C83F14" w:rsidRDefault="00C83F14" w:rsidP="00C83F14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3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Посилання на літературу із списку можуть бути оформлені по-різному. Можна у курсовій роботі робити номерні посилання. Таке посилання містить тільки номер публікації по списку. Воно береться у квадратні дужки. Наприклад: [12], [15]. Можна давати бібліографічне посилання в тексті з </w:t>
      </w:r>
      <w:r w:rsidRPr="00C83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вказівкою прізвища з ініціалами і року видання роботи. Наприклад: (М.М. </w:t>
      </w:r>
      <w:proofErr w:type="spellStart"/>
      <w:r w:rsidRPr="00C83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Булатова</w:t>
      </w:r>
      <w:proofErr w:type="spellEnd"/>
      <w:r w:rsidRPr="00C83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В.Н. Платонов, 1996). </w:t>
      </w:r>
    </w:p>
    <w:p w:rsidR="00C83F14" w:rsidRPr="00C83F14" w:rsidRDefault="00C83F14" w:rsidP="00C83F14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3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 правило, посилання розміщують у тому місці, де це найбільше зручно за змістом.</w:t>
      </w:r>
    </w:p>
    <w:p w:rsidR="00C83F14" w:rsidRPr="00C83F14" w:rsidRDefault="00C83F14" w:rsidP="00C83F14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3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Якщо в тексті наводиться назва якої-небудь роботи, то вона береться в лапки.</w:t>
      </w:r>
    </w:p>
    <w:p w:rsidR="00C83F14" w:rsidRPr="00C83F14" w:rsidRDefault="00C83F14" w:rsidP="00C83F14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3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Наприкінці «Огляду літе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ратури» доцільно зробити виснов</w:t>
      </w:r>
      <w:r w:rsidRPr="00C83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ки. Вони необхідні для порівняння з результатами власного дослідження.</w:t>
      </w:r>
    </w:p>
    <w:p w:rsidR="00C83F14" w:rsidRDefault="00C83F14" w:rsidP="00C83F14">
      <w:pPr>
        <w:pStyle w:val="a6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83F14" w:rsidRPr="00C83F14" w:rsidRDefault="00C83F14" w:rsidP="00C83F14">
      <w:pPr>
        <w:pStyle w:val="a6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3F14">
        <w:rPr>
          <w:rFonts w:ascii="Times New Roman" w:hAnsi="Times New Roman" w:cs="Times New Roman"/>
          <w:b/>
          <w:sz w:val="28"/>
          <w:szCs w:val="28"/>
          <w:lang w:val="uk-UA"/>
        </w:rPr>
        <w:t>Завдання, методи й організація досліджень</w:t>
      </w:r>
    </w:p>
    <w:p w:rsidR="00C83F14" w:rsidRDefault="00C83F14" w:rsidP="00C83F14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3F14" w:rsidRPr="00C83F14" w:rsidRDefault="00C83F14" w:rsidP="00C83F14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3F14">
        <w:rPr>
          <w:rFonts w:ascii="Times New Roman" w:hAnsi="Times New Roman" w:cs="Times New Roman"/>
          <w:sz w:val="28"/>
          <w:szCs w:val="28"/>
          <w:lang w:val="uk-UA"/>
        </w:rPr>
        <w:t>Після огляду літератури, визначення мети, формулюються 2—3 основні завдання дослі</w:t>
      </w:r>
      <w:r>
        <w:rPr>
          <w:rFonts w:ascii="Times New Roman" w:hAnsi="Times New Roman" w:cs="Times New Roman"/>
          <w:sz w:val="28"/>
          <w:szCs w:val="28"/>
          <w:lang w:val="uk-UA"/>
        </w:rPr>
        <w:t>дження. Постановка завдання доз</w:t>
      </w:r>
      <w:r w:rsidRPr="00C83F14">
        <w:rPr>
          <w:rFonts w:ascii="Times New Roman" w:hAnsi="Times New Roman" w:cs="Times New Roman"/>
          <w:sz w:val="28"/>
          <w:szCs w:val="28"/>
          <w:lang w:val="uk-UA"/>
        </w:rPr>
        <w:t>воляє визначити, що потрібно вивчати з даної теми,</w:t>
      </w:r>
      <w:r w:rsidRPr="00C83F14">
        <w:t xml:space="preserve"> </w:t>
      </w:r>
      <w:r w:rsidRPr="00C83F14">
        <w:rPr>
          <w:rFonts w:ascii="Times New Roman" w:hAnsi="Times New Roman" w:cs="Times New Roman"/>
          <w:sz w:val="28"/>
          <w:szCs w:val="28"/>
          <w:lang w:val="uk-UA"/>
        </w:rPr>
        <w:t xml:space="preserve">на якому контингенті проводиться експериментальне дослідження і в яких умовах будуть збиратися дані. </w:t>
      </w:r>
    </w:p>
    <w:p w:rsidR="00C83F14" w:rsidRPr="00C83F14" w:rsidRDefault="00C83F14" w:rsidP="00C83F14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3F14">
        <w:rPr>
          <w:rFonts w:ascii="Times New Roman" w:hAnsi="Times New Roman" w:cs="Times New Roman"/>
          <w:sz w:val="28"/>
          <w:szCs w:val="28"/>
          <w:lang w:val="uk-UA"/>
        </w:rPr>
        <w:t>Після визначення завдань студенти приступають до відбору методів та організації дослідження. На початку в роботі перераховуються методи, що використовуються. Наприклад, для рішення поставлених завдань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нами використовувались такі ме</w:t>
      </w:r>
      <w:r w:rsidRPr="00C83F14">
        <w:rPr>
          <w:rFonts w:ascii="Times New Roman" w:hAnsi="Times New Roman" w:cs="Times New Roman"/>
          <w:sz w:val="28"/>
          <w:szCs w:val="28"/>
          <w:lang w:val="uk-UA"/>
        </w:rPr>
        <w:t>тоди дослідження:</w:t>
      </w:r>
    </w:p>
    <w:p w:rsidR="00C83F14" w:rsidRPr="00C83F14" w:rsidRDefault="00C83F14" w:rsidP="00C83F14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3F14">
        <w:rPr>
          <w:rFonts w:ascii="Times New Roman" w:hAnsi="Times New Roman" w:cs="Times New Roman"/>
          <w:sz w:val="28"/>
          <w:szCs w:val="28"/>
          <w:lang w:val="uk-UA"/>
        </w:rPr>
        <w:t>1. Теоретичний аналіз і узагальнення літератури.</w:t>
      </w:r>
    </w:p>
    <w:p w:rsidR="00C83F14" w:rsidRPr="00C83F14" w:rsidRDefault="00C83F14" w:rsidP="00C83F14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3F14">
        <w:rPr>
          <w:rFonts w:ascii="Times New Roman" w:hAnsi="Times New Roman" w:cs="Times New Roman"/>
          <w:sz w:val="28"/>
          <w:szCs w:val="28"/>
          <w:lang w:val="uk-UA"/>
        </w:rPr>
        <w:t>2. Педагогічне спостереження.</w:t>
      </w:r>
    </w:p>
    <w:p w:rsidR="00C83F14" w:rsidRPr="00C83F14" w:rsidRDefault="00C83F14" w:rsidP="00C83F14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3F14">
        <w:rPr>
          <w:rFonts w:ascii="Times New Roman" w:hAnsi="Times New Roman" w:cs="Times New Roman"/>
          <w:sz w:val="28"/>
          <w:szCs w:val="28"/>
          <w:lang w:val="uk-UA"/>
        </w:rPr>
        <w:t>3. Педагогічне тестування.</w:t>
      </w:r>
    </w:p>
    <w:p w:rsidR="00C83F14" w:rsidRPr="00C83F14" w:rsidRDefault="00C83F14" w:rsidP="00C83F14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3F14">
        <w:rPr>
          <w:rFonts w:ascii="Times New Roman" w:hAnsi="Times New Roman" w:cs="Times New Roman"/>
          <w:sz w:val="28"/>
          <w:szCs w:val="28"/>
          <w:lang w:val="uk-UA"/>
        </w:rPr>
        <w:t>4. Методи математичної статистики.</w:t>
      </w:r>
    </w:p>
    <w:p w:rsidR="00C83F14" w:rsidRPr="00C83F14" w:rsidRDefault="00C83F14" w:rsidP="00C83F14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3F14">
        <w:rPr>
          <w:rFonts w:ascii="Times New Roman" w:hAnsi="Times New Roman" w:cs="Times New Roman"/>
          <w:sz w:val="28"/>
          <w:szCs w:val="28"/>
          <w:lang w:val="uk-UA"/>
        </w:rPr>
        <w:t>Якщо застосовувались загальновживані методи, то їх докладно не описують, а тільки вказують точну назву методу, його автора, рік публікації, зві</w:t>
      </w:r>
      <w:r>
        <w:rPr>
          <w:rFonts w:ascii="Times New Roman" w:hAnsi="Times New Roman" w:cs="Times New Roman"/>
          <w:sz w:val="28"/>
          <w:szCs w:val="28"/>
          <w:lang w:val="uk-UA"/>
        </w:rPr>
        <w:t>дки взято відомості. Застосуван</w:t>
      </w:r>
      <w:r w:rsidRPr="00C83F14">
        <w:rPr>
          <w:rFonts w:ascii="Times New Roman" w:hAnsi="Times New Roman" w:cs="Times New Roman"/>
          <w:sz w:val="28"/>
          <w:szCs w:val="28"/>
          <w:lang w:val="uk-UA"/>
        </w:rPr>
        <w:t>ня нової оригінальної методики вимагає докладного описання з ілюстрацією робочих моментів експерименту, малюнками, принциповими схемами. Повністю описуються всі власні модифікації, зміни, доповнення в методику інших авторів.</w:t>
      </w:r>
    </w:p>
    <w:p w:rsidR="00C83F14" w:rsidRPr="00C83F14" w:rsidRDefault="00C83F14" w:rsidP="00C83F14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3F14">
        <w:rPr>
          <w:rFonts w:ascii="Times New Roman" w:hAnsi="Times New Roman" w:cs="Times New Roman"/>
          <w:sz w:val="28"/>
          <w:szCs w:val="28"/>
          <w:lang w:val="uk-UA"/>
        </w:rPr>
        <w:t>Після вибору методів дослідження студент приступає до організації і проведення експерименту. Дуже важливим тут є правильний вибір контингенту обстежуваних осіб. Вони відбираються так, щоб за віком, статтю, фізичним розвитком і підготовленістю відповідали завданням дослідника.</w:t>
      </w:r>
    </w:p>
    <w:p w:rsidR="00C83F14" w:rsidRDefault="00C83F14" w:rsidP="00C83F14">
      <w:pPr>
        <w:spacing w:before="140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83F14" w:rsidRDefault="00C83F14" w:rsidP="00C83F14">
      <w:pPr>
        <w:spacing w:before="1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83F1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Розділ 4.</w:t>
      </w:r>
      <w:r w:rsidRPr="00C83F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83F1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РЕЗУЛЬТАТИ ДОСЛІДЖЕННЯ ТА ЇХ ОБГОВОРЕНН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Я</w:t>
      </w:r>
    </w:p>
    <w:p w:rsidR="00C83F14" w:rsidRPr="00C83F14" w:rsidRDefault="00C83F14" w:rsidP="00C83F14">
      <w:pPr>
        <w:spacing w:before="1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83F14" w:rsidRPr="00C83F14" w:rsidRDefault="00C83F14" w:rsidP="00C8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3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цьому розділі представляють результати власних досліджень. Для того, щоб зробити аналіз експериментального матеріалу, треба провести його </w:t>
      </w:r>
      <w:r w:rsidRPr="00C83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математичну обробку. Наведемо найпростіші способи обробки експериментальних даних мето</w:t>
      </w:r>
      <w:r w:rsidRPr="00C83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дами математичної статистики.</w:t>
      </w:r>
    </w:p>
    <w:p w:rsidR="00C83F14" w:rsidRPr="00C83F14" w:rsidRDefault="00C83F14" w:rsidP="00C83F14">
      <w:pPr>
        <w:spacing w:before="140"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3F1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Середня арифметична</w:t>
      </w:r>
    </w:p>
    <w:p w:rsidR="00C83F14" w:rsidRPr="00C83F14" w:rsidRDefault="00C83F14" w:rsidP="00C8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3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Проста середня арифметична величина обчислюється шляхом додавання всіх одержаних значень (варіант) і ділення обчисленої суми на кількість випадків (n). Середня арифметична обчислюється за формулою:</w:t>
      </w:r>
    </w:p>
    <w:p w:rsidR="00C83F14" w:rsidRPr="00C83F14" w:rsidRDefault="00C83F14" w:rsidP="00C83F1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3F14">
        <w:rPr>
          <w:rFonts w:ascii="Times New Roman" w:eastAsia="Times New Roman" w:hAnsi="Times New Roman" w:cs="Times New Roman"/>
          <w:position w:val="-24"/>
          <w:sz w:val="28"/>
          <w:szCs w:val="28"/>
          <w:lang w:val="uk-UA" w:eastAsia="ru-RU"/>
        </w:rPr>
        <w:object w:dxaOrig="10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33.75pt" o:ole="" fillcolor="window">
            <v:imagedata r:id="rId8" o:title=""/>
          </v:shape>
          <o:OLEObject Type="Embed" ProgID="Equation.3" ShapeID="_x0000_i1025" DrawAspect="Content" ObjectID="_1636198314" r:id="rId9"/>
        </w:object>
      </w:r>
      <w:r w:rsidRPr="00C83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C83F14" w:rsidRPr="00C83F14" w:rsidRDefault="00C83F14" w:rsidP="00C8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3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 </w:t>
      </w:r>
      <w:r w:rsidRPr="00C83F14">
        <w:rPr>
          <w:rFonts w:ascii="Times New Roman" w:eastAsia="Times New Roman" w:hAnsi="Times New Roman" w:cs="Times New Roman"/>
          <w:position w:val="-4"/>
          <w:sz w:val="28"/>
          <w:szCs w:val="28"/>
          <w:lang w:val="uk-UA" w:eastAsia="ru-RU"/>
        </w:rPr>
        <w:object w:dxaOrig="279" w:dyaOrig="300">
          <v:shape id="_x0000_i1026" type="#_x0000_t75" style="width:14.25pt;height:15pt" o:ole="" fillcolor="window">
            <v:imagedata r:id="rId10" o:title=""/>
          </v:shape>
          <o:OLEObject Type="Embed" ProgID="Equation.3" ShapeID="_x0000_i1026" DrawAspect="Content" ObjectID="_1636198315" r:id="rId11"/>
        </w:object>
      </w:r>
      <w:r w:rsidRPr="00C83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— середня арифметична; ∑ — знак суми; V — одержані у дослідженнях значення (варіанти).</w:t>
      </w:r>
    </w:p>
    <w:p w:rsidR="00C83F14" w:rsidRPr="00C83F14" w:rsidRDefault="00C83F14" w:rsidP="00C8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83F14" w:rsidRPr="00C83F14" w:rsidRDefault="00C83F14" w:rsidP="00C83F14">
      <w:pPr>
        <w:spacing w:before="140"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3F1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Середнє квадратичне відхилення</w:t>
      </w:r>
    </w:p>
    <w:p w:rsidR="00C83F14" w:rsidRPr="00C83F14" w:rsidRDefault="00C83F14" w:rsidP="00C8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3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Додатковою характеристикою середньої арифметичної, що показує мінливість, є середнє квадратичне відхилення G варіаційного ряду. Чим менше</w:t>
      </w:r>
      <w:r w:rsidRPr="00C83F1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G,</w:t>
      </w:r>
      <w:r w:rsidRPr="00C83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тим більш однорідний варіаційний ряд (стабільні ознаки, показник і результат).</w:t>
      </w:r>
    </w:p>
    <w:p w:rsidR="00C83F14" w:rsidRPr="00C83F14" w:rsidRDefault="00C83F14" w:rsidP="00C8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3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Середнє квадратичне відхилення застосовується при оцінці мінливості варіаційного ряду, обчисленні коефіцієнту варіації, визначенні середніх помилок і розміру вибірки.</w:t>
      </w:r>
    </w:p>
    <w:p w:rsidR="00C83F14" w:rsidRPr="00C83F14" w:rsidRDefault="00C83F14" w:rsidP="00C8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3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основі теорії розподілу для статистичних сукупностей розроблено елементарний спосіб визначення середнього квадратичного відхилення</w:t>
      </w:r>
    </w:p>
    <w:p w:rsidR="00C83F14" w:rsidRPr="00C83F14" w:rsidRDefault="00C83F14" w:rsidP="00C83F14">
      <w:pPr>
        <w:spacing w:after="0"/>
        <w:ind w:right="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3F14">
        <w:rPr>
          <w:rFonts w:ascii="Times New Roman" w:eastAsia="Times New Roman" w:hAnsi="Times New Roman" w:cs="Times New Roman"/>
          <w:position w:val="-24"/>
          <w:sz w:val="28"/>
          <w:szCs w:val="28"/>
          <w:lang w:val="uk-UA" w:eastAsia="ru-RU"/>
        </w:rPr>
        <w:object w:dxaOrig="1700" w:dyaOrig="620">
          <v:shape id="_x0000_i1027" type="#_x0000_t75" style="width:84.75pt;height:30.75pt" o:ole="" fillcolor="window">
            <v:imagedata r:id="rId12" o:title=""/>
          </v:shape>
          <o:OLEObject Type="Embed" ProgID="Equation.3" ShapeID="_x0000_i1027" DrawAspect="Content" ObjectID="_1636198316" r:id="rId13"/>
        </w:object>
      </w:r>
    </w:p>
    <w:p w:rsidR="00C83F14" w:rsidRPr="00C83F14" w:rsidRDefault="00C83F14" w:rsidP="00C8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3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 </w:t>
      </w:r>
      <w:proofErr w:type="spellStart"/>
      <w:r w:rsidRPr="00C83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V</w:t>
      </w:r>
      <w:r w:rsidRPr="00C83F14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max</w:t>
      </w:r>
      <w:proofErr w:type="spellEnd"/>
      <w:r w:rsidRPr="00C83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— найбільше значення варіанти; </w:t>
      </w:r>
      <w:proofErr w:type="spellStart"/>
      <w:r w:rsidRPr="00C83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V</w:t>
      </w:r>
      <w:r w:rsidRPr="00C83F14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min</w:t>
      </w:r>
      <w:proofErr w:type="spellEnd"/>
      <w:r w:rsidRPr="00C83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— найменше; К — коефіцієнт кількості випадків.</w:t>
      </w:r>
    </w:p>
    <w:p w:rsidR="00C83F14" w:rsidRPr="00C83F14" w:rsidRDefault="00C83F14" w:rsidP="00C83F14">
      <w:pPr>
        <w:spacing w:before="60"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3F1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Коефіцієнт варіації.</w:t>
      </w:r>
    </w:p>
    <w:p w:rsidR="00C83F14" w:rsidRPr="00C83F14" w:rsidRDefault="00C83F14" w:rsidP="00C8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3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Коефіцієнт варіації С</w:t>
      </w:r>
      <w:r w:rsidRPr="00C83F14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 w:eastAsia="ru-RU"/>
        </w:rPr>
        <w:t>v</w:t>
      </w:r>
      <w:r w:rsidRPr="00C83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обчислюється за формулою:</w:t>
      </w:r>
    </w:p>
    <w:p w:rsidR="00C83F14" w:rsidRPr="00C83F14" w:rsidRDefault="00742AF7" w:rsidP="00C8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33" type="#_x0000_t75" style="position:absolute;left:0;text-align:left;margin-left:117pt;margin-top:9.05pt;width:77.05pt;height:31pt;z-index:251660288" fillcolor="window">
            <v:imagedata r:id="rId14" o:title=""/>
            <w10:wrap type="square" side="right"/>
          </v:shape>
          <o:OLEObject Type="Embed" ProgID="Equation.3" ShapeID="_x0000_s1033" DrawAspect="Content" ObjectID="_1636198321" r:id="rId15"/>
        </w:pict>
      </w:r>
    </w:p>
    <w:p w:rsidR="00C83F14" w:rsidRPr="00C83F14" w:rsidRDefault="00C83F14" w:rsidP="00C8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83F14" w:rsidRPr="00C83F14" w:rsidRDefault="00C83F14" w:rsidP="00C8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83F14" w:rsidRPr="00C83F14" w:rsidRDefault="00C83F14" w:rsidP="00C8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83F14" w:rsidRPr="00C83F14" w:rsidRDefault="00C83F14" w:rsidP="00C8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3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відміну від сигми він є не абсолютною, а відносною мірою мінливості і застосовується у тих випадках, коли необхідно порівняти достовірність середньої арифметичної у двох і більше варіаційних рядах із різними значеннями варіантів, тобто застосовується при порівнянні середніх, виражених у різних одиницях.</w:t>
      </w:r>
    </w:p>
    <w:p w:rsidR="00C83F14" w:rsidRPr="00C83F14" w:rsidRDefault="00C83F14" w:rsidP="00C83F14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C83F14">
        <w:rPr>
          <w:rFonts w:ascii="Times New Roman" w:eastAsia="Times New Roman" w:hAnsi="Times New Roman" w:cs="Times New Roman"/>
          <w:b/>
          <w:lang w:val="uk-UA" w:eastAsia="ru-RU"/>
        </w:rPr>
        <w:t>Коефіцієнти К</w:t>
      </w:r>
      <w:r w:rsidRPr="00C83F14">
        <w:rPr>
          <w:rFonts w:ascii="Times New Roman" w:eastAsia="Times New Roman" w:hAnsi="Times New Roman" w:cs="Times New Roman"/>
          <w:b/>
          <w:lang w:val="uk-UA" w:eastAsia="ru-RU"/>
        </w:rPr>
        <w:br/>
        <w:t>С.І. Єрмолаєва для розрахунку середнього квадратичного відхилення за формулою</w:t>
      </w:r>
    </w:p>
    <w:p w:rsidR="00C83F14" w:rsidRPr="00C83F14" w:rsidRDefault="00C83F14" w:rsidP="00C83F14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C83F14">
        <w:rPr>
          <w:rFonts w:ascii="Times New Roman" w:eastAsia="Times New Roman" w:hAnsi="Times New Roman" w:cs="Times New Roman"/>
          <w:position w:val="-24"/>
          <w:lang w:val="uk-UA" w:eastAsia="ru-RU"/>
        </w:rPr>
        <w:object w:dxaOrig="1980" w:dyaOrig="620">
          <v:shape id="_x0000_i1028" type="#_x0000_t75" style="width:99pt;height:30.75pt" o:ole="" fillcolor="window">
            <v:imagedata r:id="rId16" o:title=""/>
          </v:shape>
          <o:OLEObject Type="Embed" ProgID="Equation.3" ShapeID="_x0000_i1028" DrawAspect="Content" ObjectID="_1636198317" r:id="rId17"/>
        </w:object>
      </w: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1"/>
      </w:tblGrid>
      <w:tr w:rsidR="00C83F14" w:rsidRPr="00C83F14" w:rsidTr="00C83F14">
        <w:trPr>
          <w:jc w:val="center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Число</w:t>
            </w:r>
          </w:p>
          <w:p w:rsidR="00C83F14" w:rsidRPr="00C83F14" w:rsidRDefault="00C83F14" w:rsidP="00C8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спостережень</w:t>
            </w:r>
          </w:p>
          <w:p w:rsidR="00C83F14" w:rsidRPr="00C83F14" w:rsidRDefault="00C83F14" w:rsidP="00C8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3F14" w:rsidRPr="00C83F14" w:rsidRDefault="00C83F14" w:rsidP="00C8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3F14" w:rsidRPr="00C83F14" w:rsidRDefault="00C83F14" w:rsidP="00C8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3F14" w:rsidRPr="00C83F14" w:rsidRDefault="00C83F14" w:rsidP="00C8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3F14" w:rsidRPr="00C83F14" w:rsidRDefault="00C83F14" w:rsidP="00C8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3F14" w:rsidRPr="00C83F14" w:rsidRDefault="00C83F14" w:rsidP="00C8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3F14" w:rsidRPr="00C83F14" w:rsidRDefault="00C83F14" w:rsidP="00C8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3F14" w:rsidRPr="00C83F14" w:rsidRDefault="00C83F14" w:rsidP="00C8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3F14" w:rsidRPr="00C83F14" w:rsidRDefault="00C83F14" w:rsidP="00C8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3F14" w:rsidRPr="00C83F14" w:rsidRDefault="00C83F14" w:rsidP="00C8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83F14" w:rsidRPr="00C83F14" w:rsidRDefault="00C83F14" w:rsidP="00C8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</w:t>
            </w:r>
          </w:p>
        </w:tc>
      </w:tr>
      <w:tr w:rsidR="00C83F14" w:rsidRPr="00C83F14" w:rsidTr="00C83F14">
        <w:trPr>
          <w:jc w:val="center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1,13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1,69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2,03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2,33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2,53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2,85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2,97</w:t>
            </w:r>
          </w:p>
        </w:tc>
      </w:tr>
      <w:tr w:rsidR="00C83F14" w:rsidRPr="00C83F14" w:rsidTr="00C83F14">
        <w:trPr>
          <w:jc w:val="center"/>
        </w:trPr>
        <w:tc>
          <w:tcPr>
            <w:tcW w:w="850" w:type="dxa"/>
            <w:tcBorders>
              <w:left w:val="single" w:sz="4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3,08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3,17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3,26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3,34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3,41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3,47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3,53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3,59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3,64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3,69</w:t>
            </w:r>
          </w:p>
        </w:tc>
      </w:tr>
      <w:tr w:rsidR="00C83F14" w:rsidRPr="00C83F14" w:rsidTr="00C83F14">
        <w:trPr>
          <w:jc w:val="center"/>
        </w:trPr>
        <w:tc>
          <w:tcPr>
            <w:tcW w:w="850" w:type="dxa"/>
            <w:tcBorders>
              <w:left w:val="single" w:sz="4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3,73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3,78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3,82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3,86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3,90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3,93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3,96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4,00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4,03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4,06</w:t>
            </w:r>
          </w:p>
        </w:tc>
      </w:tr>
      <w:tr w:rsidR="00C83F14" w:rsidRPr="00C83F14" w:rsidTr="00C83F14">
        <w:trPr>
          <w:jc w:val="center"/>
        </w:trPr>
        <w:tc>
          <w:tcPr>
            <w:tcW w:w="850" w:type="dxa"/>
            <w:tcBorders>
              <w:left w:val="single" w:sz="4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4,09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4,11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4,14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4,16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4,18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4,29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4,24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4,26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4,28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4,29</w:t>
            </w:r>
          </w:p>
        </w:tc>
      </w:tr>
      <w:tr w:rsidR="00C83F14" w:rsidRPr="00C83F14" w:rsidTr="00C83F14">
        <w:trPr>
          <w:jc w:val="center"/>
        </w:trPr>
        <w:tc>
          <w:tcPr>
            <w:tcW w:w="850" w:type="dxa"/>
            <w:tcBorders>
              <w:left w:val="single" w:sz="4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4,32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4,34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4,36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4,38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4,40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4,42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4,43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4,45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4,47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4,48</w:t>
            </w:r>
          </w:p>
        </w:tc>
      </w:tr>
      <w:tr w:rsidR="00C83F14" w:rsidRPr="00C83F14" w:rsidTr="00C83F14">
        <w:trPr>
          <w:jc w:val="center"/>
        </w:trPr>
        <w:tc>
          <w:tcPr>
            <w:tcW w:w="850" w:type="dxa"/>
            <w:tcBorders>
              <w:left w:val="single" w:sz="4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4,50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4,51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4,53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4,54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4,56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4,57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4,59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4,60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4,61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4,63</w:t>
            </w:r>
          </w:p>
        </w:tc>
      </w:tr>
      <w:tr w:rsidR="00C83F14" w:rsidRPr="00C83F14" w:rsidTr="00C83F14">
        <w:trPr>
          <w:jc w:val="center"/>
        </w:trPr>
        <w:tc>
          <w:tcPr>
            <w:tcW w:w="850" w:type="dxa"/>
            <w:tcBorders>
              <w:left w:val="single" w:sz="4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4,64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4,65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4,66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4,68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4,69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4,70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4,71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4,72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4,73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4,74</w:t>
            </w:r>
          </w:p>
        </w:tc>
      </w:tr>
      <w:tr w:rsidR="00C83F14" w:rsidRPr="00C83F14" w:rsidTr="00C83F14">
        <w:trPr>
          <w:jc w:val="center"/>
        </w:trPr>
        <w:tc>
          <w:tcPr>
            <w:tcW w:w="850" w:type="dxa"/>
            <w:tcBorders>
              <w:left w:val="single" w:sz="4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4,75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4,77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4,78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4,79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4,80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4,81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4,82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4,83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4,83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4,84</w:t>
            </w:r>
          </w:p>
        </w:tc>
      </w:tr>
      <w:tr w:rsidR="00C83F14" w:rsidRPr="00C83F14" w:rsidTr="00C83F14">
        <w:trPr>
          <w:jc w:val="center"/>
        </w:trPr>
        <w:tc>
          <w:tcPr>
            <w:tcW w:w="850" w:type="dxa"/>
            <w:tcBorders>
              <w:left w:val="single" w:sz="4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4,85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4,86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4,87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4,88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4,89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4,90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4,91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4,91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4,92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4,93</w:t>
            </w:r>
          </w:p>
        </w:tc>
      </w:tr>
      <w:tr w:rsidR="00C83F14" w:rsidRPr="00C83F14" w:rsidTr="00C83F14">
        <w:trPr>
          <w:jc w:val="center"/>
        </w:trPr>
        <w:tc>
          <w:tcPr>
            <w:tcW w:w="850" w:type="dxa"/>
            <w:tcBorders>
              <w:left w:val="single" w:sz="4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4,94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4,95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4,96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4,97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4,98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4,98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4,99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4,99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5,00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5,01</w:t>
            </w:r>
          </w:p>
        </w:tc>
      </w:tr>
      <w:tr w:rsidR="00C83F14" w:rsidRPr="00C83F14" w:rsidTr="00C83F14">
        <w:trPr>
          <w:jc w:val="center"/>
        </w:trPr>
        <w:tc>
          <w:tcPr>
            <w:tcW w:w="850" w:type="dxa"/>
            <w:tcBorders>
              <w:left w:val="single" w:sz="4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C83F14" w:rsidRPr="00C83F14" w:rsidTr="00C83F14">
        <w:trPr>
          <w:jc w:val="center"/>
        </w:trPr>
        <w:tc>
          <w:tcPr>
            <w:tcW w:w="850" w:type="dxa"/>
            <w:tcBorders>
              <w:left w:val="single" w:sz="4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C83F14" w:rsidRPr="00C83F14" w:rsidTr="00C83F14">
        <w:trPr>
          <w:jc w:val="center"/>
        </w:trPr>
        <w:tc>
          <w:tcPr>
            <w:tcW w:w="850" w:type="dxa"/>
            <w:tcBorders>
              <w:left w:val="single" w:sz="4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 w:rsidRPr="00C83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400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600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800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900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1000</w:t>
            </w:r>
          </w:p>
        </w:tc>
      </w:tr>
      <w:tr w:rsidR="00C83F14" w:rsidRPr="00C83F14" w:rsidTr="00C83F14">
        <w:trPr>
          <w:jc w:val="center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5,02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5,49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5,76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5,94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6,07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6,18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6,28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6,35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6,42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6,48</w:t>
            </w:r>
          </w:p>
        </w:tc>
      </w:tr>
    </w:tbl>
    <w:p w:rsidR="00C83F14" w:rsidRDefault="00C83F14" w:rsidP="00C83F14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3F14" w:rsidRPr="00C83F14" w:rsidRDefault="00C83F14" w:rsidP="00C83F1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3F1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Помилка середнього арифметичного.</w:t>
      </w:r>
    </w:p>
    <w:p w:rsidR="00C83F14" w:rsidRPr="00C83F14" w:rsidRDefault="00C83F14" w:rsidP="00C8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3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статистиці під «помилкою» слід розуміти не помилку дослідження, а міру представництва даної величини, тобто наскільки середня арифметична величина, одержана із вибіркової сукупності (10—20 випадків) відрізняється від істинної, яка була б одержана на генеральній сукупності (100, 200, 300 і більше випадків). Вона визначається за формулою</w:t>
      </w:r>
    </w:p>
    <w:p w:rsidR="00C83F14" w:rsidRPr="00C83F14" w:rsidRDefault="00742AF7" w:rsidP="00C83F1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34" type="#_x0000_t75" style="position:absolute;margin-left:212.25pt;margin-top:6.9pt;width:66pt;height:33pt;z-index:251662336" fillcolor="window">
            <v:imagedata r:id="rId18" o:title=""/>
            <w10:wrap type="square" side="right"/>
          </v:shape>
          <o:OLEObject Type="Embed" ProgID="Equation.3" ShapeID="_x0000_s1034" DrawAspect="Content" ObjectID="_1636198322" r:id="rId19"/>
        </w:pict>
      </w:r>
    </w:p>
    <w:p w:rsidR="00C83F14" w:rsidRPr="00C83F14" w:rsidRDefault="00C83F14" w:rsidP="00C83F1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F14" w:rsidRPr="00C83F14" w:rsidRDefault="00C83F14" w:rsidP="00C83F1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F14" w:rsidRPr="00C83F14" w:rsidRDefault="00C83F14" w:rsidP="00C8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3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виразі під коренем ставиться n—1, якщо менше 30 випадків, якщо ж більше, то n.</w:t>
      </w:r>
    </w:p>
    <w:p w:rsidR="00C83F14" w:rsidRPr="00C83F14" w:rsidRDefault="00C83F14" w:rsidP="00C8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Таким чином, достовірність середньої арифметичної залежить від дисперсії варіаційного ряду. Чим більш компактним є ряд, тим достовірнішою буде середня арифметична, і навпаки, чим він більше розсіяний, тим середня арифметична менш достовірна, міра її точності залежить також від кількості спостережень. Помилка середньої арифметичної (±m) застосовується при обчисленні довірливого коефіцієнта.</w:t>
      </w:r>
    </w:p>
    <w:p w:rsidR="00C83F14" w:rsidRPr="00C83F14" w:rsidRDefault="00C83F14" w:rsidP="00C8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F14" w:rsidRPr="00C83F14" w:rsidRDefault="00C83F14" w:rsidP="00C83F14">
      <w:pPr>
        <w:spacing w:before="20"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3F1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Достовірність різниці між двома середніми величинами.</w:t>
      </w:r>
    </w:p>
    <w:p w:rsidR="00C83F14" w:rsidRPr="00C83F14" w:rsidRDefault="00C83F14" w:rsidP="006B51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3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педагогічній діяльності при визначенні ефективності методик виховання рухових здібностей або тренувальних засобів у різних кількісних варіантах часто доводиться порівнювати дані експериментальної і контрольної груп, відмінності між якими повинні бути статистично доведеними. Для цього розраховується середня помилка різниці за формулою</w:t>
      </w:r>
    </w:p>
    <w:p w:rsidR="00C83F14" w:rsidRPr="00C83F14" w:rsidRDefault="00C83F14" w:rsidP="006B516A">
      <w:pPr>
        <w:widowControl w:val="0"/>
        <w:spacing w:after="0"/>
        <w:jc w:val="center"/>
        <w:rPr>
          <w:rFonts w:ascii="Arial" w:eastAsia="Times New Roman" w:hAnsi="Arial" w:cs="Times New Roman"/>
          <w:snapToGrid w:val="0"/>
          <w:sz w:val="28"/>
          <w:szCs w:val="28"/>
          <w:lang w:val="uk-UA" w:eastAsia="ru-RU"/>
        </w:rPr>
      </w:pPr>
      <w:r w:rsidRPr="00C83F14">
        <w:rPr>
          <w:rFonts w:ascii="Arial" w:eastAsia="Times New Roman" w:hAnsi="Arial" w:cs="Times New Roman"/>
          <w:snapToGrid w:val="0"/>
          <w:position w:val="-36"/>
          <w:sz w:val="28"/>
          <w:szCs w:val="28"/>
          <w:lang w:val="uk-UA" w:eastAsia="ru-RU"/>
        </w:rPr>
        <w:object w:dxaOrig="1920" w:dyaOrig="780">
          <v:shape id="_x0000_i1029" type="#_x0000_t75" style="width:96pt;height:39pt" o:ole="" fillcolor="window">
            <v:imagedata r:id="rId20" o:title=""/>
          </v:shape>
          <o:OLEObject Type="Embed" ProgID="Equation.3" ShapeID="_x0000_i1029" DrawAspect="Content" ObjectID="_1636198318" r:id="rId21"/>
        </w:object>
      </w:r>
      <w:r w:rsidRPr="00C83F14">
        <w:rPr>
          <w:rFonts w:ascii="Arial" w:eastAsia="Times New Roman" w:hAnsi="Arial" w:cs="Times New Roman"/>
          <w:snapToGrid w:val="0"/>
          <w:sz w:val="28"/>
          <w:szCs w:val="28"/>
          <w:lang w:val="uk-UA" w:eastAsia="ru-RU"/>
        </w:rPr>
        <w:t>,</w:t>
      </w:r>
    </w:p>
    <w:p w:rsidR="00C83F14" w:rsidRPr="00C83F14" w:rsidRDefault="00C83F14" w:rsidP="006B51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3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число ступенів вільності варіант від 1 до ∞ за формулою</w:t>
      </w:r>
    </w:p>
    <w:p w:rsidR="00C83F14" w:rsidRPr="00C83F14" w:rsidRDefault="00C83F14" w:rsidP="006B516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3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 = </w:t>
      </w:r>
      <w:r w:rsidRPr="00C83F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C83F1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C83F14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C83F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C83F1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83F14">
        <w:rPr>
          <w:rFonts w:ascii="Times New Roman" w:eastAsia="Times New Roman" w:hAnsi="Times New Roman" w:cs="Times New Roman"/>
          <w:sz w:val="28"/>
          <w:szCs w:val="28"/>
          <w:lang w:eastAsia="ru-RU"/>
        </w:rPr>
        <w:t>-2</w:t>
      </w:r>
      <w:r w:rsidRPr="00C83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C83F14" w:rsidRPr="00C83F14" w:rsidRDefault="00C83F14" w:rsidP="006B51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3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 с – число спостережень без одиниці (с=</w:t>
      </w:r>
      <w:r w:rsidRPr="00C83F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C83F14">
        <w:rPr>
          <w:rFonts w:ascii="Times New Roman" w:eastAsia="Times New Roman" w:hAnsi="Times New Roman" w:cs="Times New Roman"/>
          <w:sz w:val="28"/>
          <w:szCs w:val="28"/>
          <w:lang w:eastAsia="ru-RU"/>
        </w:rPr>
        <w:t>-1)</w:t>
      </w:r>
      <w:r w:rsidRPr="00C83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B516A" w:rsidRPr="006B516A" w:rsidRDefault="00C83F14" w:rsidP="006B516A">
      <w:pPr>
        <w:pStyle w:val="text"/>
        <w:spacing w:line="276" w:lineRule="auto"/>
        <w:rPr>
          <w:sz w:val="28"/>
          <w:szCs w:val="28"/>
        </w:rPr>
      </w:pPr>
      <w:r w:rsidRPr="006B516A">
        <w:rPr>
          <w:sz w:val="28"/>
          <w:szCs w:val="28"/>
        </w:rPr>
        <w:t xml:space="preserve">На далі достовірність різниці визначається за таблицею </w:t>
      </w:r>
      <w:proofErr w:type="spellStart"/>
      <w:r w:rsidRPr="006B516A">
        <w:rPr>
          <w:sz w:val="28"/>
          <w:szCs w:val="28"/>
        </w:rPr>
        <w:t>імовірностей</w:t>
      </w:r>
      <w:proofErr w:type="spellEnd"/>
      <w:r w:rsidRPr="006B516A">
        <w:rPr>
          <w:sz w:val="28"/>
          <w:szCs w:val="28"/>
        </w:rPr>
        <w:t xml:space="preserve"> </w:t>
      </w:r>
      <w:r w:rsidRPr="00C83F14">
        <w:rPr>
          <w:sz w:val="28"/>
          <w:szCs w:val="28"/>
          <w:lang w:val="en-US"/>
        </w:rPr>
        <w:t>P</w:t>
      </w:r>
      <w:r w:rsidRPr="006B516A">
        <w:rPr>
          <w:sz w:val="28"/>
          <w:szCs w:val="28"/>
        </w:rPr>
        <w:t>(</w:t>
      </w:r>
      <w:r w:rsidRPr="00C83F14">
        <w:rPr>
          <w:sz w:val="28"/>
          <w:szCs w:val="28"/>
          <w:lang w:val="en-US"/>
        </w:rPr>
        <w:t>t</w:t>
      </w:r>
      <w:r w:rsidRPr="006B516A">
        <w:rPr>
          <w:sz w:val="28"/>
          <w:szCs w:val="28"/>
        </w:rPr>
        <w:t>)≥(</w:t>
      </w:r>
      <w:r w:rsidRPr="00C83F14">
        <w:rPr>
          <w:sz w:val="28"/>
          <w:szCs w:val="28"/>
          <w:lang w:val="en-US"/>
        </w:rPr>
        <w:t>t</w:t>
      </w:r>
      <w:r w:rsidRPr="006B516A">
        <w:rPr>
          <w:sz w:val="28"/>
          <w:szCs w:val="28"/>
          <w:vertAlign w:val="subscript"/>
        </w:rPr>
        <w:t>1</w:t>
      </w:r>
      <w:r w:rsidRPr="006B516A">
        <w:rPr>
          <w:sz w:val="28"/>
          <w:szCs w:val="28"/>
        </w:rPr>
        <w:t xml:space="preserve">) за </w:t>
      </w:r>
      <w:r w:rsidRPr="00C83F14">
        <w:rPr>
          <w:sz w:val="28"/>
          <w:szCs w:val="28"/>
          <w:lang w:val="en-US"/>
        </w:rPr>
        <w:t>t</w:t>
      </w:r>
      <w:proofErr w:type="spellStart"/>
      <w:r w:rsidRPr="006B516A">
        <w:rPr>
          <w:sz w:val="28"/>
          <w:szCs w:val="28"/>
        </w:rPr>
        <w:t>-критерієм</w:t>
      </w:r>
      <w:proofErr w:type="spellEnd"/>
      <w:r w:rsidRPr="006B516A">
        <w:rPr>
          <w:sz w:val="28"/>
          <w:szCs w:val="28"/>
        </w:rPr>
        <w:t xml:space="preserve"> </w:t>
      </w:r>
      <w:proofErr w:type="spellStart"/>
      <w:r w:rsidRPr="006B516A">
        <w:rPr>
          <w:sz w:val="28"/>
          <w:szCs w:val="28"/>
        </w:rPr>
        <w:t>Стьюдента</w:t>
      </w:r>
      <w:proofErr w:type="spellEnd"/>
      <w:r w:rsidR="006B516A">
        <w:rPr>
          <w:sz w:val="28"/>
          <w:szCs w:val="28"/>
        </w:rPr>
        <w:t xml:space="preserve"> (див. табл. </w:t>
      </w:r>
      <w:r w:rsidR="006B516A" w:rsidRPr="006B516A">
        <w:t>Імовірності Р(</w:t>
      </w:r>
      <w:r w:rsidR="006B516A" w:rsidRPr="006B516A">
        <w:rPr>
          <w:lang w:val="en-US"/>
        </w:rPr>
        <w:t>t</w:t>
      </w:r>
      <w:r w:rsidR="006B516A" w:rsidRPr="006B516A">
        <w:t>) ≥ (</w:t>
      </w:r>
      <w:r w:rsidR="006B516A" w:rsidRPr="006B516A">
        <w:rPr>
          <w:lang w:val="en-US"/>
        </w:rPr>
        <w:t>t</w:t>
      </w:r>
      <w:r w:rsidR="006B516A" w:rsidRPr="006B516A">
        <w:rPr>
          <w:vertAlign w:val="subscript"/>
        </w:rPr>
        <w:t>1</w:t>
      </w:r>
      <w:r w:rsidR="006B516A" w:rsidRPr="006B516A">
        <w:t>) за критерієм</w:t>
      </w:r>
      <w:r w:rsidR="006B516A">
        <w:t xml:space="preserve"> </w:t>
      </w:r>
      <w:proofErr w:type="spellStart"/>
      <w:r w:rsidR="006B516A">
        <w:t>Стьюдента</w:t>
      </w:r>
      <w:proofErr w:type="spellEnd"/>
      <w:r w:rsidR="006B516A">
        <w:t xml:space="preserve">). </w:t>
      </w:r>
      <w:r w:rsidR="006B516A" w:rsidRPr="006B516A">
        <w:rPr>
          <w:sz w:val="28"/>
          <w:szCs w:val="28"/>
        </w:rPr>
        <w:t xml:space="preserve">У цій таблиці стовпчик </w:t>
      </w:r>
      <w:r w:rsidR="006B516A" w:rsidRPr="006B516A">
        <w:rPr>
          <w:sz w:val="28"/>
          <w:szCs w:val="28"/>
          <w:lang w:val="en-US"/>
        </w:rPr>
        <w:t>t</w:t>
      </w:r>
      <w:r w:rsidR="006B516A" w:rsidRPr="006B516A">
        <w:rPr>
          <w:sz w:val="28"/>
          <w:szCs w:val="28"/>
        </w:rPr>
        <w:t xml:space="preserve"> є нормованим відхиленням і має числа, які дають змогу визначити у скільки разів різниця більше середньої помилки. За показниками </w:t>
      </w:r>
      <w:r w:rsidR="006B516A" w:rsidRPr="006B516A">
        <w:rPr>
          <w:sz w:val="28"/>
          <w:szCs w:val="28"/>
          <w:lang w:val="en-US"/>
        </w:rPr>
        <w:t>t</w:t>
      </w:r>
      <w:r w:rsidR="006B516A" w:rsidRPr="006B516A">
        <w:rPr>
          <w:sz w:val="28"/>
          <w:szCs w:val="28"/>
        </w:rPr>
        <w:t xml:space="preserve"> і с в таблиці 2 визначається число </w:t>
      </w:r>
      <w:r w:rsidR="006B516A" w:rsidRPr="006B516A">
        <w:rPr>
          <w:sz w:val="28"/>
          <w:szCs w:val="28"/>
          <w:lang w:val="en-US"/>
        </w:rPr>
        <w:t>P</w:t>
      </w:r>
      <w:r w:rsidR="006B516A" w:rsidRPr="006B516A">
        <w:rPr>
          <w:sz w:val="28"/>
          <w:szCs w:val="28"/>
        </w:rPr>
        <w:t xml:space="preserve">, яке і показує імовірність різниці між </w:t>
      </w:r>
      <w:r w:rsidR="006B516A" w:rsidRPr="006B516A">
        <w:rPr>
          <w:position w:val="-6"/>
          <w:sz w:val="28"/>
          <w:szCs w:val="28"/>
        </w:rPr>
        <w:object w:dxaOrig="340" w:dyaOrig="340">
          <v:shape id="_x0000_i1030" type="#_x0000_t75" style="width:17.25pt;height:17.25pt" o:ole="">
            <v:imagedata r:id="rId22" o:title=""/>
          </v:shape>
          <o:OLEObject Type="Embed" ProgID="Equation.3" ShapeID="_x0000_i1030" DrawAspect="Content" ObjectID="_1636198319" r:id="rId23"/>
        </w:object>
      </w:r>
      <w:r w:rsidR="006B516A" w:rsidRPr="006B516A">
        <w:rPr>
          <w:sz w:val="28"/>
          <w:szCs w:val="28"/>
        </w:rPr>
        <w:t xml:space="preserve"> та </w:t>
      </w:r>
      <w:r w:rsidR="006B516A" w:rsidRPr="006B516A">
        <w:rPr>
          <w:position w:val="-6"/>
          <w:sz w:val="28"/>
          <w:szCs w:val="28"/>
        </w:rPr>
        <w:object w:dxaOrig="380" w:dyaOrig="340">
          <v:shape id="_x0000_i1031" type="#_x0000_t75" style="width:18.75pt;height:17.25pt" o:ole="">
            <v:imagedata r:id="rId24" o:title=""/>
          </v:shape>
          <o:OLEObject Type="Embed" ProgID="Equation.3" ShapeID="_x0000_i1031" DrawAspect="Content" ObjectID="_1636198320" r:id="rId25"/>
        </w:object>
      </w:r>
      <w:r w:rsidR="006B516A" w:rsidRPr="006B516A">
        <w:rPr>
          <w:sz w:val="28"/>
          <w:szCs w:val="28"/>
        </w:rPr>
        <w:t>. Чим більше Р, тим менш суттєва різниця та менша імовірність відмінності.</w:t>
      </w:r>
    </w:p>
    <w:p w:rsidR="006B516A" w:rsidRPr="006B516A" w:rsidRDefault="006B516A" w:rsidP="006B516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5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наведеному прикладі при значені </w:t>
      </w:r>
      <w:r w:rsidRPr="006B51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6B5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≈2,0  і с=25 число Р буде дорівнювати 0,0455 (в таблиці 2 воно розташовано на перетині рядка, який відповідає </w:t>
      </w:r>
      <w:r w:rsidRPr="006B51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6B5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=2,0 і стовпця, який відповідає с= ∞. Це свідчить, що реальна різниця </w:t>
      </w:r>
      <w:r w:rsidRPr="006B51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цілком вірогідна.</w:t>
      </w:r>
    </w:p>
    <w:p w:rsidR="006B516A" w:rsidRPr="006B516A" w:rsidRDefault="006B516A" w:rsidP="006B51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Якщо </w:t>
      </w:r>
      <w:r w:rsidRPr="006B51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6B5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&gt;2,0, відмінності достовірні. При менших значеннях — не достовірні</w:t>
      </w:r>
      <w:r w:rsidRPr="006B51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6B5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(табл. </w:t>
      </w:r>
      <w:r w:rsidRPr="006B516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B5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6B516A" w:rsidRDefault="006B516A" w:rsidP="006B51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5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Достовірність відмінностей часто демонструється процентним розподілом імовірності і позначається латинською буквою «Р» зі знаком менше (&lt;) або більше (&gt;). Достовірні значення мають межу 95,0; 99,0; 99,9% і позначаються як Р&lt; 0,05; 0,01; 0,001.</w:t>
      </w:r>
    </w:p>
    <w:p w:rsidR="006B516A" w:rsidRPr="006B516A" w:rsidRDefault="006B516A" w:rsidP="006B51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5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Дані експерименту або спостережень можна представити у вигляді таблиць, діаграм, малюнків, схем, фотографій, графіків і т. д. Вибір форми представлення ілюстративних матеріалів залежить головним чином від мети і характеру курсової роботи.</w:t>
      </w:r>
    </w:p>
    <w:p w:rsidR="006B516A" w:rsidRPr="006B516A" w:rsidRDefault="006B516A" w:rsidP="006B51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5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Найбільш розповсюдженою формою відображення експериментального матеріалу у закінченому вигляді є таблиці.</w:t>
      </w:r>
    </w:p>
    <w:p w:rsidR="006B516A" w:rsidRPr="006B516A" w:rsidRDefault="006B516A" w:rsidP="006B51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5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таблицях слова і числа представлені у вертикальних ко</w:t>
      </w:r>
      <w:r w:rsidRPr="006B5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лонках і горизонтальних рядках так, що кожний елемент — це одночасно складова частина і рядка, і графи. Завдяки такому розміщенню між табличними даними встановлюється взаємозв'язок, зрозумілий читачу без слів.</w:t>
      </w:r>
    </w:p>
    <w:p w:rsidR="006B516A" w:rsidRPr="006B516A" w:rsidRDefault="006B516A" w:rsidP="006B51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Кожна таблиця повинна мати порядковий номер і назву, яка визначає її тему і зміст. Скорочення у заголовках таблиць не допускаються.</w:t>
      </w:r>
    </w:p>
    <w:p w:rsidR="006B516A" w:rsidRPr="006B516A" w:rsidRDefault="006B516A" w:rsidP="006B51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5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 оформлені таблиці з правої сторони листа пишеться слово</w:t>
      </w:r>
      <w:r w:rsidRPr="006B51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6B5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«Таблиця» і проставляється її порядковий номер арабськими цифрами. Знак № при цьому не ставиться. Нижче дається заголовок таблиці. Крапка у кінці назви таблиці не ставиться.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B5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Нумерація таблиць може бути або </w:t>
      </w:r>
      <w:proofErr w:type="spellStart"/>
      <w:r w:rsidRPr="006B5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скрізною</w:t>
      </w:r>
      <w:proofErr w:type="spellEnd"/>
      <w:r w:rsidRPr="006B5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через усю роботу або ж за розділами. У другому випадку таблиця має порядковий номер із двох цифр, </w:t>
      </w:r>
      <w:r w:rsidRPr="006B5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перша із яких означає номер розділу, друга — номер таблиці. У цьому випадку після першої цифри ставиться крапка. Розмір таблиці не повинен перевищувати стандартного аркуша паперу. Якщо таблиця не вміщається на такому форматі, її треба давати з продовженням на кількох сторінках. Над </w:t>
      </w:r>
      <w:proofErr w:type="spellStart"/>
      <w:r w:rsidRPr="006B5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про¬довженням</w:t>
      </w:r>
      <w:proofErr w:type="spellEnd"/>
      <w:r w:rsidRPr="006B5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таблиці на новому листі ставиться заголовок типу «Продовження таблиці 1» або «Закінчення таблиці 1» (якщо таблиця на цій сторінці закінчується). Заголовок таблиці на новій сторінці не повторюється.</w:t>
      </w:r>
    </w:p>
    <w:p w:rsidR="006B516A" w:rsidRPr="006B516A" w:rsidRDefault="006B516A" w:rsidP="006B51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5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Якщо у тексті формулюється положення, яке підтверджується або ілюструється таблицею, необхідно дати на неї зноску. У цьому випадку у дужках пишеться скорочено слово «табл.» і порядковий номер таблиці, на яку дається зноска. Наприклад, (табл. 10). Примітки до таблиці розміщуються безпосередньо під нею.</w:t>
      </w:r>
    </w:p>
    <w:p w:rsidR="006B516A" w:rsidRPr="006B516A" w:rsidRDefault="006B516A" w:rsidP="006B51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5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графах таблиць не можна залишати вільні місця. Якщо дані відсутні, треба ставити тире або писати «немає». Якщо табличні стовпці заповнені текстом, то крапка у кінці його не ставиться.</w:t>
      </w:r>
    </w:p>
    <w:p w:rsidR="006B516A" w:rsidRPr="006B516A" w:rsidRDefault="006B516A" w:rsidP="006B51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5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Курсову роботу можна ілюструвати малюнками, схемами, графіками і фотографіями. Вони розміщуються у тексті роботи або виділяються у вигляді окремого додатку.</w:t>
      </w:r>
    </w:p>
    <w:p w:rsidR="006B516A" w:rsidRDefault="006B516A" w:rsidP="006B51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5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Підписи до ілюстрацій даються з лицьової сторони і складаються у такому порядку: умовна скорочена назва ілюстрації — «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рис</w:t>
      </w:r>
      <w:r w:rsidRPr="006B5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.», її порядковий номер арабськими (без знаку «№», без крапки після цифр); підпис (</w:t>
      </w:r>
      <w:proofErr w:type="spellStart"/>
      <w:r w:rsidRPr="006B5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кстовка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до ілюстрації, який по</w:t>
      </w:r>
      <w:r w:rsidRPr="006B5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чинається з великої букви. У кінці підпису крапку не ставлять. </w:t>
      </w:r>
    </w:p>
    <w:p w:rsidR="006B516A" w:rsidRPr="006B516A" w:rsidRDefault="006B516A" w:rsidP="006B51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5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Підписи під ілюстраціями повинні складатись так, щоб їх основний зміст був зрозумілим і без читання тексту роботи.</w:t>
      </w:r>
    </w:p>
    <w:p w:rsidR="006B516A" w:rsidRPr="006B516A" w:rsidRDefault="006B516A" w:rsidP="006B51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5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Нумерація ілюстрацій допускається як </w:t>
      </w:r>
      <w:proofErr w:type="spellStart"/>
      <w:r w:rsidRPr="006B5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скрізна</w:t>
      </w:r>
      <w:proofErr w:type="spellEnd"/>
      <w:r w:rsidRPr="006B5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так і за розділами. У другому випадку порядковий номер ілюстрації складається із двох цифр: перша — номер розділу (після неї ставиться крапка), а друга — номер самої ілюст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рації. Наприклад: у розділі 2 —</w:t>
      </w:r>
      <w:r w:rsidRPr="006B5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рис</w:t>
      </w:r>
      <w:r w:rsidRPr="006B5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2.1;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рис</w:t>
      </w:r>
      <w:r w:rsidRPr="006B5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2.2;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рис</w:t>
      </w:r>
      <w:r w:rsidRPr="006B5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2.3 і т. д.</w:t>
      </w:r>
    </w:p>
    <w:p w:rsidR="006B516A" w:rsidRPr="006B516A" w:rsidRDefault="006B516A" w:rsidP="006B51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5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Якщо ілюстрація коментуєтьс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у тексті, то на неї, як прави</w:t>
      </w:r>
      <w:r w:rsidRPr="006B5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ло, робиться посилання, тобто вказується порядковий номер, під яким ілюстрація розміщена у курсовій роботі. Наприклад: (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рис</w:t>
      </w:r>
      <w:r w:rsidRPr="006B5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5).</w:t>
      </w:r>
    </w:p>
    <w:p w:rsidR="006B516A" w:rsidRDefault="006B516A" w:rsidP="006B51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516A" w:rsidRPr="006B516A" w:rsidRDefault="006B516A" w:rsidP="006B516A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B51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Висновки</w:t>
      </w:r>
    </w:p>
    <w:p w:rsidR="006B516A" w:rsidRPr="006B516A" w:rsidRDefault="006B516A" w:rsidP="006B51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5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Логічним завершенням курсової роботи є висновки, головна їх мета — підведення підсумків проведеної роботи. Ця заключна частина повинна містити не тільки кінцеві положення досягнень автора, але і вказувати подальшу перспективу розвитку досліджень з даного питання.</w:t>
      </w:r>
    </w:p>
    <w:p w:rsidR="006B516A" w:rsidRPr="006B516A" w:rsidRDefault="006B516A" w:rsidP="006B51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5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Висновки представляються у вигляді окремих конкретних і лаконічних положень, що підсумовують одержані дані. Дуже важливо прослідити, щоб висновки відповідали поставленим завданням роботи. Як правило, пункти висновків включають ті узагальнені цифрові дані, які містять елементи новизни і отримані безпосередньо автором.</w:t>
      </w:r>
    </w:p>
    <w:p w:rsidR="006B516A" w:rsidRPr="006B516A" w:rsidRDefault="006B516A" w:rsidP="006B51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5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Одним із пунктів висновків можуть бути рекомендації з теоретичної та практичної реалізації одержаних результатів.</w:t>
      </w:r>
    </w:p>
    <w:p w:rsidR="006B516A" w:rsidRDefault="006B516A" w:rsidP="006B516A">
      <w:pPr>
        <w:pStyle w:val="a6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516A" w:rsidRPr="006B516A" w:rsidRDefault="006B516A" w:rsidP="006B516A">
      <w:pPr>
        <w:pStyle w:val="a6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B51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Оформлення списку літератури,</w:t>
      </w:r>
    </w:p>
    <w:p w:rsidR="006B516A" w:rsidRPr="006B516A" w:rsidRDefault="006B516A" w:rsidP="006B516A">
      <w:pPr>
        <w:pStyle w:val="a6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B51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яка використовувалась у роботі</w:t>
      </w:r>
    </w:p>
    <w:p w:rsidR="006B516A" w:rsidRPr="006B516A" w:rsidRDefault="006B516A" w:rsidP="006B516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516A" w:rsidRPr="006B516A" w:rsidRDefault="006B516A" w:rsidP="006B516A">
      <w:pPr>
        <w:pStyle w:val="a6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5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Кількість літературних джерел повинна бути 20—25.</w:t>
      </w:r>
    </w:p>
    <w:p w:rsidR="006B516A" w:rsidRDefault="006B516A" w:rsidP="00C83F14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6946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5670"/>
      </w:tblGrid>
      <w:tr w:rsidR="006B516A" w:rsidRPr="006B516A" w:rsidTr="006B516A">
        <w:trPr>
          <w:trHeight w:val="557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516A" w:rsidRPr="006B516A" w:rsidRDefault="006B516A" w:rsidP="006B516A">
            <w:pPr>
              <w:keepNext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val="uk-UA" w:eastAsia="ru-RU"/>
              </w:rPr>
              <w:t xml:space="preserve">Характеристика </w:t>
            </w: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джерела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6A" w:rsidRPr="006B516A" w:rsidRDefault="006B516A" w:rsidP="006B516A">
            <w:pPr>
              <w:keepNext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Приклад оформлення</w:t>
            </w:r>
          </w:p>
        </w:tc>
      </w:tr>
      <w:tr w:rsidR="006B516A" w:rsidRPr="006B516A" w:rsidTr="006B516A">
        <w:trPr>
          <w:cantSplit/>
          <w:trHeight w:val="2368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16A" w:rsidRPr="006B516A" w:rsidRDefault="006B516A" w:rsidP="006B516A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Книги: </w:t>
            </w:r>
          </w:p>
          <w:p w:rsidR="006B516A" w:rsidRPr="006B516A" w:rsidRDefault="006B516A" w:rsidP="006B516A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6B516A" w:rsidRPr="006B516A" w:rsidRDefault="006B516A" w:rsidP="006B516A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Один автор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6A" w:rsidRPr="006B516A" w:rsidRDefault="006B516A" w:rsidP="006B516A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Василій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Великий.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Гомілії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/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Василій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Великий</w:t>
            </w:r>
            <w:r w:rsidRPr="006B516A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uk-UA" w:eastAsia="ru-RU"/>
              </w:rPr>
              <w:t xml:space="preserve"> ; [пер. з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uk-UA" w:eastAsia="ru-RU"/>
              </w:rPr>
              <w:t>давньогрец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uk-UA" w:eastAsia="ru-RU"/>
              </w:rPr>
              <w:t xml:space="preserve">. Л.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uk-UA" w:eastAsia="ru-RU"/>
              </w:rPr>
              <w:t>Звонська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uk-UA" w:eastAsia="ru-RU"/>
              </w:rPr>
              <w:t>].</w:t>
            </w: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— Львів : Свічадо, 2006. — 307 с. — (Джерела християнського Сходу. Золотий вік патристики ІV—V ст. ; № 14).</w:t>
            </w:r>
          </w:p>
          <w:p w:rsidR="006B516A" w:rsidRPr="006B516A" w:rsidRDefault="006B516A" w:rsidP="006B516A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Коренівський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Д. Г. Дестабілізуючий ефект параметричного білого шуму в неперервних та дискретних динамічних системах /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Коренівський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Д. Г.</w:t>
            </w:r>
            <w:r w:rsidRPr="006B516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 w:eastAsia="ru-RU"/>
              </w:rPr>
              <w:t xml:space="preserve"> </w:t>
            </w: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— К. : Ін-т математики, 2006. — 111 с. — (Математика та її застосування) (Праці / Ін-т математики НАН України ; т. 59).</w:t>
            </w:r>
          </w:p>
          <w:p w:rsidR="006B516A" w:rsidRPr="006B516A" w:rsidRDefault="006B516A" w:rsidP="006B516A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Матюх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Н. Д. Що дорожче срібла-золота / Наталія Дмитрівна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Матюх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. — К. : Асамблея діл. кіл : Ін-т соц.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іміджмейкінгу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2006. — 311 с</w:t>
            </w:r>
            <w:r w:rsidRPr="006B516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 w:eastAsia="ru-RU"/>
              </w:rPr>
              <w:t xml:space="preserve">. </w:t>
            </w: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— (Ювеліри України ; т. 1).</w:t>
            </w:r>
          </w:p>
          <w:p w:rsidR="006B516A" w:rsidRPr="006B516A" w:rsidRDefault="006B516A" w:rsidP="006B516A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Шкляр В.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Елементал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: [роман] / Василь Шкляр. — Львів :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Кальварія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2005. — 196, [1] с</w:t>
            </w:r>
            <w:r w:rsidRPr="006B516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 w:eastAsia="ru-RU"/>
              </w:rPr>
              <w:t>.</w:t>
            </w: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— (Першотвір).</w:t>
            </w:r>
          </w:p>
        </w:tc>
      </w:tr>
      <w:tr w:rsidR="006B516A" w:rsidRPr="006B516A" w:rsidTr="006B516A">
        <w:trPr>
          <w:cantSplit/>
          <w:trHeight w:val="2118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16A" w:rsidRPr="006B516A" w:rsidRDefault="006B516A" w:rsidP="006B516A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Два автори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6A" w:rsidRPr="006B516A" w:rsidRDefault="006B516A" w:rsidP="006B516A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Матяш І. Б. Діяльність Надзвичайної дипломатичної місії УНР в Угорщині </w:t>
            </w:r>
            <w:r w:rsidRPr="006B516A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uk-UA" w:eastAsia="ru-RU"/>
              </w:rPr>
              <w:t>: історія, спогади, арх. док.</w:t>
            </w: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/ І. Матяш, Ю. Мушка. — К. :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Києво-Могилян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. акад., 2005. — 397, [1] с</w:t>
            </w:r>
            <w:r w:rsidRPr="006B516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 w:eastAsia="ru-RU"/>
              </w:rPr>
              <w:t xml:space="preserve">. </w:t>
            </w: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— (Бібліотека наукового щорічника "Україна дипломатична" ; вип. 1).</w:t>
            </w:r>
          </w:p>
          <w:p w:rsidR="006B516A" w:rsidRPr="006B516A" w:rsidRDefault="006B516A" w:rsidP="006B516A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Ромовська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З. В. Сімейне законодавство України / З. В.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Ромовська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Ю. В. Черняк. — К. : Прецедент, 2006. — 93 с. — (Юридична бібліотека. Бібліотека адвоката) (Матеріали до складання кваліфікаційних іспитів для отримання Свідоцтва про право на заняття адвокатською діяльністю ; вип. 11).</w:t>
            </w:r>
          </w:p>
          <w:p w:rsidR="006B516A" w:rsidRPr="006B516A" w:rsidRDefault="006B516A" w:rsidP="006B516A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Суберляк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О. В. Технологія переробки полімерних та композиційних матеріалів </w:t>
            </w:r>
            <w:r w:rsidRPr="006B516A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uk-UA" w:eastAsia="ru-RU"/>
              </w:rPr>
              <w:t xml:space="preserve">: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uk-UA" w:eastAsia="ru-RU"/>
              </w:rPr>
              <w:t>підруч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. [для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студ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.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вищ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. навч.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закл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.] / О. В.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Суберляк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П. І. Баштанник. — Львів : Растр-7, 2007. — 375 с.</w:t>
            </w:r>
          </w:p>
        </w:tc>
      </w:tr>
      <w:tr w:rsidR="006B516A" w:rsidRPr="006B516A" w:rsidTr="006B516A">
        <w:trPr>
          <w:cantSplit/>
          <w:trHeight w:val="84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16A" w:rsidRPr="006B516A" w:rsidRDefault="006B516A" w:rsidP="006B516A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Три автори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6A" w:rsidRPr="006B516A" w:rsidRDefault="006B516A" w:rsidP="006B516A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Акофф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Р. Л.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Идеализированное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проектирование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: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как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предотвратить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завтрашний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кризис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сегодня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.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Создание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будущего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организации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/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Акофф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Р. Л.,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Магидсон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Д.,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Эддисон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Г. Д. </w:t>
            </w:r>
            <w:r w:rsidRPr="006B516A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uk-UA" w:eastAsia="ru-RU"/>
              </w:rPr>
              <w:t>; пер. с англ. Ф. П. Тарасенко</w:t>
            </w: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. —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Днепропетровск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: Баланс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Бизнес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Букс, 2007. — XLIII, 265 с.</w:t>
            </w:r>
          </w:p>
          <w:p w:rsidR="006B516A" w:rsidRPr="006B516A" w:rsidRDefault="006B516A" w:rsidP="006B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6B516A" w:rsidRPr="00C70EC4" w:rsidTr="006B516A">
        <w:trPr>
          <w:trHeight w:val="529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516A" w:rsidRPr="006B516A" w:rsidRDefault="006B516A" w:rsidP="006B516A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Чотири автори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6A" w:rsidRPr="006B516A" w:rsidRDefault="006B516A" w:rsidP="006B516A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Методика нормування ресурсів для виробництва продукції рослинництва / [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Вітвіцький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В. В.,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Кисляченко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М. Ф.,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Лобастов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І. В., Нечипорук А. А.]. — К. : НДІ "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Украгропромпродуктивність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", 2006. — 106 с. — (Бібліотека спеціаліста АПК. Економічні нормативи).</w:t>
            </w:r>
          </w:p>
          <w:p w:rsidR="006B516A" w:rsidRPr="006B516A" w:rsidRDefault="006B516A" w:rsidP="006B516A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Механізація переробної галузі агропромислового комплексу : [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підруч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. для учнів проф.-техн. навч.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закл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.] / О. В.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Гвоздєв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, Ф. Ю.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Ялпачик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Ю. П. Рогач, М. М. Сердюк. — К. : Вища освіта, 2006. — 478, [1] с. — (ПТО: Професійно-технічна освіта).</w:t>
            </w:r>
          </w:p>
        </w:tc>
      </w:tr>
      <w:tr w:rsidR="006B516A" w:rsidRPr="00C70EC4" w:rsidTr="006B516A">
        <w:trPr>
          <w:trHeight w:val="1429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516A" w:rsidRPr="006B516A" w:rsidRDefault="006B516A" w:rsidP="006B516A">
            <w:pPr>
              <w:spacing w:after="0" w:line="228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lastRenderedPageBreak/>
              <w:t>П</w:t>
            </w: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’</w:t>
            </w: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ять і більше авторів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6A" w:rsidRPr="006B516A" w:rsidRDefault="006B516A" w:rsidP="006B516A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Психология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менеджмента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/ [ Власов П. К.,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Липницкий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А. В.,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Лущихина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И. М. и др.] </w:t>
            </w:r>
            <w:r w:rsidRPr="006B516A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uk-UA" w:eastAsia="ru-RU"/>
              </w:rPr>
              <w:t xml:space="preserve">;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uk-UA" w:eastAsia="ru-RU"/>
              </w:rPr>
              <w:t>под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uk-UA" w:eastAsia="ru-RU"/>
              </w:rPr>
              <w:t xml:space="preserve"> ред. Г. С. Никифорова</w:t>
            </w: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. — [3-е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изд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.]. — Х. :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Гуманитар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. центр, 2007. — 510 с.</w:t>
            </w:r>
          </w:p>
          <w:p w:rsidR="006B516A" w:rsidRPr="006B516A" w:rsidRDefault="006B516A" w:rsidP="006B516A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Формування здорового способу життя молоді </w:t>
            </w:r>
            <w:r w:rsidRPr="006B516A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uk-UA" w:eastAsia="ru-RU"/>
              </w:rPr>
              <w:t xml:space="preserve">: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uk-UA" w:eastAsia="ru-RU"/>
              </w:rPr>
              <w:t>навч.-метод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uk-UA" w:eastAsia="ru-RU"/>
              </w:rPr>
              <w:t xml:space="preserve">.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uk-UA" w:eastAsia="ru-RU"/>
              </w:rPr>
              <w:t>посіб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uk-UA" w:eastAsia="ru-RU"/>
              </w:rPr>
              <w:t>. для працівників соц. служб для сім’ї, дітей та молоді</w:t>
            </w: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/ [Т. В. Бондар, О. Г. Карпенко, Д. М.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Дикова-Фаворська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та ін.]. — К. : Укр. ін-т соц.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дослідж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., 2005. — 115 с. — (Серія "Формування здорового способу життя молоді" : у 14 кн.,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кн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. 13).</w:t>
            </w:r>
          </w:p>
        </w:tc>
      </w:tr>
      <w:tr w:rsidR="006B516A" w:rsidRPr="006B516A" w:rsidTr="006B516A">
        <w:trPr>
          <w:trHeight w:val="1993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516A" w:rsidRPr="006B516A" w:rsidRDefault="006B516A" w:rsidP="006B516A">
            <w:pPr>
              <w:keepLines/>
              <w:suppressAutoHyphens/>
              <w:spacing w:before="120" w:after="120" w:line="240" w:lineRule="auto"/>
              <w:outlineLvl w:val="2"/>
              <w:rPr>
                <w:rFonts w:ascii="Times New Roman" w:eastAsia="Times New Roman" w:hAnsi="Times New Roman" w:cs="Arial"/>
                <w:b/>
                <w:i/>
                <w:iCs/>
                <w:sz w:val="18"/>
                <w:szCs w:val="18"/>
                <w:lang w:val="uk-UA" w:eastAsia="ru-RU"/>
              </w:rPr>
            </w:pPr>
          </w:p>
          <w:p w:rsidR="006B516A" w:rsidRPr="006B516A" w:rsidRDefault="006B516A" w:rsidP="006B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Без автора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6A" w:rsidRPr="006B516A" w:rsidRDefault="006B516A" w:rsidP="006B516A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Історія Свято-Михайлівського Золотоверхого монастиря / [авт. тексту В.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Клос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]. — К. :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Грані-Т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, 2007. — 119 с. </w:t>
            </w:r>
            <w:r w:rsidRPr="006B516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 w:eastAsia="ru-RU"/>
              </w:rPr>
              <w:t>—</w:t>
            </w: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(Грані світу).</w:t>
            </w:r>
          </w:p>
          <w:p w:rsidR="006B516A" w:rsidRPr="006B516A" w:rsidRDefault="006B516A" w:rsidP="006B516A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Воскресіння мертвих : українська барокова драма : антологія / [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упорядкув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., ст., пер. і прим. В. О. Шевчук]. — К. : Грамота, 2007. — 638, [1] с.</w:t>
            </w:r>
          </w:p>
          <w:p w:rsidR="006B516A" w:rsidRPr="006B516A" w:rsidRDefault="006B516A" w:rsidP="006B516A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Тіло чи особистість? Жіноча тілесність у вибраній малій українській прозі та графіці кінця ХІХ — початку ХХ століття : [антологія /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упоряд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.: Л. Таран, О.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Лагутенко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]. — К. :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Грані-Т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2007. — 190, [1] с.</w:t>
            </w:r>
          </w:p>
          <w:p w:rsidR="006B516A" w:rsidRPr="006B516A" w:rsidRDefault="006B516A" w:rsidP="006B516A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Проблеми типологічної та квантитативної лексикології : [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зб.наук.праць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/ наук. ред.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Каліущенко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В. та ін.]. — Чернівці : Рута, 2007. — 310 с.</w:t>
            </w:r>
          </w:p>
          <w:p w:rsidR="006B516A" w:rsidRPr="006B516A" w:rsidRDefault="006B516A" w:rsidP="006B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 w:eastAsia="ru-RU"/>
              </w:rPr>
            </w:pPr>
          </w:p>
        </w:tc>
      </w:tr>
      <w:tr w:rsidR="006B516A" w:rsidRPr="006B516A" w:rsidTr="006B516A">
        <w:trPr>
          <w:trHeight w:val="708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516A" w:rsidRPr="006B516A" w:rsidRDefault="006B516A" w:rsidP="006B516A">
            <w:pPr>
              <w:keepLines/>
              <w:suppressAutoHyphens/>
              <w:spacing w:before="120" w:after="120" w:line="240" w:lineRule="auto"/>
              <w:ind w:left="110"/>
              <w:outlineLvl w:val="2"/>
              <w:rPr>
                <w:rFonts w:ascii="Times New Roman" w:eastAsia="Times New Roman" w:hAnsi="Times New Roman" w:cs="Arial"/>
                <w:b/>
                <w:iCs/>
                <w:sz w:val="18"/>
                <w:szCs w:val="18"/>
                <w:lang w:eastAsia="ru-RU"/>
              </w:rPr>
            </w:pPr>
          </w:p>
          <w:p w:rsidR="006B516A" w:rsidRPr="006B516A" w:rsidRDefault="006B516A" w:rsidP="006B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Багатотомний документ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6A" w:rsidRPr="006B516A" w:rsidRDefault="006B516A" w:rsidP="006B516A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Історія Національної академії наук України, 1941—1945 / [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упоряд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. Л. М. Яременко та ін.]. — К. : Нац. б-ка України ім. В. І. Вернадського, 2007—    .— (Джерела з історії науки в Україні).</w:t>
            </w:r>
          </w:p>
          <w:p w:rsidR="006B516A" w:rsidRPr="006B516A" w:rsidRDefault="006B516A" w:rsidP="006B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              Ч. 2 : Додатки — 2007. — 573, [1] c.</w:t>
            </w:r>
          </w:p>
          <w:p w:rsidR="006B516A" w:rsidRPr="006B516A" w:rsidRDefault="006B516A" w:rsidP="006B516A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Межгосударственные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стандарты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: каталог в 6 т. / [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сост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. Ковалева И. В.,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Рубцова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Е. Ю. ; ред.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Иванов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В. Л.]. — Львов : НТЦ "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Леонорм-Стандарт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", 2005—    .— (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Серия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"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Нормативная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база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предприятия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").</w:t>
            </w:r>
          </w:p>
          <w:p w:rsidR="006B516A" w:rsidRPr="006B516A" w:rsidRDefault="006B516A" w:rsidP="006B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               Т. 1. — 2005. — 277 с.</w:t>
            </w:r>
          </w:p>
          <w:p w:rsidR="006B516A" w:rsidRPr="006B516A" w:rsidRDefault="006B516A" w:rsidP="006B516A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Дарова А. Т.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Неисповедимы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пути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Господни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... : (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Дочь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врага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народа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) :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трилогия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/ А. Дарова. —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Одесса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: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Астропринт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2006—    .— (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Сочинения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: в 8 кн. / А. Дарова ; кн. 4).</w:t>
            </w:r>
          </w:p>
          <w:p w:rsidR="006B516A" w:rsidRPr="006B516A" w:rsidRDefault="006B516A" w:rsidP="006B516A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Кучерявенко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Н. П. Курс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налогового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права :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Особенная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часть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: в 6 т. / Н. П.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Кучерявенко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. — Х. Право, 2002—    .— </w:t>
            </w: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ab/>
              <w:t xml:space="preserve">Т. 4: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Косвенные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налоги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. — 2007. — 534 с</w:t>
            </w:r>
            <w:r w:rsidRPr="006B516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 w:eastAsia="ru-RU"/>
              </w:rPr>
              <w:t>.</w:t>
            </w:r>
          </w:p>
          <w:p w:rsidR="006B516A" w:rsidRPr="006B516A" w:rsidRDefault="006B516A" w:rsidP="006B516A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Реабілітовані історією. Житомирська область : [у 7 т.]. — Житомир : Полісся, 2006—    .— (Науково-документальна серія книг "Реабілітовані історією" : у 27 т. /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голов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.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редкол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.: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Тронько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П. Т. (голова) [та ін.]).</w:t>
            </w: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ab/>
              <w:t xml:space="preserve">Кн. 1 / [обл.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редкол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.: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Синявська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І. М. (голова) та ін.]. — 2006. — 721, [2] с</w:t>
            </w:r>
            <w:r w:rsidRPr="006B516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 w:eastAsia="ru-RU"/>
              </w:rPr>
              <w:t>.</w:t>
            </w:r>
          </w:p>
          <w:p w:rsidR="006B516A" w:rsidRPr="006B516A" w:rsidRDefault="006B516A" w:rsidP="006B516A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Бондаренко В. Г. Теорія ймовірностей і математична статистика. Ч.1 / В. Г. Бондаренко, І. Ю. Канівська, С. М. Парамонова. — К. : НТУУ "КПІ", 2006. — 125 с.</w:t>
            </w:r>
          </w:p>
          <w:p w:rsidR="006B516A" w:rsidRPr="006B516A" w:rsidRDefault="006B516A" w:rsidP="006B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6B516A" w:rsidRPr="006B516A" w:rsidTr="006B516A">
        <w:trPr>
          <w:cantSplit/>
          <w:trHeight w:val="1366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6B516A" w:rsidRPr="006B516A" w:rsidRDefault="006B516A" w:rsidP="006B516A">
            <w:pPr>
              <w:suppressAutoHyphens/>
              <w:spacing w:before="120" w:after="240" w:line="240" w:lineRule="auto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28"/>
                <w:sz w:val="14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bCs/>
                <w:caps/>
                <w:kern w:val="28"/>
                <w:sz w:val="14"/>
                <w:szCs w:val="18"/>
                <w:lang w:val="uk-UA" w:eastAsia="ru-RU"/>
              </w:rPr>
              <w:lastRenderedPageBreak/>
              <w:t>Матеріали конференцій, з’їздів</w:t>
            </w:r>
          </w:p>
          <w:p w:rsidR="006B516A" w:rsidRPr="006B516A" w:rsidRDefault="006B516A" w:rsidP="006B516A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6A" w:rsidRPr="006B516A" w:rsidRDefault="006B516A" w:rsidP="006B516A">
            <w:pPr>
              <w:widowControl w:val="0"/>
              <w:numPr>
                <w:ilvl w:val="0"/>
                <w:numId w:val="23"/>
              </w:numPr>
              <w:tabs>
                <w:tab w:val="left" w:pos="540"/>
              </w:tabs>
              <w:spacing w:after="24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uk-UA" w:eastAsia="ru-RU"/>
              </w:rPr>
              <w:t xml:space="preserve">Економіка, менеджмент, освіта в системі реформування агропромислового комплексу : </w:t>
            </w:r>
            <w:r w:rsidRPr="006B516A">
              <w:rPr>
                <w:rFonts w:ascii="Times New Roman" w:eastAsia="Times New Roman" w:hAnsi="Times New Roman" w:cs="Times New Roman"/>
                <w:bCs/>
                <w:iCs/>
                <w:snapToGrid w:val="0"/>
                <w:sz w:val="18"/>
                <w:szCs w:val="18"/>
                <w:lang w:val="uk-UA" w:eastAsia="ru-RU"/>
              </w:rPr>
              <w:t xml:space="preserve">матеріали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bCs/>
                <w:iCs/>
                <w:snapToGrid w:val="0"/>
                <w:sz w:val="18"/>
                <w:szCs w:val="18"/>
                <w:lang w:val="uk-UA" w:eastAsia="ru-RU"/>
              </w:rPr>
              <w:t>Всеукр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bCs/>
                <w:iCs/>
                <w:snapToGrid w:val="0"/>
                <w:sz w:val="18"/>
                <w:szCs w:val="18"/>
                <w:lang w:val="uk-UA" w:eastAsia="ru-RU"/>
              </w:rPr>
              <w:t xml:space="preserve">.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bCs/>
                <w:iCs/>
                <w:snapToGrid w:val="0"/>
                <w:sz w:val="18"/>
                <w:szCs w:val="18"/>
                <w:lang w:val="uk-UA" w:eastAsia="ru-RU"/>
              </w:rPr>
              <w:t>конф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bCs/>
                <w:iCs/>
                <w:snapToGrid w:val="0"/>
                <w:sz w:val="18"/>
                <w:szCs w:val="18"/>
                <w:lang w:val="uk-UA" w:eastAsia="ru-RU"/>
              </w:rPr>
              <w:t xml:space="preserve">. молодих учених-аграрників ["Молодь України і аграрна реформа"], (Харків, 11—13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bCs/>
                <w:iCs/>
                <w:snapToGrid w:val="0"/>
                <w:sz w:val="18"/>
                <w:szCs w:val="18"/>
                <w:lang w:val="uk-UA" w:eastAsia="ru-RU"/>
              </w:rPr>
              <w:t>жовт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bCs/>
                <w:iCs/>
                <w:snapToGrid w:val="0"/>
                <w:sz w:val="18"/>
                <w:szCs w:val="18"/>
                <w:lang w:val="uk-UA" w:eastAsia="ru-RU"/>
              </w:rPr>
              <w:t>. 2000 р.)</w:t>
            </w:r>
            <w:r w:rsidRPr="006B516A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uk-UA" w:eastAsia="ru-RU"/>
              </w:rPr>
              <w:t xml:space="preserve"> / М-во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uk-UA" w:eastAsia="ru-RU"/>
              </w:rPr>
              <w:t>аграр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uk-UA" w:eastAsia="ru-RU"/>
              </w:rPr>
              <w:t xml:space="preserve">. політики,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uk-UA" w:eastAsia="ru-RU"/>
              </w:rPr>
              <w:t>Харк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uk-UA" w:eastAsia="ru-RU"/>
              </w:rPr>
              <w:t xml:space="preserve">.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uk-UA" w:eastAsia="ru-RU"/>
              </w:rPr>
              <w:t>держ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uk-UA" w:eastAsia="ru-RU"/>
              </w:rPr>
              <w:t xml:space="preserve">.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uk-UA" w:eastAsia="ru-RU"/>
              </w:rPr>
              <w:t>аграр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uk-UA" w:eastAsia="ru-RU"/>
              </w:rPr>
              <w:t xml:space="preserve">. ун-т ім. В. В. Докучаєва. — Х. :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uk-UA" w:eastAsia="ru-RU"/>
              </w:rPr>
              <w:t>Харк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uk-UA" w:eastAsia="ru-RU"/>
              </w:rPr>
              <w:t xml:space="preserve">.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uk-UA" w:eastAsia="ru-RU"/>
              </w:rPr>
              <w:t>держ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uk-UA" w:eastAsia="ru-RU"/>
              </w:rPr>
              <w:t xml:space="preserve">.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uk-UA" w:eastAsia="ru-RU"/>
              </w:rPr>
              <w:t>аграр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uk-UA" w:eastAsia="ru-RU"/>
              </w:rPr>
              <w:t>. ун-т ім. В. В. Докучаєва, 2000. — 167 с.</w:t>
            </w:r>
          </w:p>
          <w:p w:rsidR="006B516A" w:rsidRPr="006B516A" w:rsidRDefault="006B516A" w:rsidP="006B516A">
            <w:pPr>
              <w:widowControl w:val="0"/>
              <w:numPr>
                <w:ilvl w:val="0"/>
                <w:numId w:val="23"/>
              </w:numPr>
              <w:tabs>
                <w:tab w:val="left" w:pos="540"/>
              </w:tabs>
              <w:spacing w:after="24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uk-UA" w:eastAsia="ru-RU"/>
              </w:rPr>
              <w:t xml:space="preserve">Кібернетика в сучасних економічних процесах </w:t>
            </w:r>
            <w:r w:rsidRPr="006B516A">
              <w:rPr>
                <w:rFonts w:ascii="Times New Roman" w:eastAsia="Times New Roman" w:hAnsi="Times New Roman" w:cs="Times New Roman"/>
                <w:bCs/>
                <w:iCs/>
                <w:snapToGrid w:val="0"/>
                <w:sz w:val="18"/>
                <w:szCs w:val="18"/>
                <w:lang w:val="uk-UA" w:eastAsia="ru-RU"/>
              </w:rPr>
              <w:t xml:space="preserve">: зб. текстів виступів на республік.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bCs/>
                <w:iCs/>
                <w:snapToGrid w:val="0"/>
                <w:sz w:val="18"/>
                <w:szCs w:val="18"/>
                <w:lang w:val="uk-UA" w:eastAsia="ru-RU"/>
              </w:rPr>
              <w:t>міжвуз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bCs/>
                <w:iCs/>
                <w:snapToGrid w:val="0"/>
                <w:sz w:val="18"/>
                <w:szCs w:val="18"/>
                <w:lang w:val="uk-UA" w:eastAsia="ru-RU"/>
              </w:rPr>
              <w:t xml:space="preserve">.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bCs/>
                <w:iCs/>
                <w:snapToGrid w:val="0"/>
                <w:sz w:val="18"/>
                <w:szCs w:val="18"/>
                <w:lang w:val="uk-UA" w:eastAsia="ru-RU"/>
              </w:rPr>
              <w:t>наук.-практ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bCs/>
                <w:iCs/>
                <w:snapToGrid w:val="0"/>
                <w:sz w:val="18"/>
                <w:szCs w:val="18"/>
                <w:lang w:val="uk-UA" w:eastAsia="ru-RU"/>
              </w:rPr>
              <w:t xml:space="preserve">.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bCs/>
                <w:iCs/>
                <w:snapToGrid w:val="0"/>
                <w:sz w:val="18"/>
                <w:szCs w:val="18"/>
                <w:lang w:val="uk-UA" w:eastAsia="ru-RU"/>
              </w:rPr>
              <w:t>конф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bCs/>
                <w:iCs/>
                <w:snapToGrid w:val="0"/>
                <w:sz w:val="18"/>
                <w:szCs w:val="18"/>
                <w:lang w:val="uk-UA" w:eastAsia="ru-RU"/>
              </w:rPr>
              <w:t>.</w:t>
            </w:r>
            <w:r w:rsidRPr="006B516A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uk-UA" w:eastAsia="ru-RU"/>
              </w:rPr>
              <w:t xml:space="preserve"> / Держкомстат України, Ін-т статистики, обліку та аудиту. — К. : ІСОА, 2002. — 147 с.</w:t>
            </w:r>
          </w:p>
          <w:p w:rsidR="006B516A" w:rsidRPr="006B516A" w:rsidRDefault="006B516A" w:rsidP="006B516A">
            <w:pPr>
              <w:keepLines/>
              <w:numPr>
                <w:ilvl w:val="0"/>
                <w:numId w:val="23"/>
              </w:numPr>
              <w:tabs>
                <w:tab w:val="left" w:pos="540"/>
              </w:tabs>
              <w:spacing w:after="24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uk-UA" w:eastAsia="ru-RU"/>
              </w:rPr>
              <w:t xml:space="preserve">Матеріали ІХ з’їзду Асоціації українських банків, 30 червня 2000 р.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uk-UA" w:eastAsia="ru-RU"/>
              </w:rPr>
              <w:t>інформ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uk-UA" w:eastAsia="ru-RU"/>
              </w:rPr>
              <w:t xml:space="preserve">.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uk-UA" w:eastAsia="ru-RU"/>
              </w:rPr>
              <w:t>бюл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val="uk-UA" w:eastAsia="ru-RU"/>
              </w:rPr>
              <w:t>.</w:t>
            </w:r>
            <w:r w:rsidRPr="006B516A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uk-UA" w:eastAsia="ru-RU"/>
              </w:rPr>
              <w:t xml:space="preserve"> — К. :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uk-UA" w:eastAsia="ru-RU"/>
              </w:rPr>
              <w:t>Асоц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uk-UA" w:eastAsia="ru-RU"/>
              </w:rPr>
              <w:t>. укр. банків, 2000. — 117 с. — (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uk-UA" w:eastAsia="ru-RU"/>
              </w:rPr>
              <w:t>Спецвип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uk-UA" w:eastAsia="ru-RU"/>
              </w:rPr>
              <w:t>.: 10 років АУБ).</w:t>
            </w:r>
          </w:p>
          <w:p w:rsidR="006B516A" w:rsidRPr="006B516A" w:rsidRDefault="006B516A" w:rsidP="006B516A">
            <w:pPr>
              <w:widowControl w:val="0"/>
              <w:numPr>
                <w:ilvl w:val="0"/>
                <w:numId w:val="23"/>
              </w:numPr>
              <w:tabs>
                <w:tab w:val="left" w:pos="540"/>
              </w:tabs>
              <w:spacing w:after="24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uk-UA" w:eastAsia="ru-RU"/>
              </w:rPr>
              <w:t xml:space="preserve">Оцінка й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uk-UA" w:eastAsia="ru-RU"/>
              </w:rPr>
              <w:t>обгрунтування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uk-UA" w:eastAsia="ru-RU"/>
              </w:rPr>
              <w:t xml:space="preserve"> продовження ресурсу елементів конструкцій </w:t>
            </w:r>
            <w:r w:rsidRPr="006B516A">
              <w:rPr>
                <w:rFonts w:ascii="Times New Roman" w:eastAsia="Times New Roman" w:hAnsi="Times New Roman" w:cs="Times New Roman"/>
                <w:bCs/>
                <w:iCs/>
                <w:snapToGrid w:val="0"/>
                <w:sz w:val="18"/>
                <w:szCs w:val="18"/>
                <w:lang w:val="uk-UA" w:eastAsia="ru-RU"/>
              </w:rPr>
              <w:t xml:space="preserve">: праці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bCs/>
                <w:iCs/>
                <w:snapToGrid w:val="0"/>
                <w:sz w:val="18"/>
                <w:szCs w:val="18"/>
                <w:lang w:val="uk-UA" w:eastAsia="ru-RU"/>
              </w:rPr>
              <w:t>конф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bCs/>
                <w:iCs/>
                <w:snapToGrid w:val="0"/>
                <w:sz w:val="18"/>
                <w:szCs w:val="18"/>
                <w:lang w:val="uk-UA" w:eastAsia="ru-RU"/>
              </w:rPr>
              <w:t>., 6—9 черв. 2000 р., Київ</w:t>
            </w:r>
            <w:r w:rsidRPr="006B516A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uk-UA" w:eastAsia="ru-RU"/>
              </w:rPr>
              <w:t xml:space="preserve">. Т. 2 /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uk-UA" w:eastAsia="ru-RU"/>
              </w:rPr>
              <w:t>відп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uk-UA" w:eastAsia="ru-RU"/>
              </w:rPr>
              <w:t xml:space="preserve">. Ред. В. Т.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uk-UA" w:eastAsia="ru-RU"/>
              </w:rPr>
              <w:t>Трощенко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uk-UA" w:eastAsia="ru-RU"/>
              </w:rPr>
              <w:t xml:space="preserve">. — К. : НАН України, Ін-т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uk-UA" w:eastAsia="ru-RU"/>
              </w:rPr>
              <w:t>пробл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uk-UA" w:eastAsia="ru-RU"/>
              </w:rPr>
              <w:t>. міцності, 2000. — С. 559—956, ХІІІ, [2] с. — (Ресурс 2000).</w:t>
            </w:r>
          </w:p>
          <w:p w:rsidR="006B516A" w:rsidRPr="006B516A" w:rsidRDefault="006B516A" w:rsidP="006B516A">
            <w:pPr>
              <w:widowControl w:val="0"/>
              <w:numPr>
                <w:ilvl w:val="0"/>
                <w:numId w:val="23"/>
              </w:numPr>
              <w:tabs>
                <w:tab w:val="left" w:pos="540"/>
              </w:tabs>
              <w:spacing w:after="24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uk-UA" w:eastAsia="ru-RU"/>
              </w:rPr>
              <w:t xml:space="preserve">Проблеми обчислювальної механіки і міцності конструкцій : зб. наук. праць / наук. ред. В. І.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uk-UA" w:eastAsia="ru-RU"/>
              </w:rPr>
              <w:t>Моссаковський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uk-UA" w:eastAsia="ru-RU"/>
              </w:rPr>
              <w:t xml:space="preserve">. — Дніпропетровськ :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uk-UA" w:eastAsia="ru-RU"/>
              </w:rPr>
              <w:t>Навч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uk-UA" w:eastAsia="ru-RU"/>
              </w:rPr>
              <w:t>. кн., 1999. — 215 с.</w:t>
            </w:r>
          </w:p>
          <w:p w:rsidR="006B516A" w:rsidRPr="006B516A" w:rsidRDefault="006B516A" w:rsidP="006B516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20" w:after="12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B516A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Ризикологія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економіці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 xml:space="preserve"> та </w:t>
            </w:r>
            <w:proofErr w:type="spellStart"/>
            <w:proofErr w:type="gramStart"/>
            <w:r w:rsidRPr="006B516A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п</w:t>
            </w:r>
            <w:proofErr w:type="gramEnd"/>
            <w:r w:rsidRPr="006B516A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ідприємництві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 xml:space="preserve"> :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зб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 xml:space="preserve">. наук.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праць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 xml:space="preserve"> за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матеріалами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міжнар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. наук.-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практ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конф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 xml:space="preserve">., 27-28 берез. 2001 р. / М-во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освіти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 xml:space="preserve"> і науки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України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Держ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податк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адмін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України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 xml:space="preserve"> [та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ін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.]</w:t>
            </w:r>
            <w:r w:rsidRPr="006B516A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 xml:space="preserve">. — </w:t>
            </w:r>
            <w:r w:rsidRPr="006B516A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К.</w:t>
            </w:r>
            <w:proofErr w:type="gramStart"/>
            <w:r w:rsidRPr="006B516A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6B516A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 xml:space="preserve"> КНЕУ : Акад. ДПС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України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, 2001. — 452 с.</w:t>
            </w:r>
          </w:p>
        </w:tc>
      </w:tr>
      <w:tr w:rsidR="006B516A" w:rsidRPr="00C70EC4" w:rsidTr="006B516A">
        <w:trPr>
          <w:trHeight w:val="709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516A" w:rsidRPr="006B516A" w:rsidRDefault="006B516A" w:rsidP="006B516A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Препринти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6A" w:rsidRPr="006B516A" w:rsidRDefault="006B516A" w:rsidP="006B516A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Шиляев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Б. А.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Расчеты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параметров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радиационного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повреждения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материалов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нейтронами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источника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ННЦ ХФТИ/ANL USA с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подкритической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сборкой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,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управляемой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ускорителем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электронов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/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Шиляев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Б. А.,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Воеводин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В. Н. — Х. ННЦ ХФТИ, 2006. — 19 с. — (Препринт / НАН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Украины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, Нац.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науч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. центр "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Харьк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.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физ.-техн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.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ин-т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" ; ХФТИ 2006-4).</w:t>
            </w:r>
          </w:p>
          <w:p w:rsidR="006B516A" w:rsidRPr="006B516A" w:rsidRDefault="006B516A" w:rsidP="006B516A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Панасюк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М. І. Про точність визначення активності твердих радіоактивних відходів гамма-методами /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Панасюк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М. І.,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Скорбун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А. Д.,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Сплошной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Б. М. — Чорнобиль : Ін-т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пробл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. безпеки АЕС НАН України, 2006. — 7, [1] с</w:t>
            </w:r>
            <w:r w:rsidRPr="006B516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 w:eastAsia="ru-RU"/>
              </w:rPr>
              <w:t xml:space="preserve">. </w:t>
            </w: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— (Препринт / НАН України, Ін-т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пробл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. безпеки АЕС ; 06-1)</w:t>
            </w:r>
            <w:r w:rsidRPr="006B516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 w:eastAsia="ru-RU"/>
              </w:rPr>
              <w:t>.</w:t>
            </w:r>
          </w:p>
        </w:tc>
      </w:tr>
      <w:tr w:rsidR="006B516A" w:rsidRPr="006B516A" w:rsidTr="006B516A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B516A" w:rsidRPr="006B516A" w:rsidRDefault="006B516A" w:rsidP="006B516A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Депоновані наукові праці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6A" w:rsidRPr="006B516A" w:rsidRDefault="006B516A" w:rsidP="006B516A">
            <w:pPr>
              <w:numPr>
                <w:ilvl w:val="0"/>
                <w:numId w:val="36"/>
              </w:numPr>
              <w:spacing w:after="0" w:line="240" w:lineRule="auto"/>
              <w:ind w:left="36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Социологическое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исследование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малых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групп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населения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/ В. И.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Иванов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[и др.] ; М-во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образования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Рос.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Федерации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,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Финансовая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академия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. – М., 2002. – 110 с. – Деп. в ВИНИТИ 13.06.02, № 145432.</w:t>
            </w:r>
          </w:p>
          <w:p w:rsidR="006B516A" w:rsidRPr="006B516A" w:rsidRDefault="006B516A" w:rsidP="006B516A">
            <w:pPr>
              <w:numPr>
                <w:ilvl w:val="0"/>
                <w:numId w:val="36"/>
              </w:numPr>
              <w:spacing w:after="0" w:line="240" w:lineRule="auto"/>
              <w:ind w:left="36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Разумовский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, В. А.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Управление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маркетинговыми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исследованиями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в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регионе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/ В. А.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Разумовский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, Д. А.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Андреев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. – М., 2002. – 210 с. – Деп. в ИНИОН Рос. акад. наук 15.02.02, № 139876.</w:t>
            </w:r>
          </w:p>
        </w:tc>
      </w:tr>
      <w:tr w:rsidR="006B516A" w:rsidRPr="006B516A" w:rsidTr="006B516A">
        <w:trPr>
          <w:trHeight w:val="349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6A" w:rsidRPr="006B516A" w:rsidRDefault="006B516A" w:rsidP="006B516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Словники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6A" w:rsidRPr="006B516A" w:rsidRDefault="006B516A" w:rsidP="006B516A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Географія : словник-довідник / [авт.-уклад.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Ципін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В. Л.]. — Х. : Халімон, 2006. — 175, [1] с.</w:t>
            </w:r>
          </w:p>
          <w:p w:rsidR="006B516A" w:rsidRPr="006B516A" w:rsidRDefault="006B516A" w:rsidP="006B516A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Тимошенко З. І. Болонський процес в дії : словник-довідник основ. термінів і понять з орг. навч. процесу у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вищ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. навч.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закл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. / З. І. Тимошенко, О. І. Тимошенко. — К. :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Європ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. ун-т, 2007. — 57 с.</w:t>
            </w:r>
          </w:p>
          <w:p w:rsidR="006B516A" w:rsidRPr="006B516A" w:rsidRDefault="006B516A" w:rsidP="006B516A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Українсько-німецький тематичний словник [уклад. Н.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Яцко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та ін.]. — К. : Карпенко, 2007. — 219 с.</w:t>
            </w:r>
          </w:p>
          <w:p w:rsidR="006B516A" w:rsidRPr="006B516A" w:rsidRDefault="006B516A" w:rsidP="006B516A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Європейський Союз : словник-довідник / [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ред.-упоряд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. М. Марченко]. — 2-ге вид.,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оновл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. — К. : К.І.С., 2006. — 138 с</w:t>
            </w:r>
            <w:r w:rsidRPr="006B516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 w:eastAsia="ru-RU"/>
              </w:rPr>
              <w:t>.</w:t>
            </w:r>
          </w:p>
        </w:tc>
      </w:tr>
      <w:tr w:rsidR="006B516A" w:rsidRPr="006B516A" w:rsidTr="006B516A">
        <w:trPr>
          <w:cantSplit/>
          <w:trHeight w:val="2541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516A" w:rsidRPr="006B516A" w:rsidRDefault="006B516A" w:rsidP="006B516A">
            <w:pPr>
              <w:suppressAutoHyphens/>
              <w:spacing w:before="120" w:after="240" w:line="240" w:lineRule="auto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28"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bCs/>
                <w:caps/>
                <w:kern w:val="28"/>
                <w:sz w:val="14"/>
                <w:szCs w:val="18"/>
                <w:lang w:val="uk-UA" w:eastAsia="ru-RU"/>
              </w:rPr>
              <w:lastRenderedPageBreak/>
              <w:t>Атласи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6A" w:rsidRPr="006B516A" w:rsidRDefault="006B516A" w:rsidP="006B516A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Україна </w:t>
            </w:r>
            <w:r w:rsidRPr="006B516A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uk-UA" w:eastAsia="ru-RU"/>
              </w:rPr>
              <w:t xml:space="preserve">: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uk-UA" w:eastAsia="ru-RU"/>
              </w:rPr>
              <w:t>екол.-геогр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uk-UA" w:eastAsia="ru-RU"/>
              </w:rPr>
              <w:t xml:space="preserve">. атлас : присвяч. всесвіт. дню науки в ім’я миру та розвитку згідно з рішенням 31 сесії ген.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uk-UA" w:eastAsia="ru-RU"/>
              </w:rPr>
              <w:t>конф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uk-UA" w:eastAsia="ru-RU"/>
              </w:rPr>
              <w:t>. ЮНЕСКО</w:t>
            </w: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/ [наук.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редкол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.: С. С.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Куруленко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та ін.] ;</w:t>
            </w:r>
            <w:r w:rsidRPr="006B516A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uk-UA" w:eastAsia="ru-RU"/>
              </w:rPr>
              <w:t xml:space="preserve"> Рада по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uk-UA" w:eastAsia="ru-RU"/>
              </w:rPr>
              <w:t>вивч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uk-UA" w:eastAsia="ru-RU"/>
              </w:rPr>
              <w:t>. продукт. сил України НАН України [та ін.]</w:t>
            </w: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. — / [наук.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редкол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.: С. С.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Куруленко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та ін.]. — К. : Варта, 2006. — 217, [1] с.</w:t>
            </w:r>
          </w:p>
          <w:p w:rsidR="006B516A" w:rsidRPr="006B516A" w:rsidRDefault="006B516A" w:rsidP="006B516A">
            <w:pPr>
              <w:keepLines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Анатомія пам’яті </w:t>
            </w:r>
            <w:r w:rsidRPr="006B516A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uk-UA" w:eastAsia="ru-RU"/>
              </w:rPr>
              <w:t xml:space="preserve">: атлас схем і рисунків провідних шляхів і структур нервової системи, що беруть участь у процесах пам’яті :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uk-UA" w:eastAsia="ru-RU"/>
              </w:rPr>
              <w:t>посіб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uk-UA" w:eastAsia="ru-RU"/>
              </w:rPr>
              <w:t xml:space="preserve">. для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uk-UA" w:eastAsia="ru-RU"/>
              </w:rPr>
              <w:t>студ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uk-UA" w:eastAsia="ru-RU"/>
              </w:rPr>
              <w:t>. та лікарів</w:t>
            </w: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/ О. Л. Дроздов, Л. А.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Дзяк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, В. О. Козлов, В. Д.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Маковецький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. — 2-ге вид., розшир. та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доповн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. — Дніпропетровськ : Пороги, 2005. — 218 с.</w:t>
            </w:r>
          </w:p>
          <w:p w:rsidR="006B516A" w:rsidRPr="006B516A" w:rsidRDefault="006B516A" w:rsidP="006B516A">
            <w:pPr>
              <w:keepLines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Куерда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Х. Атлас ботаніки / Хосе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Куерда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; [пер. з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ісп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. В. Й. Шовкун]. — Х. : Ранок, 2005. — 96 с</w:t>
            </w:r>
            <w:r w:rsidRPr="006B516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 w:eastAsia="ru-RU"/>
              </w:rPr>
              <w:t>.</w:t>
            </w:r>
          </w:p>
        </w:tc>
      </w:tr>
      <w:tr w:rsidR="006B516A" w:rsidRPr="006B516A" w:rsidTr="006B516A">
        <w:trPr>
          <w:trHeight w:val="267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516A" w:rsidRPr="006B516A" w:rsidRDefault="006B516A" w:rsidP="006B516A">
            <w:pPr>
              <w:tabs>
                <w:tab w:val="center" w:pos="4153"/>
                <w:tab w:val="right" w:pos="8306"/>
              </w:tabs>
              <w:spacing w:after="0" w:line="22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Законодавчі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нормативні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документи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6A" w:rsidRPr="006B516A" w:rsidRDefault="006B516A" w:rsidP="006B516A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Кримінально-процесуальний кодекс України : за станом на 1 груд. 2005 р. / Верховна Рада України. — Офіц. вид. — К. :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Парлам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. вид-во, 2006. — 207 с. — (Бібліотека офіційних видань).</w:t>
            </w:r>
          </w:p>
          <w:p w:rsidR="006B516A" w:rsidRPr="006B516A" w:rsidRDefault="006B516A" w:rsidP="006B516A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Медична статистика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статистика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6B516A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uk-UA" w:eastAsia="ru-RU"/>
              </w:rPr>
              <w:t xml:space="preserve">: зб.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uk-UA" w:eastAsia="ru-RU"/>
              </w:rPr>
              <w:t>нормат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uk-UA" w:eastAsia="ru-RU"/>
              </w:rPr>
              <w:t>. док</w:t>
            </w: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. /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упоряд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. та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голов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. ред. В. М.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Заболотько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. — К. : МНІАЦ мед. статистики :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Медінформ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2006. — 459 с. — (Нормативні директивні правові документи).</w:t>
            </w:r>
          </w:p>
          <w:p w:rsidR="006B516A" w:rsidRPr="006B516A" w:rsidRDefault="006B516A" w:rsidP="006B516A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Експлуатація, порядок і терміни перевірки запобіжних пристроїв посудин, апаратів і трубопроводів теплових електростанцій : СОУ-Н ЕЕ 39.501:2007. — Офіц. вид. — К. : ГРІФРЕ : М-во палива та енергетики України, 2007. — VІ, 74 с</w:t>
            </w:r>
            <w:r w:rsidRPr="006B516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 w:eastAsia="ru-RU"/>
              </w:rPr>
              <w:t xml:space="preserve">. </w:t>
            </w: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— (Нормативний документ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Мінпаливенерго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України. Інструкція).</w:t>
            </w:r>
          </w:p>
        </w:tc>
      </w:tr>
      <w:tr w:rsidR="006B516A" w:rsidRPr="006B516A" w:rsidTr="006B516A">
        <w:trPr>
          <w:trHeight w:val="1789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516A" w:rsidRPr="006B516A" w:rsidRDefault="006B516A" w:rsidP="006B516A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Стандарти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6A" w:rsidRPr="006B516A" w:rsidRDefault="006B516A" w:rsidP="006B516A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120" w:after="12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Графічні символи, що їх використовують на устаткуванні. Покажчик та огляд (ISO 7000:2004, IDT) : ДСТУ ISO 7000:2004</w:t>
            </w:r>
            <w:r w:rsidRPr="006B516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 w:eastAsia="ru-RU"/>
              </w:rPr>
              <w:t>.</w:t>
            </w: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— [Чинний від 2006-01-01]. — К. : Держспоживстандарт України 2006. — ІV, 231 с. — (Національний стандарт України).</w:t>
            </w:r>
          </w:p>
          <w:p w:rsidR="006B516A" w:rsidRPr="006B516A" w:rsidRDefault="006B516A" w:rsidP="006B516A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120" w:after="12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Якість води. Словник термінів : ДСТУ ISO 6107-1:2004 — ДСТУ ISO 6107-9:2004. — [Чинний від 2005-04-01]. — К. : Держспоживстандарт України, 2006. — 181 с</w:t>
            </w:r>
            <w:r w:rsidRPr="006B516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 w:eastAsia="ru-RU"/>
              </w:rPr>
              <w:t>.</w:t>
            </w: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— (Національні стандарти України).</w:t>
            </w:r>
          </w:p>
          <w:p w:rsidR="006B516A" w:rsidRPr="006B516A" w:rsidRDefault="006B516A" w:rsidP="006B516A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120" w:after="12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Вимоги щодо безпечності контрольно-вимірювального та лабораторного електричного устаткування. Частина 2-020. Додаткові вимоги до лабораторних центрифуг (EN 61010-2-020:1994, IDT) : ДСТУ EN 61010-2-020:2005</w:t>
            </w:r>
            <w:r w:rsidRPr="006B516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 w:eastAsia="ru-RU"/>
              </w:rPr>
              <w:t>.</w:t>
            </w: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— [Чинний від 2007-01-01]. — К. : Держспоживстандарт України, 2007. — IV, 18 с. — (Національний стандарт України).</w:t>
            </w:r>
          </w:p>
        </w:tc>
      </w:tr>
      <w:tr w:rsidR="006B516A" w:rsidRPr="006B516A" w:rsidTr="006B516A">
        <w:trPr>
          <w:trHeight w:val="2147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516A" w:rsidRPr="006B516A" w:rsidRDefault="006B516A" w:rsidP="006B516A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Каталоги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6A" w:rsidRPr="006B516A" w:rsidRDefault="006B516A" w:rsidP="006B516A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Межгосударственные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стандарты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: каталог : в 6 т. / [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сост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. Ковалева И. В.,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Павлюкова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В. А. ; ред.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Иванов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В. Л.]. — Львов : НТЦ "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Леонорм-стандарт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2006—    . — (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Серия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"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Нормативная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база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предприятия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").</w:t>
            </w: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Т. 5. — 2007. — 264 с.</w:t>
            </w:r>
          </w:p>
          <w:p w:rsidR="006B516A" w:rsidRPr="006B516A" w:rsidRDefault="006B516A" w:rsidP="006B516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     </w:t>
            </w: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Т. 6. — 2007. — 277 с</w:t>
            </w:r>
            <w:r w:rsidRPr="006B516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 w:eastAsia="ru-RU"/>
              </w:rPr>
              <w:t>.</w:t>
            </w:r>
          </w:p>
          <w:p w:rsidR="006B516A" w:rsidRPr="006B516A" w:rsidRDefault="006B516A" w:rsidP="006B516A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Пам’ятки історії та мистецтва Львівської області : каталог-довідник / [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авт.-упоряд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. М.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Зобків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та ін.]. — Львів : Новий час, 2003. — 160 с</w:t>
            </w:r>
            <w:r w:rsidRPr="006B516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 w:eastAsia="ru-RU"/>
              </w:rPr>
              <w:t>.</w:t>
            </w:r>
          </w:p>
          <w:p w:rsidR="006B516A" w:rsidRPr="006B516A" w:rsidRDefault="006B516A" w:rsidP="006B516A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Університетська книга : осінь, 2003 : [каталог]. — [Суми :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Унів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. кн., 2003]. — 11 с.</w:t>
            </w:r>
          </w:p>
          <w:p w:rsidR="006B516A" w:rsidRPr="006B516A" w:rsidRDefault="006B516A" w:rsidP="006B516A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 w:eastAsia="ru-RU"/>
              </w:rPr>
            </w:pP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Горницкая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И. П. Каталог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растений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для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работ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по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фитодизайну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/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Горницкая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И. П., Ткачук Л. П. —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Донецк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: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Лебедь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2005. — 228 с.</w:t>
            </w:r>
          </w:p>
        </w:tc>
      </w:tr>
      <w:tr w:rsidR="006B516A" w:rsidRPr="00C70EC4" w:rsidTr="006B516A">
        <w:trPr>
          <w:trHeight w:val="185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516A" w:rsidRPr="006B516A" w:rsidRDefault="006B516A" w:rsidP="006B516A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Бібліографічні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показчики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6A" w:rsidRPr="006B516A" w:rsidRDefault="006B516A" w:rsidP="006B516A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 w:eastAsia="ru-RU"/>
              </w:rPr>
            </w:pP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Куц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О. С. Бібліографічний покажчик та анотації кандидатських дисертацій, захищених у спеціалізованій вченій раді Львівського державного університету фізичної культури у 2006 році / О.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Куц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, О.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Вацеба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. — Львів : Укр. технології, 2007. — 74 с</w:t>
            </w:r>
            <w:r w:rsidRPr="006B516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 w:eastAsia="ru-RU"/>
              </w:rPr>
              <w:t>.</w:t>
            </w:r>
          </w:p>
          <w:p w:rsidR="006B516A" w:rsidRPr="006B516A" w:rsidRDefault="006B516A" w:rsidP="006B516A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Систематизований покажчик матеріалів з кримінального права, опублікованих у Віснику Конституційного Суду України за 1997—2005 роки / [уклад.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Кирись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Б. О.,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Потлань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О. С.]. — Львів : </w:t>
            </w: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lastRenderedPageBreak/>
              <w:t xml:space="preserve">Львів.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держ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. ун-т внутр. справ, 2006. — 11 с. — (Серія: Бібліографічні довідники ; вип. 2).</w:t>
            </w:r>
          </w:p>
        </w:tc>
      </w:tr>
      <w:tr w:rsidR="006B516A" w:rsidRPr="006B516A" w:rsidTr="006B516A">
        <w:trPr>
          <w:trHeight w:val="878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516A" w:rsidRPr="006B516A" w:rsidRDefault="006B516A" w:rsidP="006B516A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lastRenderedPageBreak/>
              <w:t>Дисертації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6A" w:rsidRPr="006B516A" w:rsidRDefault="006B516A" w:rsidP="006B516A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Петров П.П. Активність молодих зірок сонячної маси:  дис. ... доктора фіз.-мат. наук : 01.03.02 / Петров Петро Петрович. – К., 2005. – 276 с.</w:t>
            </w:r>
          </w:p>
        </w:tc>
      </w:tr>
      <w:tr w:rsidR="006B516A" w:rsidRPr="006B516A" w:rsidTr="006B516A">
        <w:trPr>
          <w:trHeight w:val="2116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516A" w:rsidRPr="006B516A" w:rsidRDefault="006B516A" w:rsidP="006B516A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Автореферати дисертацій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6A" w:rsidRPr="006B516A" w:rsidRDefault="006B516A" w:rsidP="006B516A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Новосад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І.Я. Технологічне забезпечення виготовлення секцій робочих органів гнучких гвинтових конвеєрів : автореф. дис. на здобуття наук. ступеня канд. техн. наук : спец. 05.02.08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„Технологія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машинобудування” / І. Я.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Новосад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 w:eastAsia="ru-RU"/>
              </w:rPr>
              <w:t>.</w:t>
            </w: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— Тернопіль, 2007. — 20, [1] с.</w:t>
            </w:r>
          </w:p>
          <w:p w:rsidR="006B516A" w:rsidRPr="006B516A" w:rsidRDefault="006B516A" w:rsidP="006B516A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Нгуен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Ші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Данг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. Моделювання і прогнозування макроекономічних показників в системі підтримки прийняття рішень управління державними фінансами : автореф. дис. на здобуття наук. ступеня канд. техн. наук : спец. 05.13.06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„Автоматиз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. системи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упр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. та прогрес.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інформ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. технології” /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Нгуен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Ші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Данг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. — К., 2007. — 20 с.</w:t>
            </w:r>
          </w:p>
        </w:tc>
      </w:tr>
      <w:tr w:rsidR="006B516A" w:rsidRPr="006B516A" w:rsidTr="006B516A">
        <w:trPr>
          <w:cantSplit/>
          <w:trHeight w:val="1016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516A" w:rsidRPr="006B516A" w:rsidRDefault="006B516A" w:rsidP="006B516A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Авторські свідоцтва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6A" w:rsidRPr="006B516A" w:rsidRDefault="006B516A" w:rsidP="006B516A">
            <w:pPr>
              <w:spacing w:after="0" w:line="240" w:lineRule="auto"/>
              <w:ind w:left="360" w:hanging="35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1. А. с. 1007970 СССР, МКИ</w:t>
            </w: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uk-UA" w:eastAsia="ru-RU"/>
              </w:rPr>
              <w:t>3</w:t>
            </w: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В 25 J 15/00.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Устройство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для захвата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неориентированных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деталей типа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валов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/ В. С.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Ваулин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, В. Г.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Кемайкин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(СССР). – № 3360585/25–08 ;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заявл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. 23.11.81 ;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опубл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. 30.03.83,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Бюл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. № 12.</w:t>
            </w:r>
          </w:p>
        </w:tc>
      </w:tr>
      <w:tr w:rsidR="006B516A" w:rsidRPr="006B516A" w:rsidTr="006B516A">
        <w:trPr>
          <w:trHeight w:val="349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516A" w:rsidRPr="006B516A" w:rsidRDefault="006B516A" w:rsidP="006B516A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Патенти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6A" w:rsidRPr="006B516A" w:rsidRDefault="006B516A" w:rsidP="006B516A">
            <w:pPr>
              <w:spacing w:after="0" w:line="240" w:lineRule="auto"/>
              <w:ind w:left="361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1. Пат. 2187888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Российская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Федерация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МПК</w:t>
            </w: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uk-UA" w:eastAsia="ru-RU"/>
              </w:rPr>
              <w:t xml:space="preserve">7 </w:t>
            </w: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H 04 В 1/38, Н 04 J 13/00.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Приемопередающее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устройство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/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Чугаева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В.И.;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заявитель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и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патентообладатель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Воронеж.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науч.-исслед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.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ин-т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связи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. – № 2000131736/09 ;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заявл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. 18.12.00 ;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опубл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. 20.08.02,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Бюл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. № 23 (II ч.).</w:t>
            </w:r>
          </w:p>
        </w:tc>
      </w:tr>
      <w:tr w:rsidR="006B516A" w:rsidRPr="00C70EC4" w:rsidTr="006B516A">
        <w:trPr>
          <w:trHeight w:val="708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516A" w:rsidRPr="006B516A" w:rsidRDefault="006B516A" w:rsidP="006B516A">
            <w:pPr>
              <w:suppressAutoHyphens/>
              <w:spacing w:before="240" w:after="240" w:line="240" w:lineRule="auto"/>
              <w:ind w:left="110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28"/>
                <w:sz w:val="14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bCs/>
                <w:caps/>
                <w:kern w:val="28"/>
                <w:sz w:val="14"/>
                <w:szCs w:val="18"/>
                <w:lang w:val="uk-UA" w:eastAsia="ru-RU"/>
              </w:rPr>
              <w:t>Частина книги, періодичного, продовжуваного видання</w:t>
            </w:r>
          </w:p>
          <w:p w:rsidR="006B516A" w:rsidRPr="006B516A" w:rsidRDefault="006B516A" w:rsidP="006B516A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6A" w:rsidRPr="006B516A" w:rsidRDefault="006B516A" w:rsidP="006B516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 w:eastAsia="ru-RU"/>
              </w:rPr>
            </w:pP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Козіна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Ж. Л. Теоретичні основи і результати практичного застосування системного аналізу в наукових дослідженнях в області спортивних ігор / Ж. Л.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Козіна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// Теорія та методика фізичного виховання. — 2007. — № 6. — С. 15—18, 35—38.</w:t>
            </w:r>
          </w:p>
          <w:p w:rsidR="006B516A" w:rsidRPr="006B516A" w:rsidRDefault="006B516A" w:rsidP="006B516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 w:eastAsia="ru-RU"/>
              </w:rPr>
            </w:pP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Гранчак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Т. Інформаційно-аналітичні структури бібліотек в умовах демократичних перетворень / Тетяна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Гранчак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Валерій Горовий // Бібліотечний вісник. — 2006. — № 6. — С. 14—17.</w:t>
            </w:r>
          </w:p>
          <w:p w:rsidR="006B516A" w:rsidRPr="006B516A" w:rsidRDefault="006B516A" w:rsidP="006B516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 w:eastAsia="ru-RU"/>
              </w:rPr>
            </w:pP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Валькман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Ю. Р.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Моделирование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НЕ-факторов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— основа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интеллектуализации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компьютерных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технологий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/ Ю. Р.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Валькман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, В. С.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Быков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, А. Ю.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Рыхальский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// Системні дослідження та інформаційні технології. — 2007. — № 1. — С. 39—61</w:t>
            </w:r>
            <w:r w:rsidRPr="006B516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 w:eastAsia="ru-RU"/>
              </w:rPr>
              <w:t>.</w:t>
            </w:r>
          </w:p>
          <w:p w:rsidR="006B516A" w:rsidRPr="006B516A" w:rsidRDefault="006B516A" w:rsidP="006B516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Ма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Шуін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Проблеми психологічної підготовки в системі фізкультурної освіти / Ма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Шуін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// Теорія та методика фізичного виховання. — 2007. — № 5. — С. 12—14.</w:t>
            </w:r>
          </w:p>
          <w:p w:rsidR="006B516A" w:rsidRPr="006B516A" w:rsidRDefault="006B516A" w:rsidP="006B516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Регіональні особливості смертності населення України / Л. А.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Чепелевська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, Р. О.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Моісеєнко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, Г. І.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Баторшина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[та ін.] // Вісник соціальної гігієни та організації охорони здоров'я України. — 2007. — № 1. — С. 25—29</w:t>
            </w:r>
            <w:r w:rsidRPr="006B516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 w:eastAsia="ru-RU"/>
              </w:rPr>
              <w:t>.</w:t>
            </w:r>
          </w:p>
          <w:p w:rsidR="006B516A" w:rsidRPr="006B516A" w:rsidRDefault="006B516A" w:rsidP="006B516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Валова І. Нові принципи угоди Базель ІІ / І. Валова ; пер. з англ. Н. М. Середи // Банки та банківські системи. — 2007. — Т. 2, № 2. — С. 13—20</w:t>
            </w:r>
            <w:r w:rsidRPr="006B516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 w:eastAsia="ru-RU"/>
              </w:rPr>
              <w:t>.</w:t>
            </w:r>
          </w:p>
          <w:p w:rsidR="006B516A" w:rsidRPr="006B516A" w:rsidRDefault="006B516A" w:rsidP="006B516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Зеров М. Поетична діяльність Куліша // Українське письменство ХІХ ст. Від Куліша до Винниченка : (нариси з новітнього укр., письменства) : статті / Микола Зеров. — Дрогобич, 2007. — С. 245—291.</w:t>
            </w:r>
          </w:p>
          <w:p w:rsidR="006B516A" w:rsidRPr="006B516A" w:rsidRDefault="006B516A" w:rsidP="006B516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 w:eastAsia="ru-RU"/>
              </w:rPr>
            </w:pP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Третьяк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В. В.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Возможности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использования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баз знаний для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проектирования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технологии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взрывной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штамповки / В. В.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Третьяк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, С. А. Стадник, Н. В.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Калайтан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//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Современное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состояние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использования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импульсных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источников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энергии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в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промышленности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: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междунар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.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науч.-техн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.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конф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., 3-5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окт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.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6B516A">
                <w:rPr>
                  <w:rFonts w:ascii="Times New Roman" w:eastAsia="Times New Roman" w:hAnsi="Times New Roman" w:cs="Times New Roman"/>
                  <w:sz w:val="18"/>
                  <w:szCs w:val="18"/>
                  <w:lang w:val="uk-UA" w:eastAsia="ru-RU"/>
                </w:rPr>
                <w:t>2007 г</w:t>
              </w:r>
            </w:smartTag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. :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тезисы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докл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. — Х., 2007. — С. 33.</w:t>
            </w:r>
          </w:p>
          <w:p w:rsidR="006B516A" w:rsidRPr="006B516A" w:rsidRDefault="006B516A" w:rsidP="006B516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Чорний Д. Міське самоврядування: тягарі проблем, принади цивілізації / Д. М. Чорний // По лівий бік Дніпра: проблеми модернізації міст України : (кінець XIX—початок XX ст. / Д. М. Чорний. — Х., 2007. —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Розд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. 3. — С. 137—202.</w:t>
            </w:r>
          </w:p>
          <w:p w:rsidR="006B516A" w:rsidRPr="006B516A" w:rsidRDefault="006B516A" w:rsidP="006B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 w:eastAsia="ru-RU"/>
              </w:rPr>
            </w:pPr>
          </w:p>
        </w:tc>
      </w:tr>
      <w:tr w:rsidR="006B516A" w:rsidRPr="00C70EC4" w:rsidTr="006B516A">
        <w:trPr>
          <w:cantSplit/>
          <w:trHeight w:val="3533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6A" w:rsidRPr="006B516A" w:rsidRDefault="006B516A" w:rsidP="006B516A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lastRenderedPageBreak/>
              <w:t>Електронні ресурси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6A" w:rsidRPr="006B516A" w:rsidRDefault="006B516A" w:rsidP="006B516A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Богомольний Б. Р. Медицина екстремальних ситуацій [Електронний </w:t>
            </w:r>
            <w:r w:rsidRPr="006B516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uk-UA" w:eastAsia="ru-RU"/>
              </w:rPr>
              <w:t xml:space="preserve">ресурс] ] </w:t>
            </w:r>
            <w:r w:rsidRPr="006B516A">
              <w:rPr>
                <w:rFonts w:ascii="Times New Roman" w:eastAsia="Times New Roman" w:hAnsi="Times New Roman" w:cs="Times New Roman"/>
                <w:bCs/>
                <w:iCs/>
                <w:spacing w:val="-4"/>
                <w:sz w:val="18"/>
                <w:szCs w:val="18"/>
                <w:lang w:val="uk-UA" w:eastAsia="ru-RU"/>
              </w:rPr>
              <w:t xml:space="preserve">: навч.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bCs/>
                <w:iCs/>
                <w:spacing w:val="-4"/>
                <w:sz w:val="18"/>
                <w:szCs w:val="18"/>
                <w:lang w:val="uk-UA" w:eastAsia="ru-RU"/>
              </w:rPr>
              <w:t>посіб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bCs/>
                <w:iCs/>
                <w:spacing w:val="-4"/>
                <w:sz w:val="18"/>
                <w:szCs w:val="18"/>
                <w:lang w:val="uk-UA" w:eastAsia="ru-RU"/>
              </w:rPr>
              <w:t xml:space="preserve">. для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bCs/>
                <w:iCs/>
                <w:spacing w:val="-4"/>
                <w:sz w:val="18"/>
                <w:szCs w:val="18"/>
                <w:lang w:val="uk-UA" w:eastAsia="ru-RU"/>
              </w:rPr>
              <w:t>студ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bCs/>
                <w:iCs/>
                <w:spacing w:val="-4"/>
                <w:sz w:val="18"/>
                <w:szCs w:val="18"/>
                <w:lang w:val="uk-UA" w:eastAsia="ru-RU"/>
              </w:rPr>
              <w:t xml:space="preserve">. мед. вузів III—IV рівнів акредитації </w:t>
            </w:r>
            <w:r w:rsidRPr="006B516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uk-UA" w:eastAsia="ru-RU"/>
              </w:rPr>
              <w:t>/ Б. Р.</w:t>
            </w: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Бо</w:t>
            </w:r>
            <w:r w:rsidRPr="006B516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uk-UA" w:eastAsia="ru-RU"/>
              </w:rPr>
              <w:t xml:space="preserve">гомольний, В. В. Кононенко, П. М.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uk-UA" w:eastAsia="ru-RU"/>
              </w:rPr>
              <w:t>Чуєв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uk-UA" w:eastAsia="ru-RU"/>
              </w:rPr>
              <w:t xml:space="preserve">. — 80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uk-UA" w:eastAsia="ru-RU"/>
              </w:rPr>
              <w:t>Min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uk-UA" w:eastAsia="ru-RU"/>
              </w:rPr>
              <w:t xml:space="preserve"> / 700 MB. — Одеса :</w:t>
            </w: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Одес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. мед. ун-т, 2003. — (Бібліотека студента-медика) — 1 електрон. опт. диск (CD-ROM) ; </w:t>
            </w:r>
            <w:smartTag w:uri="urn:schemas-microsoft-com:office:smarttags" w:element="metricconverter">
              <w:smartTagPr>
                <w:attr w:name="ProductID" w:val="12 см"/>
              </w:smartTagPr>
              <w:r w:rsidRPr="006B516A">
                <w:rPr>
                  <w:rFonts w:ascii="Times New Roman" w:eastAsia="Times New Roman" w:hAnsi="Times New Roman" w:cs="Times New Roman"/>
                  <w:sz w:val="18"/>
                  <w:szCs w:val="18"/>
                  <w:lang w:val="uk-UA" w:eastAsia="ru-RU"/>
                </w:rPr>
                <w:t>12 см</w:t>
              </w:r>
            </w:smartTag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. — Систем. </w:t>
            </w:r>
            <w:r w:rsidRPr="006B516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uk-UA" w:eastAsia="ru-RU"/>
              </w:rPr>
              <w:t xml:space="preserve">вимоги: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uk-UA" w:eastAsia="ru-RU"/>
              </w:rPr>
              <w:t>Pentium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uk-UA" w:eastAsia="ru-RU"/>
              </w:rPr>
              <w:t xml:space="preserve"> ; 32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uk-UA" w:eastAsia="ru-RU"/>
              </w:rPr>
              <w:t>Mb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uk-UA" w:eastAsia="ru-RU"/>
              </w:rPr>
              <w:t xml:space="preserve"> RAM ; Windows 95, 98, 2000, XP ; MS Word 97-</w:t>
            </w: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2000.— Назва з контейнера.</w:t>
            </w:r>
          </w:p>
          <w:p w:rsidR="006B516A" w:rsidRPr="006B516A" w:rsidRDefault="006B516A" w:rsidP="006B516A">
            <w:pPr>
              <w:widowControl w:val="0"/>
              <w:numPr>
                <w:ilvl w:val="0"/>
                <w:numId w:val="27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uk-UA" w:eastAsia="ru-RU"/>
              </w:rPr>
              <w:t xml:space="preserve">Розподіл населення найбільш численних національностей за статтю та віком, шлюбним станом, мовними ознаками та рівнем освіти [Електронний ресурс] : за даними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uk-UA" w:eastAsia="ru-RU"/>
              </w:rPr>
              <w:t>Всеукр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uk-UA" w:eastAsia="ru-RU"/>
              </w:rPr>
              <w:t xml:space="preserve">. перепису населення 2001 р. /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uk-UA" w:eastAsia="ru-RU"/>
              </w:rPr>
              <w:t>Держ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uk-UA" w:eastAsia="ru-RU"/>
              </w:rPr>
              <w:t>. ком. ста</w:t>
            </w:r>
            <w:r w:rsidRPr="006B516A">
              <w:rPr>
                <w:rFonts w:ascii="Times New Roman" w:eastAsia="Times New Roman" w:hAnsi="Times New Roman" w:cs="Times New Roman"/>
                <w:snapToGrid w:val="0"/>
                <w:spacing w:val="-2"/>
                <w:sz w:val="18"/>
                <w:szCs w:val="18"/>
                <w:lang w:val="uk-UA" w:eastAsia="ru-RU"/>
              </w:rPr>
              <w:t xml:space="preserve">тистики України ; ред. О. Г.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napToGrid w:val="0"/>
                <w:spacing w:val="-2"/>
                <w:sz w:val="18"/>
                <w:szCs w:val="18"/>
                <w:lang w:val="uk-UA" w:eastAsia="ru-RU"/>
              </w:rPr>
              <w:t>Осауленко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napToGrid w:val="0"/>
                <w:spacing w:val="-2"/>
                <w:sz w:val="18"/>
                <w:szCs w:val="18"/>
                <w:lang w:val="uk-UA" w:eastAsia="ru-RU"/>
              </w:rPr>
              <w:t>. — К. : CD-вид-во "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napToGrid w:val="0"/>
                <w:spacing w:val="-2"/>
                <w:sz w:val="18"/>
                <w:szCs w:val="18"/>
                <w:lang w:val="uk-UA" w:eastAsia="ru-RU"/>
              </w:rPr>
              <w:t>Інфодиск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napToGrid w:val="0"/>
                <w:spacing w:val="-2"/>
                <w:sz w:val="18"/>
                <w:szCs w:val="18"/>
                <w:lang w:val="uk-UA" w:eastAsia="ru-RU"/>
              </w:rPr>
              <w:t>",</w:t>
            </w:r>
            <w:r w:rsidRPr="006B516A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uk-UA" w:eastAsia="ru-RU"/>
              </w:rPr>
              <w:t xml:space="preserve"> 2004. — 1 електрон. опт. диск (CD-ROM) :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uk-UA" w:eastAsia="ru-RU"/>
              </w:rPr>
              <w:t>кольор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uk-UA" w:eastAsia="ru-RU"/>
              </w:rPr>
              <w:t xml:space="preserve">. ; </w:t>
            </w:r>
            <w:smartTag w:uri="urn:schemas-microsoft-com:office:smarttags" w:element="metricconverter">
              <w:smartTagPr>
                <w:attr w:name="ProductID" w:val="12 см"/>
              </w:smartTagPr>
              <w:r w:rsidRPr="006B516A">
                <w:rPr>
                  <w:rFonts w:ascii="Times New Roman" w:eastAsia="Times New Roman" w:hAnsi="Times New Roman" w:cs="Times New Roman"/>
                  <w:snapToGrid w:val="0"/>
                  <w:sz w:val="18"/>
                  <w:szCs w:val="18"/>
                  <w:lang w:val="uk-UA" w:eastAsia="ru-RU"/>
                </w:rPr>
                <w:t>12 см</w:t>
              </w:r>
            </w:smartTag>
            <w:r w:rsidRPr="006B516A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uk-UA" w:eastAsia="ru-RU"/>
              </w:rPr>
              <w:t>. — (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uk-UA" w:eastAsia="ru-RU"/>
              </w:rPr>
              <w:t>Всеукр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uk-UA" w:eastAsia="ru-RU"/>
              </w:rPr>
              <w:t xml:space="preserve">. перепис населення, 2001). — Систем. вимоги: Pentium-266 ; 32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uk-UA" w:eastAsia="ru-RU"/>
              </w:rPr>
              <w:t>Mb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uk-UA" w:eastAsia="ru-RU"/>
              </w:rPr>
              <w:t xml:space="preserve"> RAM ; CD-ROM Windows 98/2000/NT/XP. — Назва з титул. екрану.</w:t>
            </w:r>
          </w:p>
          <w:p w:rsidR="006B516A" w:rsidRPr="006B516A" w:rsidRDefault="006B516A" w:rsidP="006B516A">
            <w:pPr>
              <w:widowControl w:val="0"/>
              <w:numPr>
                <w:ilvl w:val="0"/>
                <w:numId w:val="27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uk-UA" w:eastAsia="ru-RU"/>
              </w:rPr>
              <w:t xml:space="preserve">Бібліотека і доступність інформації у сучасному світі: електронні ресурси в науці, культурі та освіті : (підсумки 10-ї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uk-UA" w:eastAsia="ru-RU"/>
              </w:rPr>
              <w:t>Міжнар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uk-UA" w:eastAsia="ru-RU"/>
              </w:rPr>
              <w:t xml:space="preserve">.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uk-UA" w:eastAsia="ru-RU"/>
              </w:rPr>
              <w:t>конф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uk-UA" w:eastAsia="ru-RU"/>
              </w:rPr>
              <w:t>. „Крим-</w:t>
            </w:r>
            <w:smartTag w:uri="urn:schemas-microsoft-com:office:smarttags" w:element="metricconverter">
              <w:smartTagPr>
                <w:attr w:name="ProductID" w:val="2003”"/>
              </w:smartTagPr>
              <w:r w:rsidRPr="006B516A">
                <w:rPr>
                  <w:rFonts w:ascii="Times New Roman" w:eastAsia="Times New Roman" w:hAnsi="Times New Roman" w:cs="Times New Roman"/>
                  <w:snapToGrid w:val="0"/>
                  <w:sz w:val="18"/>
                  <w:szCs w:val="18"/>
                  <w:lang w:val="uk-UA" w:eastAsia="ru-RU"/>
                </w:rPr>
                <w:t>2003”</w:t>
              </w:r>
            </w:smartTag>
            <w:r w:rsidRPr="006B516A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uk-UA" w:eastAsia="ru-RU"/>
              </w:rPr>
              <w:t xml:space="preserve">) [Електронний ресурс] / Л. Й. Костенко, А. О.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uk-UA" w:eastAsia="ru-RU"/>
              </w:rPr>
              <w:t>Чекмарьов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uk-UA" w:eastAsia="ru-RU"/>
              </w:rPr>
              <w:t xml:space="preserve">, А. Г. </w:t>
            </w:r>
            <w:proofErr w:type="spellStart"/>
            <w:r w:rsidRPr="006B516A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uk-UA" w:eastAsia="ru-RU"/>
              </w:rPr>
              <w:t>Бровкін</w:t>
            </w:r>
            <w:proofErr w:type="spellEnd"/>
            <w:r w:rsidRPr="006B516A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uk-UA" w:eastAsia="ru-RU"/>
              </w:rPr>
              <w:t>, І. А. Павлуша // Бібліотечний вісник — 2003. — № 4. — С. 43. — Режим доступу до журн. :</w:t>
            </w:r>
          </w:p>
          <w:p w:rsidR="006B516A" w:rsidRPr="006B516A" w:rsidRDefault="006B516A" w:rsidP="006B516A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uk-UA" w:eastAsia="ru-RU"/>
              </w:rPr>
              <w:t xml:space="preserve">     </w:t>
            </w:r>
            <w:hyperlink r:id="rId26" w:history="1">
              <w:r w:rsidRPr="006B516A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uk-UA" w:eastAsia="ru-RU"/>
                </w:rPr>
                <w:t>http://www.nbuv.gov.ua/articles/2003/03klinko.htm</w:t>
              </w:r>
            </w:hyperlink>
            <w:r w:rsidRPr="006B516A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uk-UA" w:eastAsia="ru-RU"/>
              </w:rPr>
              <w:t>.</w:t>
            </w:r>
          </w:p>
          <w:p w:rsidR="006B516A" w:rsidRPr="006B516A" w:rsidRDefault="006B516A" w:rsidP="006B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</w:tbl>
    <w:p w:rsidR="006B516A" w:rsidRDefault="006B516A" w:rsidP="00C83F14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516A" w:rsidRPr="006B516A" w:rsidRDefault="006B516A" w:rsidP="006B516A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516A">
        <w:rPr>
          <w:rFonts w:ascii="Times New Roman" w:hAnsi="Times New Roman" w:cs="Times New Roman"/>
          <w:b/>
          <w:sz w:val="28"/>
          <w:szCs w:val="28"/>
          <w:lang w:val="uk-UA"/>
        </w:rPr>
        <w:t>Розділ 5. ОСНОВНІ ВИМОГИ ДО ОФОРМЛЕННЯ КУРСОВОЇ РОБОТИ</w:t>
      </w:r>
    </w:p>
    <w:p w:rsidR="006B516A" w:rsidRPr="006B516A" w:rsidRDefault="006B516A" w:rsidP="006B516A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516A" w:rsidRPr="006B516A" w:rsidRDefault="006B516A" w:rsidP="006B516A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516A">
        <w:rPr>
          <w:rFonts w:ascii="Times New Roman" w:hAnsi="Times New Roman" w:cs="Times New Roman"/>
          <w:sz w:val="28"/>
          <w:szCs w:val="28"/>
          <w:lang w:val="uk-UA"/>
        </w:rPr>
        <w:t>До оформлення курсової роботи пред'являється ряд загальних вимог:</w:t>
      </w:r>
    </w:p>
    <w:p w:rsidR="006B516A" w:rsidRPr="006B516A" w:rsidRDefault="006B516A" w:rsidP="006B516A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516A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6B516A">
        <w:rPr>
          <w:rFonts w:ascii="Times New Roman" w:hAnsi="Times New Roman" w:cs="Times New Roman"/>
          <w:sz w:val="28"/>
          <w:szCs w:val="28"/>
          <w:lang w:val="uk-UA"/>
        </w:rPr>
        <w:tab/>
        <w:t>Обсяг курсової роботи: 35-4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6B516A">
        <w:rPr>
          <w:rFonts w:ascii="Times New Roman" w:hAnsi="Times New Roman" w:cs="Times New Roman"/>
          <w:sz w:val="28"/>
          <w:szCs w:val="28"/>
          <w:lang w:val="uk-UA"/>
        </w:rPr>
        <w:t xml:space="preserve"> сторінок (починаючи з титульного аркуша і закінчуючи списком літературних джерел. Додатки не враховуються).</w:t>
      </w:r>
    </w:p>
    <w:p w:rsidR="006B516A" w:rsidRPr="006B516A" w:rsidRDefault="006B516A" w:rsidP="006B516A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516A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6B516A">
        <w:rPr>
          <w:rFonts w:ascii="Times New Roman" w:hAnsi="Times New Roman" w:cs="Times New Roman"/>
          <w:sz w:val="28"/>
          <w:szCs w:val="28"/>
          <w:lang w:val="uk-UA"/>
        </w:rPr>
        <w:tab/>
        <w:t>Курсова робота починається з титульного листа, який оформляється відповідним чином (див. зразок титульного аркуша 1).</w:t>
      </w:r>
    </w:p>
    <w:p w:rsidR="006B516A" w:rsidRPr="006B516A" w:rsidRDefault="006B516A" w:rsidP="006B516A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516A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6B516A"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Робота повинна бути набрана на комп’ютері та роздрукованою на принтері. Для цього використовують папір формату А4 (210х297 мм). </w:t>
      </w:r>
    </w:p>
    <w:p w:rsidR="006B516A" w:rsidRPr="006B516A" w:rsidRDefault="006B516A" w:rsidP="006B516A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516A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6B516A">
        <w:rPr>
          <w:rFonts w:ascii="Times New Roman" w:hAnsi="Times New Roman" w:cs="Times New Roman"/>
          <w:sz w:val="28"/>
          <w:szCs w:val="28"/>
          <w:lang w:val="uk-UA"/>
        </w:rPr>
        <w:tab/>
        <w:t xml:space="preserve">Мова курсової роботи: українська. </w:t>
      </w:r>
    </w:p>
    <w:p w:rsidR="006B516A" w:rsidRPr="006B516A" w:rsidRDefault="006B516A" w:rsidP="006B516A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516A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6B516A">
        <w:rPr>
          <w:rFonts w:ascii="Times New Roman" w:hAnsi="Times New Roman" w:cs="Times New Roman"/>
          <w:sz w:val="28"/>
          <w:szCs w:val="28"/>
          <w:lang w:val="uk-UA"/>
        </w:rPr>
        <w:tab/>
        <w:t xml:space="preserve">Шрифт - </w:t>
      </w:r>
      <w:proofErr w:type="spellStart"/>
      <w:r w:rsidRPr="006B516A">
        <w:rPr>
          <w:rFonts w:ascii="Times New Roman" w:hAnsi="Times New Roman" w:cs="Times New Roman"/>
          <w:sz w:val="28"/>
          <w:szCs w:val="28"/>
          <w:lang w:val="uk-UA"/>
        </w:rPr>
        <w:t>Times</w:t>
      </w:r>
      <w:proofErr w:type="spellEnd"/>
      <w:r w:rsidRPr="006B51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516A">
        <w:rPr>
          <w:rFonts w:ascii="Times New Roman" w:hAnsi="Times New Roman" w:cs="Times New Roman"/>
          <w:sz w:val="28"/>
          <w:szCs w:val="28"/>
          <w:lang w:val="uk-UA"/>
        </w:rPr>
        <w:t>New</w:t>
      </w:r>
      <w:proofErr w:type="spellEnd"/>
      <w:r w:rsidRPr="006B51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516A">
        <w:rPr>
          <w:rFonts w:ascii="Times New Roman" w:hAnsi="Times New Roman" w:cs="Times New Roman"/>
          <w:sz w:val="28"/>
          <w:szCs w:val="28"/>
          <w:lang w:val="uk-UA"/>
        </w:rPr>
        <w:t>Roman</w:t>
      </w:r>
      <w:proofErr w:type="spellEnd"/>
      <w:r w:rsidRPr="006B51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B516A" w:rsidRPr="006B516A" w:rsidRDefault="006B516A" w:rsidP="006B516A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516A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6B516A">
        <w:rPr>
          <w:rFonts w:ascii="Times New Roman" w:hAnsi="Times New Roman" w:cs="Times New Roman"/>
          <w:sz w:val="28"/>
          <w:szCs w:val="28"/>
          <w:lang w:val="uk-UA"/>
        </w:rPr>
        <w:tab/>
        <w:t xml:space="preserve">Міжрядковий інтервал - 1,5, </w:t>
      </w:r>
    </w:p>
    <w:p w:rsidR="006B516A" w:rsidRPr="006B516A" w:rsidRDefault="006B516A" w:rsidP="006B516A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516A">
        <w:rPr>
          <w:rFonts w:ascii="Times New Roman" w:hAnsi="Times New Roman" w:cs="Times New Roman"/>
          <w:sz w:val="28"/>
          <w:szCs w:val="28"/>
          <w:lang w:val="uk-UA"/>
        </w:rPr>
        <w:t>7.</w:t>
      </w:r>
      <w:r w:rsidRPr="006B516A"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Розмір шрифту - 14 </w:t>
      </w:r>
    </w:p>
    <w:p w:rsidR="006B516A" w:rsidRPr="006B516A" w:rsidRDefault="006B516A" w:rsidP="006B516A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516A">
        <w:rPr>
          <w:rFonts w:ascii="Times New Roman" w:hAnsi="Times New Roman" w:cs="Times New Roman"/>
          <w:sz w:val="28"/>
          <w:szCs w:val="28"/>
          <w:lang w:val="uk-UA"/>
        </w:rPr>
        <w:t>8.</w:t>
      </w:r>
      <w:r w:rsidRPr="006B516A"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Розміри берегів: зліва – 25 мм, справа – 15 мм,  верхній і нижній – по 20 мм. </w:t>
      </w:r>
    </w:p>
    <w:p w:rsidR="006B516A" w:rsidRPr="006B516A" w:rsidRDefault="006B516A" w:rsidP="006B516A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516A">
        <w:rPr>
          <w:rFonts w:ascii="Times New Roman" w:hAnsi="Times New Roman" w:cs="Times New Roman"/>
          <w:sz w:val="28"/>
          <w:szCs w:val="28"/>
          <w:lang w:val="uk-UA"/>
        </w:rPr>
        <w:t>9.</w:t>
      </w:r>
      <w:r w:rsidRPr="006B516A">
        <w:rPr>
          <w:rFonts w:ascii="Times New Roman" w:hAnsi="Times New Roman" w:cs="Times New Roman"/>
          <w:sz w:val="28"/>
          <w:szCs w:val="28"/>
          <w:lang w:val="uk-UA"/>
        </w:rPr>
        <w:tab/>
        <w:t>Відступ абзацу – 1,25</w:t>
      </w:r>
    </w:p>
    <w:p w:rsidR="006B516A" w:rsidRPr="006B516A" w:rsidRDefault="006B516A" w:rsidP="006B516A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516A">
        <w:rPr>
          <w:rFonts w:ascii="Times New Roman" w:hAnsi="Times New Roman" w:cs="Times New Roman"/>
          <w:sz w:val="28"/>
          <w:szCs w:val="28"/>
          <w:lang w:val="uk-UA"/>
        </w:rPr>
        <w:t>10.</w:t>
      </w:r>
      <w:r w:rsidRPr="006B516A">
        <w:rPr>
          <w:rFonts w:ascii="Times New Roman" w:hAnsi="Times New Roman" w:cs="Times New Roman"/>
          <w:sz w:val="28"/>
          <w:szCs w:val="28"/>
          <w:lang w:val="uk-UA"/>
        </w:rPr>
        <w:tab/>
        <w:t>Нумерація сторінок виконується у правому верхньому куті. Нумеруються усі сторінки, крім титульного листа, але завжди вважають, що титульний аркуш — сторінка номер 1, наступна сторінка з Планом повинна мати номер 2 і т. д.</w:t>
      </w:r>
    </w:p>
    <w:p w:rsidR="006B516A" w:rsidRPr="006B516A" w:rsidRDefault="006B516A" w:rsidP="006B516A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516A">
        <w:rPr>
          <w:rFonts w:ascii="Times New Roman" w:hAnsi="Times New Roman" w:cs="Times New Roman"/>
          <w:sz w:val="28"/>
          <w:szCs w:val="28"/>
          <w:lang w:val="uk-UA"/>
        </w:rPr>
        <w:t>11.</w:t>
      </w:r>
      <w:r w:rsidRPr="006B516A">
        <w:rPr>
          <w:rFonts w:ascii="Times New Roman" w:hAnsi="Times New Roman" w:cs="Times New Roman"/>
          <w:sz w:val="28"/>
          <w:szCs w:val="28"/>
          <w:lang w:val="uk-UA"/>
        </w:rPr>
        <w:tab/>
        <w:t>Додатки позначаються літерами (напр. Додаток А, Додаток Б и т.п.) оформлюються після списку використаних джерел обов’язково  з посиланням на Додатки у тексті.</w:t>
      </w:r>
    </w:p>
    <w:p w:rsidR="006B516A" w:rsidRPr="006B516A" w:rsidRDefault="006B516A" w:rsidP="006B516A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516A">
        <w:rPr>
          <w:rFonts w:ascii="Times New Roman" w:hAnsi="Times New Roman" w:cs="Times New Roman"/>
          <w:sz w:val="28"/>
          <w:szCs w:val="28"/>
          <w:lang w:val="uk-UA"/>
        </w:rPr>
        <w:t xml:space="preserve">Отже курсова робота складається з: титульного аркушу, плану, 2-ох розділів, висновків, списку літературних джерел, додатків. </w:t>
      </w:r>
    </w:p>
    <w:p w:rsidR="006B516A" w:rsidRPr="006B516A" w:rsidRDefault="006B516A" w:rsidP="006B516A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516A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Кожна нова частина курсової роботи, а саме ПЛАН, ВСТУП, РОЗДІЛ 1, РОЗДІЛ 2, ВИСНОВКИ, СПИСОК ЛІТЕРАТУРНИХ ДЖЕРЕЛ починаються з нового аркушу, великими літерами. Відступ від назви частин до тексту = 2-ом відступам. Відступ від розділу 1 або 2 до підпунктів = 2-ом відступам, а від підпунктів розділу до тексту = 1-му відступу.</w:t>
      </w:r>
    </w:p>
    <w:p w:rsidR="006B516A" w:rsidRPr="006B516A" w:rsidRDefault="006B516A" w:rsidP="006B516A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516A">
        <w:rPr>
          <w:rFonts w:ascii="Times New Roman" w:hAnsi="Times New Roman" w:cs="Times New Roman"/>
          <w:sz w:val="28"/>
          <w:szCs w:val="28"/>
          <w:lang w:val="uk-UA"/>
        </w:rPr>
        <w:t>Приклад планів</w:t>
      </w:r>
    </w:p>
    <w:p w:rsidR="006B516A" w:rsidRPr="006B516A" w:rsidRDefault="006B516A" w:rsidP="006B516A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516A">
        <w:rPr>
          <w:rFonts w:ascii="Times New Roman" w:hAnsi="Times New Roman" w:cs="Times New Roman"/>
          <w:sz w:val="28"/>
          <w:szCs w:val="28"/>
          <w:lang w:val="uk-UA"/>
        </w:rPr>
        <w:t>План курсової роботи емпіричного характеру</w:t>
      </w:r>
    </w:p>
    <w:p w:rsidR="006B516A" w:rsidRPr="006B516A" w:rsidRDefault="006B516A" w:rsidP="006B516A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516A">
        <w:rPr>
          <w:rFonts w:ascii="Times New Roman" w:hAnsi="Times New Roman" w:cs="Times New Roman"/>
          <w:sz w:val="28"/>
          <w:szCs w:val="28"/>
          <w:lang w:val="uk-UA"/>
        </w:rPr>
        <w:t>Вступ</w:t>
      </w:r>
    </w:p>
    <w:p w:rsidR="006B516A" w:rsidRPr="006B516A" w:rsidRDefault="006B516A" w:rsidP="006B516A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516A">
        <w:rPr>
          <w:rFonts w:ascii="Times New Roman" w:hAnsi="Times New Roman" w:cs="Times New Roman"/>
          <w:sz w:val="28"/>
          <w:szCs w:val="28"/>
          <w:lang w:val="uk-UA"/>
        </w:rPr>
        <w:t>Розділ І. Аналіз літературних джерел по обраній темі.</w:t>
      </w:r>
    </w:p>
    <w:p w:rsidR="006B516A" w:rsidRPr="006B516A" w:rsidRDefault="006B516A" w:rsidP="006B516A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516A">
        <w:rPr>
          <w:rFonts w:ascii="Times New Roman" w:hAnsi="Times New Roman" w:cs="Times New Roman"/>
          <w:sz w:val="28"/>
          <w:szCs w:val="28"/>
          <w:lang w:val="uk-UA"/>
        </w:rPr>
        <w:t>1.1.</w:t>
      </w:r>
    </w:p>
    <w:p w:rsidR="006B516A" w:rsidRPr="006B516A" w:rsidRDefault="006B516A" w:rsidP="006B516A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516A">
        <w:rPr>
          <w:rFonts w:ascii="Times New Roman" w:hAnsi="Times New Roman" w:cs="Times New Roman"/>
          <w:sz w:val="28"/>
          <w:szCs w:val="28"/>
          <w:lang w:val="uk-UA"/>
        </w:rPr>
        <w:t>1.2.</w:t>
      </w:r>
    </w:p>
    <w:p w:rsidR="006B516A" w:rsidRPr="006B516A" w:rsidRDefault="006B516A" w:rsidP="006B516A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516A">
        <w:rPr>
          <w:rFonts w:ascii="Times New Roman" w:hAnsi="Times New Roman" w:cs="Times New Roman"/>
          <w:sz w:val="28"/>
          <w:szCs w:val="28"/>
          <w:lang w:val="uk-UA"/>
        </w:rPr>
        <w:t>1.3.</w:t>
      </w:r>
    </w:p>
    <w:p w:rsidR="006B516A" w:rsidRPr="006B516A" w:rsidRDefault="006B516A" w:rsidP="006B516A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516A">
        <w:rPr>
          <w:rFonts w:ascii="Times New Roman" w:hAnsi="Times New Roman" w:cs="Times New Roman"/>
          <w:sz w:val="28"/>
          <w:szCs w:val="28"/>
          <w:lang w:val="uk-UA"/>
        </w:rPr>
        <w:t>Розділ ІІ. Особливості планування навчального матеріалу на рік та семестр, або Підготовка планів – конспектів уроків, або Структура та зміст навчально-методичних карток</w:t>
      </w:r>
    </w:p>
    <w:p w:rsidR="006B516A" w:rsidRPr="006B516A" w:rsidRDefault="006B516A" w:rsidP="006B516A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516A">
        <w:rPr>
          <w:rFonts w:ascii="Times New Roman" w:hAnsi="Times New Roman" w:cs="Times New Roman"/>
          <w:sz w:val="28"/>
          <w:szCs w:val="28"/>
          <w:lang w:val="uk-UA"/>
        </w:rPr>
        <w:t>2.1</w:t>
      </w:r>
    </w:p>
    <w:p w:rsidR="006B516A" w:rsidRPr="006B516A" w:rsidRDefault="006B516A" w:rsidP="006B516A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516A">
        <w:rPr>
          <w:rFonts w:ascii="Times New Roman" w:hAnsi="Times New Roman" w:cs="Times New Roman"/>
          <w:sz w:val="28"/>
          <w:szCs w:val="28"/>
          <w:lang w:val="uk-UA"/>
        </w:rPr>
        <w:t>2.2.</w:t>
      </w:r>
    </w:p>
    <w:p w:rsidR="006B516A" w:rsidRPr="006B516A" w:rsidRDefault="006B516A" w:rsidP="006B516A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516A">
        <w:rPr>
          <w:rFonts w:ascii="Times New Roman" w:hAnsi="Times New Roman" w:cs="Times New Roman"/>
          <w:sz w:val="28"/>
          <w:szCs w:val="28"/>
          <w:lang w:val="uk-UA"/>
        </w:rPr>
        <w:t>Висновки</w:t>
      </w:r>
    </w:p>
    <w:p w:rsidR="006B516A" w:rsidRPr="006B516A" w:rsidRDefault="006B516A" w:rsidP="006B516A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516A">
        <w:rPr>
          <w:rFonts w:ascii="Times New Roman" w:hAnsi="Times New Roman" w:cs="Times New Roman"/>
          <w:sz w:val="28"/>
          <w:szCs w:val="28"/>
          <w:lang w:val="uk-UA"/>
        </w:rPr>
        <w:t>Список літературних джерел</w:t>
      </w:r>
    </w:p>
    <w:p w:rsidR="006B516A" w:rsidRDefault="006B516A" w:rsidP="006B516A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516A">
        <w:rPr>
          <w:rFonts w:ascii="Times New Roman" w:hAnsi="Times New Roman" w:cs="Times New Roman"/>
          <w:sz w:val="28"/>
          <w:szCs w:val="28"/>
          <w:lang w:val="uk-UA"/>
        </w:rPr>
        <w:t>Додатки</w:t>
      </w:r>
    </w:p>
    <w:p w:rsidR="006B516A" w:rsidRDefault="006B516A" w:rsidP="006B516A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2984" w:rsidRDefault="009B2984" w:rsidP="006344F5">
      <w:pPr>
        <w:pStyle w:val="a6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516A" w:rsidRPr="006B516A" w:rsidRDefault="006B516A" w:rsidP="006B516A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Розділ 6. </w:t>
      </w:r>
      <w:r w:rsidRPr="006B516A">
        <w:rPr>
          <w:rFonts w:ascii="Times New Roman" w:hAnsi="Times New Roman" w:cs="Times New Roman"/>
          <w:b/>
          <w:sz w:val="28"/>
          <w:szCs w:val="28"/>
          <w:lang w:val="uk-UA"/>
        </w:rPr>
        <w:t>ПІДГОТОВКА ДО ЗАХИСТУ І ЗАХИСТ КУРСОВОЇ РОБОТИ</w:t>
      </w:r>
    </w:p>
    <w:p w:rsidR="006B516A" w:rsidRDefault="006B516A" w:rsidP="006B516A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516A" w:rsidRPr="006B516A" w:rsidRDefault="006B516A" w:rsidP="006B516A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516A">
        <w:rPr>
          <w:rFonts w:ascii="Times New Roman" w:hAnsi="Times New Roman" w:cs="Times New Roman"/>
          <w:sz w:val="28"/>
          <w:szCs w:val="28"/>
          <w:lang w:val="uk-UA"/>
        </w:rPr>
        <w:t>Написану чи надруковану курсову роботу слід переплести і здати на кафедру для отримання дозволу на захист роботи.</w:t>
      </w:r>
    </w:p>
    <w:p w:rsidR="006B516A" w:rsidRPr="006B516A" w:rsidRDefault="006B516A" w:rsidP="006B516A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516A">
        <w:rPr>
          <w:rFonts w:ascii="Times New Roman" w:hAnsi="Times New Roman" w:cs="Times New Roman"/>
          <w:sz w:val="28"/>
          <w:szCs w:val="28"/>
          <w:lang w:val="uk-UA"/>
        </w:rPr>
        <w:t>Готуючись до захисту курсової роботи, студент складає тези або конспект виступу обсягом 5—6 сторінок. В них він повинен коротко обґрунтувати актуа</w:t>
      </w:r>
      <w:r w:rsidR="006344F5">
        <w:rPr>
          <w:rFonts w:ascii="Times New Roman" w:hAnsi="Times New Roman" w:cs="Times New Roman"/>
          <w:sz w:val="28"/>
          <w:szCs w:val="28"/>
          <w:lang w:val="uk-UA"/>
        </w:rPr>
        <w:t>льність теми, ознайомити із зав</w:t>
      </w:r>
      <w:r w:rsidRPr="006B516A">
        <w:rPr>
          <w:rFonts w:ascii="Times New Roman" w:hAnsi="Times New Roman" w:cs="Times New Roman"/>
          <w:sz w:val="28"/>
          <w:szCs w:val="28"/>
          <w:lang w:val="uk-UA"/>
        </w:rPr>
        <w:t>даннями, методами, організацією та основними результатами досліджень. При викладанні матеріалів дослідження студент повинен чітко володіти текстом.</w:t>
      </w:r>
    </w:p>
    <w:p w:rsidR="006B516A" w:rsidRPr="006B516A" w:rsidRDefault="006B516A" w:rsidP="006B516A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516A">
        <w:rPr>
          <w:rFonts w:ascii="Times New Roman" w:hAnsi="Times New Roman" w:cs="Times New Roman"/>
          <w:sz w:val="28"/>
          <w:szCs w:val="28"/>
          <w:lang w:val="uk-UA"/>
        </w:rPr>
        <w:t>При підготовці до захисту курсової роботи студент повинен також підготувати ілюстративний матеріал (малюнки, таблиці, схеми, тощо), розміри якого б дозволяли зоровому сприйняттю з будь-якої точки аудиторії.</w:t>
      </w:r>
    </w:p>
    <w:p w:rsidR="006B516A" w:rsidRPr="006B516A" w:rsidRDefault="006B516A" w:rsidP="006B516A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516A">
        <w:rPr>
          <w:rFonts w:ascii="Times New Roman" w:hAnsi="Times New Roman" w:cs="Times New Roman"/>
          <w:sz w:val="28"/>
          <w:szCs w:val="28"/>
          <w:lang w:val="uk-UA"/>
        </w:rPr>
        <w:t>Захист курсової роботи проводиться відкрито (можлива присутність викладачів кафедри) при обов'язковій участі наукового керівника і в присутності студентів курсу чи академічної групи. Після доповіді (приблизно 8-10 хв.) студент повинен чітко відповісти на поставлені запитання.</w:t>
      </w:r>
    </w:p>
    <w:p w:rsidR="006B516A" w:rsidRPr="006B516A" w:rsidRDefault="006B516A" w:rsidP="006B516A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516A">
        <w:rPr>
          <w:rFonts w:ascii="Times New Roman" w:hAnsi="Times New Roman" w:cs="Times New Roman"/>
          <w:sz w:val="28"/>
          <w:szCs w:val="28"/>
          <w:lang w:val="uk-UA"/>
        </w:rPr>
        <w:t>При оцінці курсової роботи керівник враховує:</w:t>
      </w:r>
    </w:p>
    <w:p w:rsidR="006B516A" w:rsidRPr="006B516A" w:rsidRDefault="006B516A" w:rsidP="006B516A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516A">
        <w:rPr>
          <w:rFonts w:ascii="Times New Roman" w:hAnsi="Times New Roman" w:cs="Times New Roman"/>
          <w:sz w:val="28"/>
          <w:szCs w:val="28"/>
          <w:lang w:val="uk-UA"/>
        </w:rPr>
        <w:lastRenderedPageBreak/>
        <w:t>–</w:t>
      </w:r>
      <w:r w:rsidRPr="006B516A">
        <w:rPr>
          <w:rFonts w:ascii="Times New Roman" w:hAnsi="Times New Roman" w:cs="Times New Roman"/>
          <w:sz w:val="28"/>
          <w:szCs w:val="28"/>
          <w:lang w:val="uk-UA"/>
        </w:rPr>
        <w:tab/>
        <w:t>якість роботи, правильність і глибину викладення матеріалу теми, відповідність змісту назві теми;</w:t>
      </w:r>
    </w:p>
    <w:p w:rsidR="006B516A" w:rsidRPr="006B516A" w:rsidRDefault="006B516A" w:rsidP="006B516A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516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B516A">
        <w:rPr>
          <w:rFonts w:ascii="Times New Roman" w:hAnsi="Times New Roman" w:cs="Times New Roman"/>
          <w:sz w:val="28"/>
          <w:szCs w:val="28"/>
          <w:lang w:val="uk-UA"/>
        </w:rPr>
        <w:tab/>
        <w:t>чіткість і конкретність постановки завдань та вибір сучасних методів дослідження;</w:t>
      </w:r>
    </w:p>
    <w:p w:rsidR="006B516A" w:rsidRPr="006B516A" w:rsidRDefault="006B516A" w:rsidP="006B516A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516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B516A">
        <w:rPr>
          <w:rFonts w:ascii="Times New Roman" w:hAnsi="Times New Roman" w:cs="Times New Roman"/>
          <w:sz w:val="28"/>
          <w:szCs w:val="28"/>
          <w:lang w:val="uk-UA"/>
        </w:rPr>
        <w:tab/>
        <w:t>методичний рівень, літературне опрацювання (кількість праць), грамотність та культуру оформлення роботи;</w:t>
      </w:r>
    </w:p>
    <w:p w:rsidR="006B516A" w:rsidRPr="006B516A" w:rsidRDefault="006B516A" w:rsidP="006B516A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516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B516A">
        <w:rPr>
          <w:rFonts w:ascii="Times New Roman" w:hAnsi="Times New Roman" w:cs="Times New Roman"/>
          <w:sz w:val="28"/>
          <w:szCs w:val="28"/>
          <w:lang w:val="uk-UA"/>
        </w:rPr>
        <w:tab/>
        <w:t>якість доповіді: уміння коротко, чітко обґрунтовувати актуальність теми, здібність швидко та зрозуміло відповісти на поставлені запитання;</w:t>
      </w:r>
    </w:p>
    <w:p w:rsidR="006B516A" w:rsidRPr="006B516A" w:rsidRDefault="006B516A" w:rsidP="006B516A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516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B516A">
        <w:rPr>
          <w:rFonts w:ascii="Times New Roman" w:hAnsi="Times New Roman" w:cs="Times New Roman"/>
          <w:sz w:val="28"/>
          <w:szCs w:val="28"/>
          <w:lang w:val="uk-UA"/>
        </w:rPr>
        <w:tab/>
        <w:t>ступінь самостійності при виконанні роботи;</w:t>
      </w:r>
    </w:p>
    <w:p w:rsidR="006B516A" w:rsidRPr="006B516A" w:rsidRDefault="006B516A" w:rsidP="006B516A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516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B516A">
        <w:rPr>
          <w:rFonts w:ascii="Times New Roman" w:hAnsi="Times New Roman" w:cs="Times New Roman"/>
          <w:sz w:val="28"/>
          <w:szCs w:val="28"/>
          <w:lang w:val="uk-UA"/>
        </w:rPr>
        <w:tab/>
        <w:t>глибину знань, правильність виконання і чіткість ілюстрацій.</w:t>
      </w:r>
    </w:p>
    <w:p w:rsidR="006B516A" w:rsidRPr="006B516A" w:rsidRDefault="006B516A" w:rsidP="006B516A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516A"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 результатів захисту робота оцінюється диференційованою оцінкою за бальною системою, а саме:   </w:t>
      </w:r>
    </w:p>
    <w:p w:rsidR="006B516A" w:rsidRPr="006B516A" w:rsidRDefault="006B516A" w:rsidP="006B516A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51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516A">
        <w:rPr>
          <w:rFonts w:ascii="Times New Roman" w:hAnsi="Times New Roman" w:cs="Times New Roman"/>
          <w:sz w:val="28"/>
          <w:szCs w:val="28"/>
          <w:lang w:val="uk-UA"/>
        </w:rPr>
        <w:t>-оцінка</w:t>
      </w:r>
      <w:proofErr w:type="spellEnd"/>
      <w:r w:rsidRPr="006B516A">
        <w:rPr>
          <w:rFonts w:ascii="Times New Roman" w:hAnsi="Times New Roman" w:cs="Times New Roman"/>
          <w:sz w:val="28"/>
          <w:szCs w:val="28"/>
          <w:lang w:val="uk-UA"/>
        </w:rPr>
        <w:t xml:space="preserve"> «задовільно» - (Е - 60-63 бали; D-64-73) виставляється тим студентам, які правильно та досить переконливо розкрили основні питання теми; </w:t>
      </w:r>
    </w:p>
    <w:p w:rsidR="006B516A" w:rsidRPr="006B516A" w:rsidRDefault="006B516A" w:rsidP="006B516A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B516A">
        <w:rPr>
          <w:rFonts w:ascii="Times New Roman" w:hAnsi="Times New Roman" w:cs="Times New Roman"/>
          <w:sz w:val="28"/>
          <w:szCs w:val="28"/>
          <w:lang w:val="uk-UA"/>
        </w:rPr>
        <w:t>-оцінку</w:t>
      </w:r>
      <w:proofErr w:type="spellEnd"/>
      <w:r w:rsidRPr="006B516A">
        <w:rPr>
          <w:rFonts w:ascii="Times New Roman" w:hAnsi="Times New Roman" w:cs="Times New Roman"/>
          <w:sz w:val="28"/>
          <w:szCs w:val="28"/>
          <w:lang w:val="uk-UA"/>
        </w:rPr>
        <w:t xml:space="preserve"> «добре» — (C – 74-81 бали; В-82-89) отримують студенти, які  виконали курсову роботу  на високому рівні,  повно і всебічно висвітлені питання теми, включено фактичний матеріал дослідження, наявні ілюстрації; </w:t>
      </w:r>
    </w:p>
    <w:p w:rsidR="006B516A" w:rsidRPr="006B516A" w:rsidRDefault="006B516A" w:rsidP="006B516A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B516A">
        <w:rPr>
          <w:rFonts w:ascii="Times New Roman" w:hAnsi="Times New Roman" w:cs="Times New Roman"/>
          <w:sz w:val="28"/>
          <w:szCs w:val="28"/>
          <w:lang w:val="uk-UA"/>
        </w:rPr>
        <w:t>-оцінка</w:t>
      </w:r>
      <w:proofErr w:type="spellEnd"/>
      <w:r w:rsidRPr="006B516A">
        <w:rPr>
          <w:rFonts w:ascii="Times New Roman" w:hAnsi="Times New Roman" w:cs="Times New Roman"/>
          <w:sz w:val="28"/>
          <w:szCs w:val="28"/>
          <w:lang w:val="uk-UA"/>
        </w:rPr>
        <w:t xml:space="preserve"> «відмінно» — ( А – 90-100)  крім вищесказаного, має місце самостійний аналіз фактичного матеріалу, узагальнення пере</w:t>
      </w:r>
      <w:r w:rsidR="006344F5">
        <w:rPr>
          <w:rFonts w:ascii="Times New Roman" w:hAnsi="Times New Roman" w:cs="Times New Roman"/>
          <w:sz w:val="28"/>
          <w:szCs w:val="28"/>
          <w:lang w:val="uk-UA"/>
        </w:rPr>
        <w:t>дового педагогічного досвіду ро</w:t>
      </w:r>
      <w:r w:rsidRPr="006B516A">
        <w:rPr>
          <w:rFonts w:ascii="Times New Roman" w:hAnsi="Times New Roman" w:cs="Times New Roman"/>
          <w:sz w:val="28"/>
          <w:szCs w:val="28"/>
          <w:lang w:val="uk-UA"/>
        </w:rPr>
        <w:t>боти, результати власного педагогічного експерименту (опрацьовані за допомогою методів математичної статистики), методичні рекомендації для теорії і практики фізичного виховання.</w:t>
      </w:r>
    </w:p>
    <w:p w:rsidR="006B516A" w:rsidRPr="006B516A" w:rsidRDefault="006B516A" w:rsidP="006B516A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516A">
        <w:rPr>
          <w:rFonts w:ascii="Times New Roman" w:hAnsi="Times New Roman" w:cs="Times New Roman"/>
          <w:sz w:val="28"/>
          <w:szCs w:val="28"/>
          <w:lang w:val="uk-UA"/>
        </w:rPr>
        <w:t>Оцінка за курсову роботу виставляється в екзаменаційну відомість та залікову книжку і вважається як оцінка, яка отримана на екзаменах.</w:t>
      </w:r>
    </w:p>
    <w:p w:rsidR="006B516A" w:rsidRDefault="006B516A" w:rsidP="006B516A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516A">
        <w:rPr>
          <w:rFonts w:ascii="Times New Roman" w:hAnsi="Times New Roman" w:cs="Times New Roman"/>
          <w:sz w:val="28"/>
          <w:szCs w:val="28"/>
          <w:lang w:val="uk-UA"/>
        </w:rPr>
        <w:t>Студент, який не захистив курсову роботу у визначений строк (без поважної причини), вважається академічним боржником і не допускається до складання комплексного державного іспиту.</w:t>
      </w:r>
    </w:p>
    <w:p w:rsidR="009B2984" w:rsidRDefault="009B2984" w:rsidP="006B516A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2984" w:rsidRDefault="009B2984" w:rsidP="006B516A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2984" w:rsidRDefault="009B2984" w:rsidP="006B516A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2984" w:rsidRDefault="009B2984" w:rsidP="006B516A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2984" w:rsidRDefault="009B2984" w:rsidP="006B516A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2984" w:rsidRDefault="009B2984" w:rsidP="006B516A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2984" w:rsidRDefault="009B2984" w:rsidP="006B516A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2984" w:rsidRDefault="009B2984" w:rsidP="006B516A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44F5" w:rsidRDefault="006344F5" w:rsidP="009B2984">
      <w:pPr>
        <w:pStyle w:val="a6"/>
        <w:spacing w:line="276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344F5" w:rsidRDefault="006344F5" w:rsidP="009B2984">
      <w:pPr>
        <w:pStyle w:val="a6"/>
        <w:spacing w:line="276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E3F27" w:rsidRDefault="00AE3F27" w:rsidP="009B2984">
      <w:pPr>
        <w:pStyle w:val="a6"/>
        <w:spacing w:line="276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E3F27" w:rsidRDefault="00AE3F27" w:rsidP="009B2984">
      <w:pPr>
        <w:pStyle w:val="a6"/>
        <w:spacing w:line="276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E3F27" w:rsidRDefault="00AE3F27" w:rsidP="009B2984">
      <w:pPr>
        <w:pStyle w:val="a6"/>
        <w:spacing w:line="276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E3F27" w:rsidRDefault="00AE3F27" w:rsidP="009B2984">
      <w:pPr>
        <w:pStyle w:val="a6"/>
        <w:spacing w:line="276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E3F27" w:rsidRDefault="00AE3F27" w:rsidP="009B2984">
      <w:pPr>
        <w:pStyle w:val="a6"/>
        <w:spacing w:line="276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E3F27" w:rsidRDefault="00AE3F27" w:rsidP="009B2984">
      <w:pPr>
        <w:pStyle w:val="a6"/>
        <w:spacing w:line="276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E3F27" w:rsidRDefault="00AE3F27" w:rsidP="009B2984">
      <w:pPr>
        <w:pStyle w:val="a6"/>
        <w:spacing w:line="276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E3F27" w:rsidRDefault="00AE3F27" w:rsidP="009B2984">
      <w:pPr>
        <w:pStyle w:val="a6"/>
        <w:spacing w:line="276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E3F27" w:rsidRDefault="00AE3F27" w:rsidP="009B2984">
      <w:pPr>
        <w:pStyle w:val="a6"/>
        <w:spacing w:line="276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E3F27" w:rsidRDefault="00AE3F27" w:rsidP="009B2984">
      <w:pPr>
        <w:pStyle w:val="a6"/>
        <w:spacing w:line="276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E3F27" w:rsidRDefault="00AE3F27" w:rsidP="009B2984">
      <w:pPr>
        <w:pStyle w:val="a6"/>
        <w:spacing w:line="276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E3F27" w:rsidRDefault="00AE3F27" w:rsidP="009B2984">
      <w:pPr>
        <w:pStyle w:val="a6"/>
        <w:spacing w:line="276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E3F27" w:rsidRDefault="00AE3F27" w:rsidP="009B2984">
      <w:pPr>
        <w:pStyle w:val="a6"/>
        <w:spacing w:line="276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E3F27" w:rsidRDefault="00AE3F27" w:rsidP="009B2984">
      <w:pPr>
        <w:pStyle w:val="a6"/>
        <w:spacing w:line="276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E3F27" w:rsidRDefault="00AE3F27" w:rsidP="009B2984">
      <w:pPr>
        <w:pStyle w:val="a6"/>
        <w:spacing w:line="276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E3F27" w:rsidRDefault="00AE3F27" w:rsidP="009B2984">
      <w:pPr>
        <w:pStyle w:val="a6"/>
        <w:spacing w:line="276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E3F27" w:rsidRDefault="00AE3F27" w:rsidP="009B2984">
      <w:pPr>
        <w:pStyle w:val="a6"/>
        <w:spacing w:line="276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E3F27" w:rsidRDefault="00AE3F27" w:rsidP="009B2984">
      <w:pPr>
        <w:pStyle w:val="a6"/>
        <w:spacing w:line="276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E3F27" w:rsidRDefault="00AE3F27" w:rsidP="009B2984">
      <w:pPr>
        <w:pStyle w:val="a6"/>
        <w:spacing w:line="276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E3F27" w:rsidRDefault="00AE3F27" w:rsidP="009B2984">
      <w:pPr>
        <w:pStyle w:val="a6"/>
        <w:spacing w:line="276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E3F27" w:rsidRDefault="00AE3F27" w:rsidP="009B2984">
      <w:pPr>
        <w:pStyle w:val="a6"/>
        <w:spacing w:line="276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E3F27" w:rsidRDefault="00AE3F27" w:rsidP="009B2984">
      <w:pPr>
        <w:pStyle w:val="a6"/>
        <w:spacing w:line="276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E3F27" w:rsidRDefault="00AE3F27" w:rsidP="009B2984">
      <w:pPr>
        <w:pStyle w:val="a6"/>
        <w:spacing w:line="276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344F5" w:rsidRDefault="006344F5" w:rsidP="009B2984">
      <w:pPr>
        <w:pStyle w:val="a6"/>
        <w:spacing w:line="276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B2984" w:rsidRPr="009B2984" w:rsidRDefault="009B2984" w:rsidP="009B2984">
      <w:pPr>
        <w:pStyle w:val="a6"/>
        <w:spacing w:line="276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B2984">
        <w:rPr>
          <w:rFonts w:ascii="Times New Roman" w:hAnsi="Times New Roman" w:cs="Times New Roman"/>
          <w:i/>
          <w:sz w:val="28"/>
          <w:szCs w:val="28"/>
          <w:lang w:val="uk-UA"/>
        </w:rPr>
        <w:t>Додаток 1</w:t>
      </w:r>
    </w:p>
    <w:p w:rsidR="009B2984" w:rsidRDefault="009B2984" w:rsidP="006B516A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9B2984" w:rsidRDefault="009B2984" w:rsidP="006B516A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23AE">
        <w:rPr>
          <w:rFonts w:ascii="Times New Roman" w:hAnsi="Times New Roman" w:cs="Times New Roman"/>
          <w:b/>
          <w:sz w:val="28"/>
          <w:lang w:val="uk-UA"/>
        </w:rPr>
        <w:t>ПЗВО «МІЖНАРОДНИЙ КЛАСИЧНИЙ УНІВЕРСИТЕТ</w:t>
      </w:r>
    </w:p>
    <w:p w:rsidR="009B2984" w:rsidRPr="001923AE" w:rsidRDefault="009B2984" w:rsidP="009B2984">
      <w:pPr>
        <w:pStyle w:val="a6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1923AE">
        <w:rPr>
          <w:rFonts w:ascii="Times New Roman" w:hAnsi="Times New Roman" w:cs="Times New Roman"/>
          <w:b/>
          <w:sz w:val="28"/>
          <w:lang w:val="uk-UA"/>
        </w:rPr>
        <w:t>ІМЕНІ ПИЛИПА ОРЛИКА»</w:t>
      </w:r>
    </w:p>
    <w:p w:rsidR="009B2984" w:rsidRDefault="009B2984" w:rsidP="006B516A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2984" w:rsidRDefault="009B2984" w:rsidP="009B298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9B2984" w:rsidRDefault="009B2984" w:rsidP="009B298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9B2984" w:rsidRDefault="009B2984" w:rsidP="009B298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9B2984" w:rsidRDefault="009B2984" w:rsidP="009B298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9B2984" w:rsidRPr="009B2984" w:rsidRDefault="009B2984" w:rsidP="009B298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B2984">
        <w:rPr>
          <w:rFonts w:ascii="Times New Roman" w:eastAsia="Calibri" w:hAnsi="Times New Roman" w:cs="Times New Roman"/>
          <w:sz w:val="24"/>
          <w:szCs w:val="24"/>
        </w:rPr>
        <w:t>КУРСОВ</w:t>
      </w:r>
      <w:r w:rsidRPr="009B2984">
        <w:rPr>
          <w:rFonts w:ascii="Times New Roman" w:eastAsia="Calibri" w:hAnsi="Times New Roman" w:cs="Times New Roman"/>
          <w:sz w:val="24"/>
          <w:szCs w:val="24"/>
          <w:lang w:val="uk-UA"/>
        </w:rPr>
        <w:t>А</w:t>
      </w:r>
      <w:r w:rsidRPr="009B29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B2984">
        <w:rPr>
          <w:rFonts w:ascii="Times New Roman" w:eastAsia="Calibri" w:hAnsi="Times New Roman" w:cs="Times New Roman"/>
          <w:sz w:val="24"/>
          <w:szCs w:val="24"/>
          <w:lang w:val="uk-UA"/>
        </w:rPr>
        <w:t>РОБОТА</w:t>
      </w:r>
    </w:p>
    <w:p w:rsidR="009B2984" w:rsidRPr="009B2984" w:rsidRDefault="009B2984" w:rsidP="009B298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B2984">
        <w:rPr>
          <w:rFonts w:ascii="Times New Roman" w:eastAsia="Calibri" w:hAnsi="Times New Roman" w:cs="Times New Roman"/>
          <w:sz w:val="24"/>
          <w:szCs w:val="24"/>
          <w:lang w:val="uk-UA"/>
        </w:rPr>
        <w:t>з дисципліни «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____________________________________________</w:t>
      </w:r>
      <w:r w:rsidRPr="009B2984">
        <w:rPr>
          <w:rFonts w:ascii="Times New Roman" w:eastAsia="Calibri" w:hAnsi="Times New Roman" w:cs="Times New Roman"/>
          <w:sz w:val="24"/>
          <w:szCs w:val="24"/>
          <w:lang w:val="uk-UA"/>
        </w:rPr>
        <w:t>»</w:t>
      </w:r>
    </w:p>
    <w:p w:rsidR="009B2984" w:rsidRDefault="009B2984" w:rsidP="009B298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9B2984" w:rsidRDefault="009B2984" w:rsidP="009B298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9B2984" w:rsidRDefault="009B2984" w:rsidP="009B298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9B2984" w:rsidRDefault="009B2984" w:rsidP="009B298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9B2984" w:rsidRDefault="009B2984" w:rsidP="009B298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9B2984" w:rsidRDefault="009B2984" w:rsidP="009B298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9B2984" w:rsidRDefault="009B2984" w:rsidP="009B298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9B2984" w:rsidRDefault="009B2984" w:rsidP="009B298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9B2984" w:rsidRPr="009B2984" w:rsidRDefault="009B2984" w:rsidP="009B298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B2984">
        <w:rPr>
          <w:rFonts w:ascii="Times New Roman" w:eastAsia="Calibri" w:hAnsi="Times New Roman" w:cs="Times New Roman"/>
          <w:sz w:val="24"/>
          <w:szCs w:val="24"/>
          <w:lang w:val="uk-UA"/>
        </w:rPr>
        <w:t>на тему:</w:t>
      </w:r>
    </w:p>
    <w:p w:rsidR="009B2984" w:rsidRPr="009B2984" w:rsidRDefault="009B2984" w:rsidP="009B29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9B2984">
        <w:rPr>
          <w:rFonts w:ascii="Times New Roman" w:eastAsia="Calibri" w:hAnsi="Times New Roman" w:cs="Times New Roman"/>
          <w:b/>
          <w:sz w:val="24"/>
          <w:szCs w:val="24"/>
          <w:lang w:val="uk-UA"/>
        </w:rPr>
        <w:lastRenderedPageBreak/>
        <w:t>«НАЗВА ТЕМИ ВЕЛИКИМИ ЛІТЕРАМИ НАПІВЖИРНИМ ШРИФТОМ»</w:t>
      </w:r>
    </w:p>
    <w:p w:rsidR="009B2984" w:rsidRPr="009B2984" w:rsidRDefault="009B2984" w:rsidP="009B29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9B2984" w:rsidRDefault="009B2984" w:rsidP="009B29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9B2984" w:rsidRDefault="009B2984" w:rsidP="009B29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9B2984" w:rsidRDefault="009B2984" w:rsidP="009B29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9B2984" w:rsidRPr="009B2984" w:rsidRDefault="009B2984" w:rsidP="009B29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9B2984" w:rsidRPr="009B2984" w:rsidRDefault="009B2984" w:rsidP="009B2984">
      <w:pPr>
        <w:spacing w:after="0" w:line="240" w:lineRule="auto"/>
        <w:ind w:left="2160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9B29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Студента (</w:t>
      </w:r>
      <w:proofErr w:type="spellStart"/>
      <w:r w:rsidRPr="009B29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ки</w:t>
      </w:r>
      <w:proofErr w:type="spellEnd"/>
      <w:r w:rsidRPr="009B29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) _____ курсу ______ групи</w:t>
      </w:r>
    </w:p>
    <w:p w:rsidR="009B2984" w:rsidRPr="009B2984" w:rsidRDefault="009B2984" w:rsidP="009B2984">
      <w:pPr>
        <w:tabs>
          <w:tab w:val="left" w:pos="5220"/>
        </w:tabs>
        <w:spacing w:after="0" w:line="240" w:lineRule="auto"/>
        <w:ind w:left="2160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9B29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напряму підготовки ____________________</w:t>
      </w:r>
    </w:p>
    <w:p w:rsidR="009B2984" w:rsidRPr="009B2984" w:rsidRDefault="009B2984" w:rsidP="009B2984">
      <w:pPr>
        <w:spacing w:after="0" w:line="240" w:lineRule="auto"/>
        <w:ind w:left="2160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9B29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спеціальності ___________________________</w:t>
      </w:r>
    </w:p>
    <w:p w:rsidR="009B2984" w:rsidRPr="009B2984" w:rsidRDefault="009B2984" w:rsidP="009B2984">
      <w:pPr>
        <w:spacing w:after="0" w:line="240" w:lineRule="auto"/>
        <w:ind w:left="2160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9B29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_______________________________________</w:t>
      </w:r>
    </w:p>
    <w:p w:rsidR="009B2984" w:rsidRPr="009B2984" w:rsidRDefault="009B2984" w:rsidP="009B2984">
      <w:pPr>
        <w:spacing w:after="0" w:line="240" w:lineRule="auto"/>
        <w:ind w:left="2160" w:firstLine="708"/>
        <w:jc w:val="right"/>
        <w:rPr>
          <w:rFonts w:ascii="Times New Roman" w:eastAsia="Times New Roman" w:hAnsi="Times New Roman" w:cs="Times New Roman"/>
          <w:sz w:val="16"/>
          <w:szCs w:val="20"/>
          <w:lang w:val="uk-UA" w:eastAsia="ru-RU"/>
        </w:rPr>
      </w:pPr>
      <w:r w:rsidRPr="009B2984">
        <w:rPr>
          <w:rFonts w:ascii="Times New Roman" w:eastAsia="Times New Roman" w:hAnsi="Times New Roman" w:cs="Times New Roman"/>
          <w:sz w:val="16"/>
          <w:szCs w:val="20"/>
          <w:lang w:val="uk-UA" w:eastAsia="ru-RU"/>
        </w:rPr>
        <w:t>(прізвище та ініціали)</w:t>
      </w:r>
    </w:p>
    <w:p w:rsidR="009B2984" w:rsidRPr="009B2984" w:rsidRDefault="009B2984" w:rsidP="009B2984">
      <w:pPr>
        <w:spacing w:after="0" w:line="240" w:lineRule="auto"/>
        <w:ind w:left="2160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9B29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Керівник _____________________________</w:t>
      </w:r>
    </w:p>
    <w:p w:rsidR="009B2984" w:rsidRPr="009B2984" w:rsidRDefault="009B2984" w:rsidP="009B298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9B29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____________________________________</w:t>
      </w:r>
    </w:p>
    <w:p w:rsidR="009B2984" w:rsidRPr="009B2984" w:rsidRDefault="009B2984" w:rsidP="009B298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val="uk-UA" w:eastAsia="ru-RU"/>
        </w:rPr>
      </w:pPr>
      <w:r w:rsidRPr="009B2984">
        <w:rPr>
          <w:rFonts w:ascii="Times New Roman" w:eastAsia="Times New Roman" w:hAnsi="Times New Roman" w:cs="Times New Roman"/>
          <w:sz w:val="16"/>
          <w:szCs w:val="20"/>
          <w:lang w:val="uk-UA" w:eastAsia="ru-RU"/>
        </w:rPr>
        <w:t xml:space="preserve">(посада, вчене звання, науковий ступінь, прізвище та ініціали)   </w:t>
      </w:r>
    </w:p>
    <w:p w:rsidR="009B2984" w:rsidRPr="009B2984" w:rsidRDefault="009B2984" w:rsidP="009B298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val="uk-UA" w:eastAsia="ru-RU"/>
        </w:rPr>
      </w:pPr>
    </w:p>
    <w:p w:rsidR="009B2984" w:rsidRPr="009B2984" w:rsidRDefault="009B2984" w:rsidP="009B2984">
      <w:pPr>
        <w:spacing w:after="0" w:line="240" w:lineRule="auto"/>
        <w:ind w:left="2160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9B29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Національна шкала ______________________    </w:t>
      </w:r>
    </w:p>
    <w:p w:rsidR="009B2984" w:rsidRPr="009B2984" w:rsidRDefault="009B2984" w:rsidP="009B2984">
      <w:pPr>
        <w:spacing w:after="0" w:line="240" w:lineRule="auto"/>
        <w:ind w:left="2160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9B29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Кількість балів: _________________________ </w:t>
      </w:r>
    </w:p>
    <w:p w:rsidR="009B2984" w:rsidRPr="009B2984" w:rsidRDefault="009B2984" w:rsidP="009B298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B2984" w:rsidRPr="009B2984" w:rsidRDefault="009B2984" w:rsidP="009B2984">
      <w:pPr>
        <w:spacing w:after="0" w:line="240" w:lineRule="auto"/>
        <w:ind w:left="1800"/>
        <w:jc w:val="right"/>
        <w:rPr>
          <w:rFonts w:ascii="Times New Roman" w:eastAsia="Times New Roman" w:hAnsi="Times New Roman" w:cs="Times New Roman"/>
          <w:sz w:val="16"/>
          <w:szCs w:val="20"/>
          <w:lang w:val="uk-UA" w:eastAsia="ru-RU"/>
        </w:rPr>
      </w:pPr>
      <w:r w:rsidRPr="009B29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Члени комісії          _________     </w:t>
      </w:r>
      <w:r w:rsidRPr="009B2984">
        <w:rPr>
          <w:rFonts w:ascii="Times New Roman" w:eastAsia="Times New Roman" w:hAnsi="Times New Roman" w:cs="Times New Roman"/>
          <w:sz w:val="16"/>
          <w:szCs w:val="20"/>
          <w:lang w:val="uk-UA" w:eastAsia="ru-RU"/>
        </w:rPr>
        <w:t>__________________</w:t>
      </w:r>
    </w:p>
    <w:p w:rsidR="009B2984" w:rsidRPr="009B2984" w:rsidRDefault="009B2984" w:rsidP="009B2984">
      <w:pPr>
        <w:spacing w:after="0" w:line="240" w:lineRule="auto"/>
        <w:ind w:left="3420"/>
        <w:jc w:val="right"/>
        <w:rPr>
          <w:rFonts w:ascii="Times New Roman" w:eastAsia="Times New Roman" w:hAnsi="Times New Roman" w:cs="Times New Roman"/>
          <w:sz w:val="16"/>
          <w:szCs w:val="20"/>
          <w:lang w:val="uk-UA" w:eastAsia="ru-RU"/>
        </w:rPr>
      </w:pPr>
      <w:r w:rsidRPr="009B2984">
        <w:rPr>
          <w:rFonts w:ascii="Times New Roman" w:eastAsia="Times New Roman" w:hAnsi="Times New Roman" w:cs="Times New Roman"/>
          <w:sz w:val="16"/>
          <w:szCs w:val="20"/>
          <w:lang w:val="uk-UA" w:eastAsia="ru-RU"/>
        </w:rPr>
        <w:t xml:space="preserve">                                                                                                                                                                        (підпис)                (прізвище та ініціали)</w:t>
      </w:r>
      <w:r w:rsidRPr="009B29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                                                               _________      </w:t>
      </w:r>
      <w:r w:rsidRPr="009B2984">
        <w:rPr>
          <w:rFonts w:ascii="Times New Roman" w:eastAsia="Times New Roman" w:hAnsi="Times New Roman" w:cs="Times New Roman"/>
          <w:sz w:val="16"/>
          <w:szCs w:val="20"/>
          <w:lang w:val="uk-UA" w:eastAsia="ru-RU"/>
        </w:rPr>
        <w:t xml:space="preserve">  _________________</w:t>
      </w:r>
    </w:p>
    <w:p w:rsidR="009B2984" w:rsidRPr="009B2984" w:rsidRDefault="009B2984" w:rsidP="009B2984">
      <w:pPr>
        <w:spacing w:after="0" w:line="240" w:lineRule="auto"/>
        <w:ind w:left="3420"/>
        <w:jc w:val="right"/>
        <w:rPr>
          <w:rFonts w:ascii="Times New Roman" w:eastAsia="Times New Roman" w:hAnsi="Times New Roman" w:cs="Times New Roman"/>
          <w:sz w:val="16"/>
          <w:szCs w:val="20"/>
          <w:lang w:val="uk-UA" w:eastAsia="ru-RU"/>
        </w:rPr>
      </w:pPr>
      <w:r w:rsidRPr="009B2984">
        <w:rPr>
          <w:rFonts w:ascii="Times New Roman" w:eastAsia="Times New Roman" w:hAnsi="Times New Roman" w:cs="Times New Roman"/>
          <w:sz w:val="16"/>
          <w:szCs w:val="20"/>
          <w:lang w:val="uk-UA" w:eastAsia="ru-RU"/>
        </w:rPr>
        <w:t xml:space="preserve">                                                                                                                                              (підпис)                (прізвище та ініціали)</w:t>
      </w:r>
    </w:p>
    <w:p w:rsidR="009B2984" w:rsidRPr="009B2984" w:rsidRDefault="009B2984" w:rsidP="009B2984">
      <w:pPr>
        <w:spacing w:after="0" w:line="240" w:lineRule="auto"/>
        <w:ind w:left="3420"/>
        <w:rPr>
          <w:rFonts w:ascii="Times New Roman" w:eastAsia="Times New Roman" w:hAnsi="Times New Roman" w:cs="Times New Roman"/>
          <w:sz w:val="16"/>
          <w:szCs w:val="20"/>
          <w:lang w:val="uk-UA" w:eastAsia="ru-RU"/>
        </w:rPr>
      </w:pPr>
      <w:r w:rsidRPr="009B2984">
        <w:rPr>
          <w:rFonts w:ascii="Times New Roman" w:eastAsia="Times New Roman" w:hAnsi="Times New Roman" w:cs="Times New Roman"/>
          <w:sz w:val="16"/>
          <w:szCs w:val="20"/>
          <w:lang w:val="uk-UA" w:eastAsia="ru-RU"/>
        </w:rPr>
        <w:t xml:space="preserve">                                                                                                                                </w:t>
      </w:r>
    </w:p>
    <w:p w:rsidR="009B2984" w:rsidRPr="009B2984" w:rsidRDefault="009B2984" w:rsidP="009B298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val="uk-UA" w:eastAsia="ru-RU"/>
        </w:rPr>
      </w:pPr>
    </w:p>
    <w:p w:rsidR="009B2984" w:rsidRPr="009B2984" w:rsidRDefault="009B2984" w:rsidP="009B298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val="uk-UA" w:eastAsia="ru-RU"/>
        </w:rPr>
      </w:pPr>
    </w:p>
    <w:p w:rsidR="009B2984" w:rsidRPr="009B2984" w:rsidRDefault="009B2984" w:rsidP="009B298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val="uk-UA" w:eastAsia="ru-RU"/>
        </w:rPr>
      </w:pPr>
    </w:p>
    <w:p w:rsidR="009B2984" w:rsidRDefault="009B2984" w:rsidP="009B298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val="uk-UA" w:eastAsia="ru-RU"/>
        </w:rPr>
      </w:pPr>
    </w:p>
    <w:p w:rsidR="009B2984" w:rsidRDefault="009B2984" w:rsidP="009B298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val="uk-UA" w:eastAsia="ru-RU"/>
        </w:rPr>
      </w:pPr>
    </w:p>
    <w:p w:rsidR="009B2984" w:rsidRDefault="009B2984" w:rsidP="009B298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val="uk-UA" w:eastAsia="ru-RU"/>
        </w:rPr>
      </w:pPr>
    </w:p>
    <w:p w:rsidR="009B2984" w:rsidRDefault="009B2984" w:rsidP="009B298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val="uk-UA" w:eastAsia="ru-RU"/>
        </w:rPr>
      </w:pPr>
    </w:p>
    <w:p w:rsidR="009B2984" w:rsidRDefault="009B2984" w:rsidP="009B298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val="uk-UA" w:eastAsia="ru-RU"/>
        </w:rPr>
      </w:pPr>
    </w:p>
    <w:p w:rsidR="009B2984" w:rsidRDefault="009B2984" w:rsidP="009B298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val="uk-UA" w:eastAsia="ru-RU"/>
        </w:rPr>
      </w:pPr>
    </w:p>
    <w:p w:rsidR="009B2984" w:rsidRDefault="009B2984" w:rsidP="009B298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val="uk-UA" w:eastAsia="ru-RU"/>
        </w:rPr>
      </w:pPr>
    </w:p>
    <w:p w:rsidR="009B2984" w:rsidRDefault="009B2984" w:rsidP="009B298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Cs w:val="24"/>
          <w:lang w:val="uk-UA" w:eastAsia="ru-RU"/>
        </w:rPr>
        <w:t>Миколаїв 20____</w:t>
      </w:r>
    </w:p>
    <w:p w:rsidR="00F119C0" w:rsidRDefault="00F119C0" w:rsidP="00F119C0">
      <w:pPr>
        <w:pStyle w:val="a6"/>
        <w:spacing w:line="276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B298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Додаток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</w:p>
    <w:p w:rsidR="00E60824" w:rsidRPr="00E60824" w:rsidRDefault="00E60824" w:rsidP="00E608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24"/>
          <w:lang w:val="uk-UA"/>
        </w:rPr>
      </w:pPr>
      <w:r w:rsidRPr="00E60824">
        <w:rPr>
          <w:rFonts w:ascii="Times New Roman" w:eastAsia="Calibri" w:hAnsi="Times New Roman" w:cs="Times New Roman"/>
          <w:b/>
          <w:sz w:val="18"/>
          <w:szCs w:val="24"/>
          <w:lang w:val="uk-UA"/>
        </w:rPr>
        <w:t>ОРІЄНТОВНІ ТЕМИ КУРСОВИХ РОБІТ З ОСНОВ ФІЗИЧНОЇ ТЕРАПІЇ</w:t>
      </w:r>
    </w:p>
    <w:p w:rsidR="00E60824" w:rsidRPr="00E60824" w:rsidRDefault="00E60824" w:rsidP="00E6082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  <w:lang w:val="uk-UA"/>
        </w:rPr>
      </w:pPr>
    </w:p>
    <w:p w:rsidR="00E60824" w:rsidRPr="00E60824" w:rsidRDefault="00E60824" w:rsidP="00E60824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val="uk-UA"/>
        </w:rPr>
      </w:pPr>
      <w:r w:rsidRPr="00E60824">
        <w:rPr>
          <w:rFonts w:ascii="Times New Roman" w:eastAsia="Calibri" w:hAnsi="Times New Roman" w:cs="Times New Roman"/>
          <w:sz w:val="24"/>
          <w:szCs w:val="28"/>
          <w:lang w:val="uk-UA"/>
        </w:rPr>
        <w:t>Історія виникнення та сучасні аспекти фізичної реабілітації на території України</w:t>
      </w:r>
      <w:r w:rsidRPr="00E60824">
        <w:rPr>
          <w:rFonts w:ascii="Times New Roman" w:eastAsia="Calibri" w:hAnsi="Times New Roman" w:cs="Times New Roman"/>
          <w:szCs w:val="24"/>
          <w:lang w:val="uk-UA"/>
        </w:rPr>
        <w:t xml:space="preserve"> </w:t>
      </w:r>
    </w:p>
    <w:p w:rsidR="00E60824" w:rsidRPr="00E60824" w:rsidRDefault="00E60824" w:rsidP="00E60824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  <w:lang w:val="uk-UA"/>
        </w:rPr>
      </w:pPr>
      <w:r w:rsidRPr="00E60824">
        <w:rPr>
          <w:rFonts w:ascii="Times New Roman" w:eastAsia="Calibri" w:hAnsi="Times New Roman" w:cs="Times New Roman"/>
          <w:sz w:val="24"/>
          <w:szCs w:val="28"/>
          <w:lang w:val="uk-UA" w:eastAsia="ru-RU"/>
        </w:rPr>
        <w:t>Основи фізичної реабілітації при захворюваннях нервової системи</w:t>
      </w:r>
    </w:p>
    <w:p w:rsidR="00E60824" w:rsidRPr="00E60824" w:rsidRDefault="00E60824" w:rsidP="00E60824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60824">
        <w:rPr>
          <w:rFonts w:ascii="Times New Roman" w:eastAsia="Calibri" w:hAnsi="Times New Roman" w:cs="Times New Roman"/>
          <w:sz w:val="24"/>
          <w:szCs w:val="24"/>
        </w:rPr>
        <w:t>Фізична</w:t>
      </w:r>
      <w:proofErr w:type="spellEnd"/>
      <w:r w:rsidRPr="00E608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0824">
        <w:rPr>
          <w:rFonts w:ascii="Times New Roman" w:eastAsia="Calibri" w:hAnsi="Times New Roman" w:cs="Times New Roman"/>
          <w:sz w:val="24"/>
          <w:szCs w:val="24"/>
        </w:rPr>
        <w:t>реабілітація</w:t>
      </w:r>
      <w:proofErr w:type="spellEnd"/>
      <w:r w:rsidRPr="00E60824">
        <w:rPr>
          <w:rFonts w:ascii="Times New Roman" w:eastAsia="Calibri" w:hAnsi="Times New Roman" w:cs="Times New Roman"/>
          <w:sz w:val="24"/>
          <w:szCs w:val="24"/>
        </w:rPr>
        <w:t xml:space="preserve"> при </w:t>
      </w:r>
      <w:proofErr w:type="spellStart"/>
      <w:r w:rsidRPr="00E60824">
        <w:rPr>
          <w:rFonts w:ascii="Times New Roman" w:eastAsia="Calibri" w:hAnsi="Times New Roman" w:cs="Times New Roman"/>
          <w:sz w:val="24"/>
          <w:szCs w:val="24"/>
        </w:rPr>
        <w:t>порушеннях</w:t>
      </w:r>
      <w:proofErr w:type="spellEnd"/>
      <w:r w:rsidRPr="00E608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0824">
        <w:rPr>
          <w:rFonts w:ascii="Times New Roman" w:eastAsia="Calibri" w:hAnsi="Times New Roman" w:cs="Times New Roman"/>
          <w:sz w:val="24"/>
          <w:szCs w:val="24"/>
        </w:rPr>
        <w:t>постави</w:t>
      </w:r>
      <w:proofErr w:type="spellEnd"/>
      <w:r w:rsidRPr="00E60824"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proofErr w:type="spellStart"/>
      <w:r w:rsidRPr="00E60824">
        <w:rPr>
          <w:rFonts w:ascii="Times New Roman" w:eastAsia="Calibri" w:hAnsi="Times New Roman" w:cs="Times New Roman"/>
          <w:sz w:val="24"/>
          <w:szCs w:val="24"/>
        </w:rPr>
        <w:t>сколіозах</w:t>
      </w:r>
      <w:proofErr w:type="spellEnd"/>
    </w:p>
    <w:p w:rsidR="00E60824" w:rsidRPr="00E60824" w:rsidRDefault="00E60824" w:rsidP="00E60824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60824">
        <w:rPr>
          <w:rFonts w:ascii="Times New Roman" w:eastAsia="Calibri" w:hAnsi="Times New Roman" w:cs="Times New Roman"/>
          <w:sz w:val="24"/>
          <w:szCs w:val="24"/>
        </w:rPr>
        <w:t>Фізична</w:t>
      </w:r>
      <w:proofErr w:type="spellEnd"/>
      <w:r w:rsidRPr="00E608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0824">
        <w:rPr>
          <w:rFonts w:ascii="Times New Roman" w:eastAsia="Calibri" w:hAnsi="Times New Roman" w:cs="Times New Roman"/>
          <w:sz w:val="24"/>
          <w:szCs w:val="24"/>
        </w:rPr>
        <w:t>реабілітація</w:t>
      </w:r>
      <w:proofErr w:type="spellEnd"/>
      <w:r w:rsidRPr="00E60824">
        <w:rPr>
          <w:rFonts w:ascii="Times New Roman" w:eastAsia="Calibri" w:hAnsi="Times New Roman" w:cs="Times New Roman"/>
          <w:sz w:val="24"/>
          <w:szCs w:val="24"/>
        </w:rPr>
        <w:t xml:space="preserve"> при </w:t>
      </w:r>
      <w:proofErr w:type="spellStart"/>
      <w:r w:rsidRPr="00E60824">
        <w:rPr>
          <w:rFonts w:ascii="Times New Roman" w:eastAsia="Calibri" w:hAnsi="Times New Roman" w:cs="Times New Roman"/>
          <w:sz w:val="24"/>
          <w:szCs w:val="24"/>
        </w:rPr>
        <w:t>ішемічній</w:t>
      </w:r>
      <w:proofErr w:type="spellEnd"/>
      <w:r w:rsidRPr="00E608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0824">
        <w:rPr>
          <w:rFonts w:ascii="Times New Roman" w:eastAsia="Calibri" w:hAnsi="Times New Roman" w:cs="Times New Roman"/>
          <w:sz w:val="24"/>
          <w:szCs w:val="24"/>
        </w:rPr>
        <w:t>хворобі</w:t>
      </w:r>
      <w:proofErr w:type="spellEnd"/>
      <w:r w:rsidRPr="00E608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0824">
        <w:rPr>
          <w:rFonts w:ascii="Times New Roman" w:eastAsia="Calibri" w:hAnsi="Times New Roman" w:cs="Times New Roman"/>
          <w:sz w:val="24"/>
          <w:szCs w:val="24"/>
        </w:rPr>
        <w:t>серця</w:t>
      </w:r>
      <w:proofErr w:type="spellEnd"/>
      <w:r w:rsidRPr="00E6082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60824" w:rsidRPr="00E60824" w:rsidRDefault="00E60824" w:rsidP="00E60824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60824">
        <w:rPr>
          <w:rFonts w:ascii="Times New Roman" w:eastAsia="Calibri" w:hAnsi="Times New Roman" w:cs="Times New Roman"/>
          <w:sz w:val="24"/>
          <w:szCs w:val="24"/>
        </w:rPr>
        <w:t>Фізична</w:t>
      </w:r>
      <w:proofErr w:type="spellEnd"/>
      <w:r w:rsidRPr="00E608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0824">
        <w:rPr>
          <w:rFonts w:ascii="Times New Roman" w:eastAsia="Calibri" w:hAnsi="Times New Roman" w:cs="Times New Roman"/>
          <w:sz w:val="24"/>
          <w:szCs w:val="24"/>
        </w:rPr>
        <w:t>реабілітація</w:t>
      </w:r>
      <w:proofErr w:type="spellEnd"/>
      <w:r w:rsidRPr="00E60824">
        <w:rPr>
          <w:rFonts w:ascii="Times New Roman" w:eastAsia="Calibri" w:hAnsi="Times New Roman" w:cs="Times New Roman"/>
          <w:sz w:val="24"/>
          <w:szCs w:val="24"/>
        </w:rPr>
        <w:t xml:space="preserve"> при </w:t>
      </w:r>
      <w:proofErr w:type="spellStart"/>
      <w:r w:rsidRPr="00E60824">
        <w:rPr>
          <w:rFonts w:ascii="Times New Roman" w:eastAsia="Calibri" w:hAnsi="Times New Roman" w:cs="Times New Roman"/>
          <w:sz w:val="24"/>
          <w:szCs w:val="24"/>
        </w:rPr>
        <w:t>гіпертонічній</w:t>
      </w:r>
      <w:proofErr w:type="spellEnd"/>
      <w:r w:rsidRPr="00E608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0824">
        <w:rPr>
          <w:rFonts w:ascii="Times New Roman" w:eastAsia="Calibri" w:hAnsi="Times New Roman" w:cs="Times New Roman"/>
          <w:sz w:val="24"/>
          <w:szCs w:val="24"/>
        </w:rPr>
        <w:t>хворобі</w:t>
      </w:r>
      <w:proofErr w:type="spellEnd"/>
      <w:r w:rsidRPr="00E6082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60824" w:rsidRPr="00E60824" w:rsidRDefault="00E60824" w:rsidP="00E60824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60824">
        <w:rPr>
          <w:rFonts w:ascii="Times New Roman" w:eastAsia="Calibri" w:hAnsi="Times New Roman" w:cs="Times New Roman"/>
          <w:sz w:val="24"/>
          <w:szCs w:val="24"/>
        </w:rPr>
        <w:t>Фізична</w:t>
      </w:r>
      <w:proofErr w:type="spellEnd"/>
      <w:r w:rsidRPr="00E608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0824">
        <w:rPr>
          <w:rFonts w:ascii="Times New Roman" w:eastAsia="Calibri" w:hAnsi="Times New Roman" w:cs="Times New Roman"/>
          <w:sz w:val="24"/>
          <w:szCs w:val="24"/>
        </w:rPr>
        <w:t>реабілітація</w:t>
      </w:r>
      <w:proofErr w:type="spellEnd"/>
      <w:r w:rsidRPr="00E60824">
        <w:rPr>
          <w:rFonts w:ascii="Times New Roman" w:eastAsia="Calibri" w:hAnsi="Times New Roman" w:cs="Times New Roman"/>
          <w:sz w:val="24"/>
          <w:szCs w:val="24"/>
        </w:rPr>
        <w:t xml:space="preserve"> при </w:t>
      </w:r>
      <w:proofErr w:type="spellStart"/>
      <w:r w:rsidRPr="00E60824">
        <w:rPr>
          <w:rFonts w:ascii="Times New Roman" w:eastAsia="Calibri" w:hAnsi="Times New Roman" w:cs="Times New Roman"/>
          <w:sz w:val="24"/>
          <w:szCs w:val="24"/>
        </w:rPr>
        <w:t>гіпотонічній</w:t>
      </w:r>
      <w:proofErr w:type="spellEnd"/>
      <w:r w:rsidRPr="00E608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0824">
        <w:rPr>
          <w:rFonts w:ascii="Times New Roman" w:eastAsia="Calibri" w:hAnsi="Times New Roman" w:cs="Times New Roman"/>
          <w:sz w:val="24"/>
          <w:szCs w:val="24"/>
        </w:rPr>
        <w:t>хворобі</w:t>
      </w:r>
      <w:proofErr w:type="spellEnd"/>
      <w:r w:rsidRPr="00E6082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60824" w:rsidRPr="00E60824" w:rsidRDefault="00E60824" w:rsidP="00E60824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E60824">
        <w:rPr>
          <w:rFonts w:ascii="Times New Roman" w:eastAsia="Calibri" w:hAnsi="Times New Roman" w:cs="Times New Roman"/>
          <w:sz w:val="24"/>
          <w:szCs w:val="28"/>
          <w:lang w:val="uk-UA"/>
        </w:rPr>
        <w:t>Організація комплексної (фізичної та психологічної) реабілітації при травмах та запальних захворюваннях колінних суглобів у спортсменів.</w:t>
      </w:r>
    </w:p>
    <w:p w:rsidR="00E60824" w:rsidRPr="00E60824" w:rsidRDefault="00E60824" w:rsidP="00E60824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60824">
        <w:rPr>
          <w:rFonts w:ascii="Times New Roman" w:eastAsia="Calibri" w:hAnsi="Times New Roman" w:cs="Times New Roman"/>
          <w:sz w:val="24"/>
          <w:szCs w:val="24"/>
        </w:rPr>
        <w:t>Фізична</w:t>
      </w:r>
      <w:proofErr w:type="spellEnd"/>
      <w:r w:rsidRPr="00E608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0824">
        <w:rPr>
          <w:rFonts w:ascii="Times New Roman" w:eastAsia="Calibri" w:hAnsi="Times New Roman" w:cs="Times New Roman"/>
          <w:sz w:val="24"/>
          <w:szCs w:val="24"/>
        </w:rPr>
        <w:t>реабілітація</w:t>
      </w:r>
      <w:proofErr w:type="spellEnd"/>
      <w:r w:rsidRPr="00E60824">
        <w:rPr>
          <w:rFonts w:ascii="Times New Roman" w:eastAsia="Calibri" w:hAnsi="Times New Roman" w:cs="Times New Roman"/>
          <w:sz w:val="24"/>
          <w:szCs w:val="24"/>
        </w:rPr>
        <w:t xml:space="preserve"> при </w:t>
      </w:r>
      <w:proofErr w:type="spellStart"/>
      <w:r w:rsidRPr="00E60824">
        <w:rPr>
          <w:rFonts w:ascii="Times New Roman" w:eastAsia="Calibri" w:hAnsi="Times New Roman" w:cs="Times New Roman"/>
          <w:sz w:val="24"/>
          <w:szCs w:val="24"/>
        </w:rPr>
        <w:t>вроджених</w:t>
      </w:r>
      <w:proofErr w:type="spellEnd"/>
      <w:r w:rsidRPr="00E60824">
        <w:rPr>
          <w:rFonts w:ascii="Times New Roman" w:eastAsia="Calibri" w:hAnsi="Times New Roman" w:cs="Times New Roman"/>
          <w:sz w:val="24"/>
          <w:szCs w:val="24"/>
        </w:rPr>
        <w:t xml:space="preserve"> і </w:t>
      </w:r>
      <w:proofErr w:type="spellStart"/>
      <w:r w:rsidRPr="00E60824">
        <w:rPr>
          <w:rFonts w:ascii="Times New Roman" w:eastAsia="Calibri" w:hAnsi="Times New Roman" w:cs="Times New Roman"/>
          <w:sz w:val="24"/>
          <w:szCs w:val="24"/>
        </w:rPr>
        <w:t>набутих</w:t>
      </w:r>
      <w:proofErr w:type="spellEnd"/>
      <w:r w:rsidRPr="00E608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0824">
        <w:rPr>
          <w:rFonts w:ascii="Times New Roman" w:eastAsia="Calibri" w:hAnsi="Times New Roman" w:cs="Times New Roman"/>
          <w:sz w:val="24"/>
          <w:szCs w:val="24"/>
        </w:rPr>
        <w:t>вадах</w:t>
      </w:r>
      <w:proofErr w:type="spellEnd"/>
      <w:r w:rsidRPr="00E608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0824">
        <w:rPr>
          <w:rFonts w:ascii="Times New Roman" w:eastAsia="Calibri" w:hAnsi="Times New Roman" w:cs="Times New Roman"/>
          <w:sz w:val="24"/>
          <w:szCs w:val="24"/>
        </w:rPr>
        <w:t>серця</w:t>
      </w:r>
      <w:proofErr w:type="spellEnd"/>
      <w:r w:rsidRPr="00E6082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60824" w:rsidRPr="00E60824" w:rsidRDefault="00E60824" w:rsidP="00E60824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60824">
        <w:rPr>
          <w:rFonts w:ascii="Times New Roman" w:eastAsia="Calibri" w:hAnsi="Times New Roman" w:cs="Times New Roman"/>
          <w:sz w:val="24"/>
          <w:szCs w:val="24"/>
        </w:rPr>
        <w:t>Фізична</w:t>
      </w:r>
      <w:proofErr w:type="spellEnd"/>
      <w:r w:rsidRPr="00E608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0824">
        <w:rPr>
          <w:rFonts w:ascii="Times New Roman" w:eastAsia="Calibri" w:hAnsi="Times New Roman" w:cs="Times New Roman"/>
          <w:sz w:val="24"/>
          <w:szCs w:val="24"/>
        </w:rPr>
        <w:t>реабілітація</w:t>
      </w:r>
      <w:proofErr w:type="spellEnd"/>
      <w:r w:rsidRPr="00E60824">
        <w:rPr>
          <w:rFonts w:ascii="Times New Roman" w:eastAsia="Calibri" w:hAnsi="Times New Roman" w:cs="Times New Roman"/>
          <w:sz w:val="24"/>
          <w:szCs w:val="24"/>
        </w:rPr>
        <w:t xml:space="preserve"> при </w:t>
      </w:r>
      <w:r w:rsidRPr="00E60824">
        <w:rPr>
          <w:rFonts w:ascii="Times New Roman" w:eastAsia="Calibri" w:hAnsi="Times New Roman" w:cs="Times New Roman"/>
          <w:sz w:val="24"/>
          <w:szCs w:val="24"/>
          <w:lang w:val="uk-UA"/>
        </w:rPr>
        <w:t>грижах у грудному відділі</w:t>
      </w:r>
      <w:r w:rsidRPr="00E6082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60824" w:rsidRPr="00E60824" w:rsidRDefault="00E60824" w:rsidP="00E60824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60824">
        <w:rPr>
          <w:rFonts w:ascii="Times New Roman" w:eastAsia="Calibri" w:hAnsi="Times New Roman" w:cs="Times New Roman"/>
          <w:sz w:val="24"/>
          <w:szCs w:val="24"/>
        </w:rPr>
        <w:t>Фізична</w:t>
      </w:r>
      <w:proofErr w:type="spellEnd"/>
      <w:r w:rsidRPr="00E608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0824">
        <w:rPr>
          <w:rFonts w:ascii="Times New Roman" w:eastAsia="Calibri" w:hAnsi="Times New Roman" w:cs="Times New Roman"/>
          <w:sz w:val="24"/>
          <w:szCs w:val="24"/>
        </w:rPr>
        <w:t>реабілітація</w:t>
      </w:r>
      <w:proofErr w:type="spellEnd"/>
      <w:r w:rsidRPr="00E60824">
        <w:rPr>
          <w:rFonts w:ascii="Times New Roman" w:eastAsia="Calibri" w:hAnsi="Times New Roman" w:cs="Times New Roman"/>
          <w:sz w:val="24"/>
          <w:szCs w:val="24"/>
        </w:rPr>
        <w:t xml:space="preserve"> при </w:t>
      </w:r>
      <w:proofErr w:type="spellStart"/>
      <w:r w:rsidRPr="00E60824">
        <w:rPr>
          <w:rFonts w:ascii="Times New Roman" w:eastAsia="Calibri" w:hAnsi="Times New Roman" w:cs="Times New Roman"/>
          <w:sz w:val="24"/>
          <w:szCs w:val="24"/>
        </w:rPr>
        <w:t>бронхіті</w:t>
      </w:r>
      <w:proofErr w:type="spellEnd"/>
      <w:r w:rsidRPr="00E60824">
        <w:rPr>
          <w:rFonts w:ascii="Times New Roman" w:eastAsia="Calibri" w:hAnsi="Times New Roman" w:cs="Times New Roman"/>
          <w:sz w:val="24"/>
          <w:szCs w:val="24"/>
        </w:rPr>
        <w:t xml:space="preserve"> і </w:t>
      </w:r>
      <w:proofErr w:type="spellStart"/>
      <w:r w:rsidRPr="00E60824">
        <w:rPr>
          <w:rFonts w:ascii="Times New Roman" w:eastAsia="Calibri" w:hAnsi="Times New Roman" w:cs="Times New Roman"/>
          <w:sz w:val="24"/>
          <w:szCs w:val="24"/>
        </w:rPr>
        <w:t>бронхоектатичної</w:t>
      </w:r>
      <w:proofErr w:type="spellEnd"/>
      <w:r w:rsidRPr="00E608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0824">
        <w:rPr>
          <w:rFonts w:ascii="Times New Roman" w:eastAsia="Calibri" w:hAnsi="Times New Roman" w:cs="Times New Roman"/>
          <w:sz w:val="24"/>
          <w:szCs w:val="24"/>
        </w:rPr>
        <w:t>хвороби</w:t>
      </w:r>
      <w:proofErr w:type="spellEnd"/>
      <w:r w:rsidRPr="00E6082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60824" w:rsidRPr="00E60824" w:rsidRDefault="00E60824" w:rsidP="00E60824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60824">
        <w:rPr>
          <w:rFonts w:ascii="Times New Roman" w:eastAsia="Calibri" w:hAnsi="Times New Roman" w:cs="Times New Roman"/>
          <w:sz w:val="24"/>
          <w:szCs w:val="24"/>
        </w:rPr>
        <w:t>Формування</w:t>
      </w:r>
      <w:proofErr w:type="spellEnd"/>
      <w:r w:rsidRPr="00E608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0824">
        <w:rPr>
          <w:rFonts w:ascii="Times New Roman" w:eastAsia="Calibri" w:hAnsi="Times New Roman" w:cs="Times New Roman"/>
          <w:sz w:val="24"/>
          <w:szCs w:val="24"/>
        </w:rPr>
        <w:t>рухових</w:t>
      </w:r>
      <w:proofErr w:type="spellEnd"/>
      <w:r w:rsidRPr="00E608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0824">
        <w:rPr>
          <w:rFonts w:ascii="Times New Roman" w:eastAsia="Calibri" w:hAnsi="Times New Roman" w:cs="Times New Roman"/>
          <w:sz w:val="24"/>
          <w:szCs w:val="24"/>
        </w:rPr>
        <w:t>компенсацій</w:t>
      </w:r>
      <w:proofErr w:type="spellEnd"/>
      <w:r w:rsidRPr="00E60824">
        <w:rPr>
          <w:rFonts w:ascii="Times New Roman" w:eastAsia="Calibri" w:hAnsi="Times New Roman" w:cs="Times New Roman"/>
          <w:sz w:val="24"/>
          <w:szCs w:val="24"/>
        </w:rPr>
        <w:t xml:space="preserve"> з </w:t>
      </w:r>
      <w:proofErr w:type="spellStart"/>
      <w:r w:rsidRPr="00E60824">
        <w:rPr>
          <w:rFonts w:ascii="Times New Roman" w:eastAsia="Calibri" w:hAnsi="Times New Roman" w:cs="Times New Roman"/>
          <w:sz w:val="24"/>
          <w:szCs w:val="24"/>
        </w:rPr>
        <w:t>допомогою</w:t>
      </w:r>
      <w:proofErr w:type="spellEnd"/>
      <w:r w:rsidRPr="00E608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0824">
        <w:rPr>
          <w:rFonts w:ascii="Times New Roman" w:eastAsia="Calibri" w:hAnsi="Times New Roman" w:cs="Times New Roman"/>
          <w:sz w:val="24"/>
          <w:szCs w:val="24"/>
        </w:rPr>
        <w:t>фізичних</w:t>
      </w:r>
      <w:proofErr w:type="spellEnd"/>
      <w:r w:rsidRPr="00E608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0824">
        <w:rPr>
          <w:rFonts w:ascii="Times New Roman" w:eastAsia="Calibri" w:hAnsi="Times New Roman" w:cs="Times New Roman"/>
          <w:sz w:val="24"/>
          <w:szCs w:val="24"/>
        </w:rPr>
        <w:t>вправ</w:t>
      </w:r>
      <w:proofErr w:type="spellEnd"/>
      <w:r w:rsidRPr="00E6082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60824">
        <w:rPr>
          <w:rFonts w:ascii="Times New Roman" w:eastAsia="Calibri" w:hAnsi="Times New Roman" w:cs="Times New Roman"/>
          <w:sz w:val="24"/>
          <w:szCs w:val="24"/>
        </w:rPr>
        <w:t>масажу</w:t>
      </w:r>
      <w:proofErr w:type="spellEnd"/>
      <w:r w:rsidRPr="00E6082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60824">
        <w:rPr>
          <w:rFonts w:ascii="Times New Roman" w:eastAsia="Calibri" w:hAnsi="Times New Roman" w:cs="Times New Roman"/>
          <w:sz w:val="24"/>
          <w:szCs w:val="24"/>
        </w:rPr>
        <w:t>електростимуляції</w:t>
      </w:r>
      <w:proofErr w:type="spellEnd"/>
      <w:r w:rsidRPr="00E60824"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proofErr w:type="spellStart"/>
      <w:r w:rsidRPr="00E60824">
        <w:rPr>
          <w:rFonts w:ascii="Times New Roman" w:eastAsia="Calibri" w:hAnsi="Times New Roman" w:cs="Times New Roman"/>
          <w:sz w:val="24"/>
          <w:szCs w:val="24"/>
        </w:rPr>
        <w:t>ортопедичних</w:t>
      </w:r>
      <w:proofErr w:type="spellEnd"/>
      <w:r w:rsidRPr="00E608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0824">
        <w:rPr>
          <w:rFonts w:ascii="Times New Roman" w:eastAsia="Calibri" w:hAnsi="Times New Roman" w:cs="Times New Roman"/>
          <w:sz w:val="24"/>
          <w:szCs w:val="24"/>
        </w:rPr>
        <w:t>апаратів</w:t>
      </w:r>
      <w:proofErr w:type="spellEnd"/>
      <w:r w:rsidRPr="00E60824">
        <w:rPr>
          <w:rFonts w:ascii="Times New Roman" w:eastAsia="Calibri" w:hAnsi="Times New Roman" w:cs="Times New Roman"/>
          <w:sz w:val="24"/>
          <w:szCs w:val="24"/>
        </w:rPr>
        <w:t xml:space="preserve"> при </w:t>
      </w:r>
      <w:proofErr w:type="spellStart"/>
      <w:r w:rsidRPr="00E60824">
        <w:rPr>
          <w:rFonts w:ascii="Times New Roman" w:eastAsia="Calibri" w:hAnsi="Times New Roman" w:cs="Times New Roman"/>
          <w:sz w:val="24"/>
          <w:szCs w:val="24"/>
        </w:rPr>
        <w:t>стійких</w:t>
      </w:r>
      <w:proofErr w:type="spellEnd"/>
      <w:r w:rsidRPr="00E608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0824">
        <w:rPr>
          <w:rFonts w:ascii="Times New Roman" w:eastAsia="Calibri" w:hAnsi="Times New Roman" w:cs="Times New Roman"/>
          <w:sz w:val="24"/>
          <w:szCs w:val="24"/>
        </w:rPr>
        <w:t>порушеннях</w:t>
      </w:r>
      <w:proofErr w:type="spellEnd"/>
      <w:r w:rsidRPr="00E608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0824">
        <w:rPr>
          <w:rFonts w:ascii="Times New Roman" w:eastAsia="Calibri" w:hAnsi="Times New Roman" w:cs="Times New Roman"/>
          <w:sz w:val="24"/>
          <w:szCs w:val="24"/>
        </w:rPr>
        <w:t>рухових</w:t>
      </w:r>
      <w:proofErr w:type="spellEnd"/>
      <w:r w:rsidRPr="00E608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0824">
        <w:rPr>
          <w:rFonts w:ascii="Times New Roman" w:eastAsia="Calibri" w:hAnsi="Times New Roman" w:cs="Times New Roman"/>
          <w:sz w:val="24"/>
          <w:szCs w:val="24"/>
        </w:rPr>
        <w:t>функцій</w:t>
      </w:r>
      <w:proofErr w:type="spellEnd"/>
      <w:r w:rsidRPr="00E60824">
        <w:rPr>
          <w:rFonts w:ascii="Times New Roman" w:eastAsia="Calibri" w:hAnsi="Times New Roman" w:cs="Times New Roman"/>
          <w:sz w:val="24"/>
          <w:szCs w:val="24"/>
        </w:rPr>
        <w:t xml:space="preserve"> ОРА.</w:t>
      </w:r>
    </w:p>
    <w:p w:rsidR="00E60824" w:rsidRPr="00E60824" w:rsidRDefault="00E60824" w:rsidP="00E60824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60824">
        <w:rPr>
          <w:rFonts w:ascii="Times New Roman" w:eastAsia="Calibri" w:hAnsi="Times New Roman" w:cs="Times New Roman"/>
          <w:sz w:val="24"/>
          <w:szCs w:val="24"/>
        </w:rPr>
        <w:t>Фізична</w:t>
      </w:r>
      <w:proofErr w:type="spellEnd"/>
      <w:r w:rsidRPr="00E608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0824">
        <w:rPr>
          <w:rFonts w:ascii="Times New Roman" w:eastAsia="Calibri" w:hAnsi="Times New Roman" w:cs="Times New Roman"/>
          <w:sz w:val="24"/>
          <w:szCs w:val="24"/>
        </w:rPr>
        <w:t>реабілітація</w:t>
      </w:r>
      <w:proofErr w:type="spellEnd"/>
      <w:r w:rsidRPr="00E60824">
        <w:rPr>
          <w:rFonts w:ascii="Times New Roman" w:eastAsia="Calibri" w:hAnsi="Times New Roman" w:cs="Times New Roman"/>
          <w:sz w:val="24"/>
          <w:szCs w:val="24"/>
        </w:rPr>
        <w:t xml:space="preserve"> при </w:t>
      </w:r>
      <w:proofErr w:type="spellStart"/>
      <w:r w:rsidRPr="00E60824">
        <w:rPr>
          <w:rFonts w:ascii="Times New Roman" w:eastAsia="Calibri" w:hAnsi="Times New Roman" w:cs="Times New Roman"/>
          <w:sz w:val="24"/>
          <w:szCs w:val="24"/>
        </w:rPr>
        <w:t>пошкодженнях</w:t>
      </w:r>
      <w:proofErr w:type="spellEnd"/>
      <w:r w:rsidRPr="00E608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0824">
        <w:rPr>
          <w:rFonts w:ascii="Times New Roman" w:eastAsia="Calibri" w:hAnsi="Times New Roman" w:cs="Times New Roman"/>
          <w:sz w:val="24"/>
          <w:szCs w:val="24"/>
        </w:rPr>
        <w:t>м'яких</w:t>
      </w:r>
      <w:proofErr w:type="spellEnd"/>
      <w:r w:rsidRPr="00E60824">
        <w:rPr>
          <w:rFonts w:ascii="Times New Roman" w:eastAsia="Calibri" w:hAnsi="Times New Roman" w:cs="Times New Roman"/>
          <w:sz w:val="24"/>
          <w:szCs w:val="24"/>
        </w:rPr>
        <w:t xml:space="preserve"> тканин.</w:t>
      </w:r>
    </w:p>
    <w:p w:rsidR="00E60824" w:rsidRPr="00E60824" w:rsidRDefault="00E60824" w:rsidP="00E60824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60824">
        <w:rPr>
          <w:rFonts w:ascii="Times New Roman" w:eastAsia="Calibri" w:hAnsi="Times New Roman" w:cs="Times New Roman"/>
          <w:sz w:val="24"/>
          <w:szCs w:val="24"/>
        </w:rPr>
        <w:t>Фізична</w:t>
      </w:r>
      <w:proofErr w:type="spellEnd"/>
      <w:r w:rsidRPr="00E608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0824">
        <w:rPr>
          <w:rFonts w:ascii="Times New Roman" w:eastAsia="Calibri" w:hAnsi="Times New Roman" w:cs="Times New Roman"/>
          <w:sz w:val="24"/>
          <w:szCs w:val="24"/>
        </w:rPr>
        <w:t>реабілітація</w:t>
      </w:r>
      <w:proofErr w:type="spellEnd"/>
      <w:r w:rsidRPr="00E60824">
        <w:rPr>
          <w:rFonts w:ascii="Times New Roman" w:eastAsia="Calibri" w:hAnsi="Times New Roman" w:cs="Times New Roman"/>
          <w:sz w:val="24"/>
          <w:szCs w:val="24"/>
        </w:rPr>
        <w:t xml:space="preserve"> при переломах </w:t>
      </w:r>
      <w:proofErr w:type="spellStart"/>
      <w:r w:rsidRPr="00E60824">
        <w:rPr>
          <w:rFonts w:ascii="Times New Roman" w:eastAsia="Calibri" w:hAnsi="Times New Roman" w:cs="Times New Roman"/>
          <w:sz w:val="24"/>
          <w:szCs w:val="24"/>
        </w:rPr>
        <w:t>кісток</w:t>
      </w:r>
      <w:proofErr w:type="spellEnd"/>
      <w:r w:rsidRPr="00E608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0824">
        <w:rPr>
          <w:rFonts w:ascii="Times New Roman" w:eastAsia="Calibri" w:hAnsi="Times New Roman" w:cs="Times New Roman"/>
          <w:sz w:val="24"/>
          <w:szCs w:val="24"/>
        </w:rPr>
        <w:t>плечового</w:t>
      </w:r>
      <w:proofErr w:type="spellEnd"/>
      <w:r w:rsidRPr="00E60824">
        <w:rPr>
          <w:rFonts w:ascii="Times New Roman" w:eastAsia="Calibri" w:hAnsi="Times New Roman" w:cs="Times New Roman"/>
          <w:sz w:val="24"/>
          <w:szCs w:val="24"/>
        </w:rPr>
        <w:t xml:space="preserve"> пояса.</w:t>
      </w:r>
    </w:p>
    <w:p w:rsidR="00E60824" w:rsidRPr="00E60824" w:rsidRDefault="00E60824" w:rsidP="00E60824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60824">
        <w:rPr>
          <w:rFonts w:ascii="Times New Roman" w:eastAsia="Calibri" w:hAnsi="Times New Roman" w:cs="Times New Roman"/>
          <w:sz w:val="24"/>
          <w:szCs w:val="24"/>
        </w:rPr>
        <w:t>Фізична</w:t>
      </w:r>
      <w:proofErr w:type="spellEnd"/>
      <w:r w:rsidRPr="00E608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0824">
        <w:rPr>
          <w:rFonts w:ascii="Times New Roman" w:eastAsia="Calibri" w:hAnsi="Times New Roman" w:cs="Times New Roman"/>
          <w:sz w:val="24"/>
          <w:szCs w:val="24"/>
        </w:rPr>
        <w:t>реабілітація</w:t>
      </w:r>
      <w:proofErr w:type="spellEnd"/>
      <w:r w:rsidRPr="00E60824">
        <w:rPr>
          <w:rFonts w:ascii="Times New Roman" w:eastAsia="Calibri" w:hAnsi="Times New Roman" w:cs="Times New Roman"/>
          <w:sz w:val="24"/>
          <w:szCs w:val="24"/>
        </w:rPr>
        <w:t xml:space="preserve"> при травмах </w:t>
      </w:r>
      <w:proofErr w:type="spellStart"/>
      <w:r w:rsidRPr="00E60824">
        <w:rPr>
          <w:rFonts w:ascii="Times New Roman" w:eastAsia="Calibri" w:hAnsi="Times New Roman" w:cs="Times New Roman"/>
          <w:sz w:val="24"/>
          <w:szCs w:val="24"/>
        </w:rPr>
        <w:t>гомілковостопного</w:t>
      </w:r>
      <w:proofErr w:type="spellEnd"/>
      <w:r w:rsidRPr="00E608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0824">
        <w:rPr>
          <w:rFonts w:ascii="Times New Roman" w:eastAsia="Calibri" w:hAnsi="Times New Roman" w:cs="Times New Roman"/>
          <w:sz w:val="24"/>
          <w:szCs w:val="24"/>
        </w:rPr>
        <w:t>суглоба</w:t>
      </w:r>
      <w:proofErr w:type="spellEnd"/>
      <w:r w:rsidRPr="00E6082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60824" w:rsidRPr="00E60824" w:rsidRDefault="00E60824" w:rsidP="00E60824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60824">
        <w:rPr>
          <w:rFonts w:ascii="Times New Roman" w:eastAsia="Calibri" w:hAnsi="Times New Roman" w:cs="Times New Roman"/>
          <w:sz w:val="24"/>
          <w:szCs w:val="24"/>
        </w:rPr>
        <w:t>Фізична</w:t>
      </w:r>
      <w:proofErr w:type="spellEnd"/>
      <w:r w:rsidRPr="00E608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0824">
        <w:rPr>
          <w:rFonts w:ascii="Times New Roman" w:eastAsia="Calibri" w:hAnsi="Times New Roman" w:cs="Times New Roman"/>
          <w:sz w:val="24"/>
          <w:szCs w:val="24"/>
        </w:rPr>
        <w:t>реабілітація</w:t>
      </w:r>
      <w:proofErr w:type="spellEnd"/>
      <w:r w:rsidRPr="00E60824">
        <w:rPr>
          <w:rFonts w:ascii="Times New Roman" w:eastAsia="Calibri" w:hAnsi="Times New Roman" w:cs="Times New Roman"/>
          <w:sz w:val="24"/>
          <w:szCs w:val="24"/>
        </w:rPr>
        <w:t xml:space="preserve"> при травмах </w:t>
      </w:r>
      <w:proofErr w:type="spellStart"/>
      <w:r w:rsidRPr="00E60824">
        <w:rPr>
          <w:rFonts w:ascii="Times New Roman" w:eastAsia="Calibri" w:hAnsi="Times New Roman" w:cs="Times New Roman"/>
          <w:sz w:val="24"/>
          <w:szCs w:val="24"/>
        </w:rPr>
        <w:t>плечового</w:t>
      </w:r>
      <w:proofErr w:type="spellEnd"/>
      <w:r w:rsidRPr="00E608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0824">
        <w:rPr>
          <w:rFonts w:ascii="Times New Roman" w:eastAsia="Calibri" w:hAnsi="Times New Roman" w:cs="Times New Roman"/>
          <w:sz w:val="24"/>
          <w:szCs w:val="24"/>
        </w:rPr>
        <w:t>суглоба</w:t>
      </w:r>
      <w:proofErr w:type="spellEnd"/>
      <w:r w:rsidRPr="00E6082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60824" w:rsidRPr="00E60824" w:rsidRDefault="00E60824" w:rsidP="00E60824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60824">
        <w:rPr>
          <w:rFonts w:ascii="Times New Roman" w:eastAsia="Calibri" w:hAnsi="Times New Roman" w:cs="Times New Roman"/>
          <w:sz w:val="24"/>
          <w:szCs w:val="24"/>
        </w:rPr>
        <w:t>Фізична</w:t>
      </w:r>
      <w:proofErr w:type="spellEnd"/>
      <w:r w:rsidRPr="00E608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0824">
        <w:rPr>
          <w:rFonts w:ascii="Times New Roman" w:eastAsia="Calibri" w:hAnsi="Times New Roman" w:cs="Times New Roman"/>
          <w:sz w:val="24"/>
          <w:szCs w:val="24"/>
        </w:rPr>
        <w:t>реабілітація</w:t>
      </w:r>
      <w:proofErr w:type="spellEnd"/>
      <w:r w:rsidRPr="00E60824">
        <w:rPr>
          <w:rFonts w:ascii="Times New Roman" w:eastAsia="Calibri" w:hAnsi="Times New Roman" w:cs="Times New Roman"/>
          <w:sz w:val="24"/>
          <w:szCs w:val="24"/>
        </w:rPr>
        <w:t xml:space="preserve"> при травмах </w:t>
      </w:r>
      <w:proofErr w:type="spellStart"/>
      <w:r w:rsidRPr="00E60824">
        <w:rPr>
          <w:rFonts w:ascii="Times New Roman" w:eastAsia="Calibri" w:hAnsi="Times New Roman" w:cs="Times New Roman"/>
          <w:sz w:val="24"/>
          <w:szCs w:val="24"/>
        </w:rPr>
        <w:t>колінного</w:t>
      </w:r>
      <w:proofErr w:type="spellEnd"/>
      <w:r w:rsidRPr="00E608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0824">
        <w:rPr>
          <w:rFonts w:ascii="Times New Roman" w:eastAsia="Calibri" w:hAnsi="Times New Roman" w:cs="Times New Roman"/>
          <w:sz w:val="24"/>
          <w:szCs w:val="24"/>
        </w:rPr>
        <w:t>суглоба</w:t>
      </w:r>
      <w:proofErr w:type="spellEnd"/>
      <w:r w:rsidRPr="00E6082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60824" w:rsidRPr="00E60824" w:rsidRDefault="00E60824" w:rsidP="00E60824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60824">
        <w:rPr>
          <w:rFonts w:ascii="Times New Roman" w:eastAsia="Calibri" w:hAnsi="Times New Roman" w:cs="Times New Roman"/>
          <w:sz w:val="24"/>
          <w:szCs w:val="24"/>
        </w:rPr>
        <w:lastRenderedPageBreak/>
        <w:t>Фізична</w:t>
      </w:r>
      <w:proofErr w:type="spellEnd"/>
      <w:r w:rsidRPr="00E608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0824">
        <w:rPr>
          <w:rFonts w:ascii="Times New Roman" w:eastAsia="Calibri" w:hAnsi="Times New Roman" w:cs="Times New Roman"/>
          <w:sz w:val="24"/>
          <w:szCs w:val="24"/>
        </w:rPr>
        <w:t>реабілітація</w:t>
      </w:r>
      <w:proofErr w:type="spellEnd"/>
      <w:r w:rsidRPr="00E60824">
        <w:rPr>
          <w:rFonts w:ascii="Times New Roman" w:eastAsia="Calibri" w:hAnsi="Times New Roman" w:cs="Times New Roman"/>
          <w:sz w:val="24"/>
          <w:szCs w:val="24"/>
        </w:rPr>
        <w:t xml:space="preserve"> при переломах хребта.</w:t>
      </w:r>
    </w:p>
    <w:p w:rsidR="00E60824" w:rsidRPr="00E60824" w:rsidRDefault="00E60824" w:rsidP="00E60824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60824">
        <w:rPr>
          <w:rFonts w:ascii="Times New Roman" w:eastAsia="Calibri" w:hAnsi="Times New Roman" w:cs="Times New Roman"/>
          <w:sz w:val="24"/>
          <w:szCs w:val="24"/>
        </w:rPr>
        <w:t>Фізична</w:t>
      </w:r>
      <w:proofErr w:type="spellEnd"/>
      <w:r w:rsidRPr="00E608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0824">
        <w:rPr>
          <w:rFonts w:ascii="Times New Roman" w:eastAsia="Calibri" w:hAnsi="Times New Roman" w:cs="Times New Roman"/>
          <w:sz w:val="24"/>
          <w:szCs w:val="24"/>
        </w:rPr>
        <w:t>реабілітація</w:t>
      </w:r>
      <w:proofErr w:type="spellEnd"/>
      <w:r w:rsidRPr="00E60824">
        <w:rPr>
          <w:rFonts w:ascii="Times New Roman" w:eastAsia="Calibri" w:hAnsi="Times New Roman" w:cs="Times New Roman"/>
          <w:sz w:val="24"/>
          <w:szCs w:val="24"/>
        </w:rPr>
        <w:t xml:space="preserve"> при переломах </w:t>
      </w:r>
      <w:proofErr w:type="spellStart"/>
      <w:r w:rsidRPr="00E60824">
        <w:rPr>
          <w:rFonts w:ascii="Times New Roman" w:eastAsia="Calibri" w:hAnsi="Times New Roman" w:cs="Times New Roman"/>
          <w:sz w:val="24"/>
          <w:szCs w:val="24"/>
        </w:rPr>
        <w:t>кісток</w:t>
      </w:r>
      <w:proofErr w:type="spellEnd"/>
      <w:r w:rsidRPr="00E60824">
        <w:rPr>
          <w:rFonts w:ascii="Times New Roman" w:eastAsia="Calibri" w:hAnsi="Times New Roman" w:cs="Times New Roman"/>
          <w:sz w:val="24"/>
          <w:szCs w:val="24"/>
        </w:rPr>
        <w:t xml:space="preserve"> тазу.</w:t>
      </w:r>
    </w:p>
    <w:p w:rsidR="00E60824" w:rsidRPr="00E60824" w:rsidRDefault="00E60824" w:rsidP="00E60824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60824">
        <w:rPr>
          <w:rFonts w:ascii="Times New Roman" w:eastAsia="Calibri" w:hAnsi="Times New Roman" w:cs="Times New Roman"/>
          <w:sz w:val="24"/>
          <w:szCs w:val="24"/>
        </w:rPr>
        <w:t>Фізична</w:t>
      </w:r>
      <w:proofErr w:type="spellEnd"/>
      <w:r w:rsidRPr="00E608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0824">
        <w:rPr>
          <w:rFonts w:ascii="Times New Roman" w:eastAsia="Calibri" w:hAnsi="Times New Roman" w:cs="Times New Roman"/>
          <w:sz w:val="24"/>
          <w:szCs w:val="24"/>
        </w:rPr>
        <w:t>реабілітація</w:t>
      </w:r>
      <w:proofErr w:type="spellEnd"/>
      <w:r w:rsidRPr="00E608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0824">
        <w:rPr>
          <w:rFonts w:ascii="Times New Roman" w:eastAsia="Calibri" w:hAnsi="Times New Roman" w:cs="Times New Roman"/>
          <w:sz w:val="24"/>
          <w:szCs w:val="24"/>
        </w:rPr>
        <w:t>спортсменів</w:t>
      </w:r>
      <w:proofErr w:type="spellEnd"/>
      <w:r w:rsidRPr="00E608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0824">
        <w:rPr>
          <w:rFonts w:ascii="Times New Roman" w:eastAsia="Calibri" w:hAnsi="Times New Roman" w:cs="Times New Roman"/>
          <w:sz w:val="24"/>
          <w:szCs w:val="24"/>
        </w:rPr>
        <w:t>після</w:t>
      </w:r>
      <w:proofErr w:type="spellEnd"/>
      <w:r w:rsidRPr="00E60824">
        <w:rPr>
          <w:rFonts w:ascii="Times New Roman" w:eastAsia="Calibri" w:hAnsi="Times New Roman" w:cs="Times New Roman"/>
          <w:sz w:val="24"/>
          <w:szCs w:val="24"/>
        </w:rPr>
        <w:t xml:space="preserve"> травм опорно-</w:t>
      </w:r>
      <w:proofErr w:type="spellStart"/>
      <w:r w:rsidRPr="00E60824">
        <w:rPr>
          <w:rFonts w:ascii="Times New Roman" w:eastAsia="Calibri" w:hAnsi="Times New Roman" w:cs="Times New Roman"/>
          <w:sz w:val="24"/>
          <w:szCs w:val="24"/>
        </w:rPr>
        <w:t>рухового</w:t>
      </w:r>
      <w:proofErr w:type="spellEnd"/>
      <w:r w:rsidRPr="00E608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0824">
        <w:rPr>
          <w:rFonts w:ascii="Times New Roman" w:eastAsia="Calibri" w:hAnsi="Times New Roman" w:cs="Times New Roman"/>
          <w:sz w:val="24"/>
          <w:szCs w:val="24"/>
        </w:rPr>
        <w:t>апарату</w:t>
      </w:r>
      <w:proofErr w:type="spellEnd"/>
    </w:p>
    <w:p w:rsidR="00E60824" w:rsidRPr="00E60824" w:rsidRDefault="00E60824" w:rsidP="00E60824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60824">
        <w:rPr>
          <w:rFonts w:ascii="Times New Roman" w:eastAsia="Calibri" w:hAnsi="Times New Roman" w:cs="Times New Roman"/>
          <w:sz w:val="24"/>
          <w:szCs w:val="24"/>
        </w:rPr>
        <w:t>Фізична</w:t>
      </w:r>
      <w:proofErr w:type="spellEnd"/>
      <w:r w:rsidRPr="00E608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0824">
        <w:rPr>
          <w:rFonts w:ascii="Times New Roman" w:eastAsia="Calibri" w:hAnsi="Times New Roman" w:cs="Times New Roman"/>
          <w:sz w:val="24"/>
          <w:szCs w:val="24"/>
        </w:rPr>
        <w:t>реабілітація</w:t>
      </w:r>
      <w:proofErr w:type="spellEnd"/>
      <w:r w:rsidRPr="00E60824">
        <w:rPr>
          <w:rFonts w:ascii="Times New Roman" w:eastAsia="Calibri" w:hAnsi="Times New Roman" w:cs="Times New Roman"/>
          <w:sz w:val="24"/>
          <w:szCs w:val="24"/>
        </w:rPr>
        <w:t xml:space="preserve"> при </w:t>
      </w:r>
      <w:proofErr w:type="spellStart"/>
      <w:r w:rsidRPr="00E60824">
        <w:rPr>
          <w:rFonts w:ascii="Times New Roman" w:eastAsia="Calibri" w:hAnsi="Times New Roman" w:cs="Times New Roman"/>
          <w:sz w:val="24"/>
          <w:szCs w:val="24"/>
        </w:rPr>
        <w:t>ожирінні</w:t>
      </w:r>
      <w:proofErr w:type="spellEnd"/>
      <w:r w:rsidRPr="00E6082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60824" w:rsidRPr="00E60824" w:rsidRDefault="00E60824" w:rsidP="00E60824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60824">
        <w:rPr>
          <w:rFonts w:ascii="Times New Roman" w:eastAsia="Calibri" w:hAnsi="Times New Roman" w:cs="Times New Roman"/>
          <w:sz w:val="24"/>
          <w:szCs w:val="24"/>
        </w:rPr>
        <w:t>Фізична</w:t>
      </w:r>
      <w:proofErr w:type="spellEnd"/>
      <w:r w:rsidRPr="00E608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0824">
        <w:rPr>
          <w:rFonts w:ascii="Times New Roman" w:eastAsia="Calibri" w:hAnsi="Times New Roman" w:cs="Times New Roman"/>
          <w:sz w:val="24"/>
          <w:szCs w:val="24"/>
        </w:rPr>
        <w:t>реабілітація</w:t>
      </w:r>
      <w:proofErr w:type="spellEnd"/>
      <w:r w:rsidRPr="00E60824">
        <w:rPr>
          <w:rFonts w:ascii="Times New Roman" w:eastAsia="Calibri" w:hAnsi="Times New Roman" w:cs="Times New Roman"/>
          <w:sz w:val="24"/>
          <w:szCs w:val="24"/>
        </w:rPr>
        <w:t xml:space="preserve"> при </w:t>
      </w:r>
      <w:proofErr w:type="spellStart"/>
      <w:r w:rsidRPr="00E60824">
        <w:rPr>
          <w:rFonts w:ascii="Times New Roman" w:eastAsia="Calibri" w:hAnsi="Times New Roman" w:cs="Times New Roman"/>
          <w:sz w:val="24"/>
          <w:szCs w:val="24"/>
        </w:rPr>
        <w:t>ампутації</w:t>
      </w:r>
      <w:proofErr w:type="spellEnd"/>
      <w:r w:rsidRPr="00E608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0824">
        <w:rPr>
          <w:rFonts w:ascii="Times New Roman" w:eastAsia="Calibri" w:hAnsi="Times New Roman" w:cs="Times New Roman"/>
          <w:sz w:val="24"/>
          <w:szCs w:val="24"/>
        </w:rPr>
        <w:t>кінцівок</w:t>
      </w:r>
      <w:proofErr w:type="spellEnd"/>
      <w:r w:rsidRPr="00E6082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60824" w:rsidRPr="00E60824" w:rsidRDefault="00E60824" w:rsidP="00E60824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60824">
        <w:rPr>
          <w:rFonts w:ascii="Times New Roman" w:eastAsia="Calibri" w:hAnsi="Times New Roman" w:cs="Times New Roman"/>
          <w:sz w:val="24"/>
          <w:szCs w:val="24"/>
        </w:rPr>
        <w:t>Організація</w:t>
      </w:r>
      <w:proofErr w:type="spellEnd"/>
      <w:r w:rsidRPr="00E608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0824">
        <w:rPr>
          <w:rFonts w:ascii="Times New Roman" w:eastAsia="Calibri" w:hAnsi="Times New Roman" w:cs="Times New Roman"/>
          <w:sz w:val="24"/>
          <w:szCs w:val="24"/>
        </w:rPr>
        <w:t>фізичної</w:t>
      </w:r>
      <w:proofErr w:type="spellEnd"/>
      <w:r w:rsidRPr="00E608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0824">
        <w:rPr>
          <w:rFonts w:ascii="Times New Roman" w:eastAsia="Calibri" w:hAnsi="Times New Roman" w:cs="Times New Roman"/>
          <w:sz w:val="24"/>
          <w:szCs w:val="24"/>
        </w:rPr>
        <w:t>реабілітації</w:t>
      </w:r>
      <w:proofErr w:type="spellEnd"/>
      <w:r w:rsidRPr="00E60824">
        <w:rPr>
          <w:rFonts w:ascii="Times New Roman" w:eastAsia="Calibri" w:hAnsi="Times New Roman" w:cs="Times New Roman"/>
          <w:sz w:val="24"/>
          <w:szCs w:val="24"/>
        </w:rPr>
        <w:t xml:space="preserve"> при </w:t>
      </w:r>
      <w:proofErr w:type="spellStart"/>
      <w:r w:rsidRPr="00E60824">
        <w:rPr>
          <w:rFonts w:ascii="Times New Roman" w:eastAsia="Calibri" w:hAnsi="Times New Roman" w:cs="Times New Roman"/>
          <w:sz w:val="24"/>
          <w:szCs w:val="24"/>
        </w:rPr>
        <w:t>дитячому</w:t>
      </w:r>
      <w:proofErr w:type="spellEnd"/>
      <w:r w:rsidRPr="00E60824">
        <w:rPr>
          <w:rFonts w:ascii="Times New Roman" w:eastAsia="Calibri" w:hAnsi="Times New Roman" w:cs="Times New Roman"/>
          <w:sz w:val="24"/>
          <w:szCs w:val="24"/>
        </w:rPr>
        <w:t xml:space="preserve"> церебральному </w:t>
      </w:r>
      <w:proofErr w:type="spellStart"/>
      <w:r w:rsidRPr="00E60824">
        <w:rPr>
          <w:rFonts w:ascii="Times New Roman" w:eastAsia="Calibri" w:hAnsi="Times New Roman" w:cs="Times New Roman"/>
          <w:sz w:val="24"/>
          <w:szCs w:val="24"/>
        </w:rPr>
        <w:t>паралічі</w:t>
      </w:r>
      <w:proofErr w:type="spellEnd"/>
    </w:p>
    <w:p w:rsidR="00E60824" w:rsidRPr="00E60824" w:rsidRDefault="00E60824" w:rsidP="00E60824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60824">
        <w:rPr>
          <w:rFonts w:ascii="Times New Roman" w:eastAsia="Calibri" w:hAnsi="Times New Roman" w:cs="Times New Roman"/>
          <w:sz w:val="24"/>
          <w:szCs w:val="24"/>
        </w:rPr>
        <w:t>Особливості</w:t>
      </w:r>
      <w:proofErr w:type="spellEnd"/>
      <w:r w:rsidRPr="00E608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0824">
        <w:rPr>
          <w:rFonts w:ascii="Times New Roman" w:eastAsia="Calibri" w:hAnsi="Times New Roman" w:cs="Times New Roman"/>
          <w:sz w:val="24"/>
          <w:szCs w:val="24"/>
        </w:rPr>
        <w:t>фізичної</w:t>
      </w:r>
      <w:proofErr w:type="spellEnd"/>
      <w:r w:rsidRPr="00E608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0824">
        <w:rPr>
          <w:rFonts w:ascii="Times New Roman" w:eastAsia="Calibri" w:hAnsi="Times New Roman" w:cs="Times New Roman"/>
          <w:sz w:val="24"/>
          <w:szCs w:val="24"/>
        </w:rPr>
        <w:t>реабілітації</w:t>
      </w:r>
      <w:proofErr w:type="spellEnd"/>
      <w:r w:rsidRPr="00E60824">
        <w:rPr>
          <w:rFonts w:ascii="Times New Roman" w:eastAsia="Calibri" w:hAnsi="Times New Roman" w:cs="Times New Roman"/>
          <w:sz w:val="24"/>
          <w:szCs w:val="24"/>
        </w:rPr>
        <w:t xml:space="preserve"> при </w:t>
      </w:r>
      <w:proofErr w:type="spellStart"/>
      <w:r w:rsidRPr="00E60824">
        <w:rPr>
          <w:rFonts w:ascii="Times New Roman" w:eastAsia="Calibri" w:hAnsi="Times New Roman" w:cs="Times New Roman"/>
          <w:sz w:val="24"/>
          <w:szCs w:val="24"/>
        </w:rPr>
        <w:t>ендопротезуванні</w:t>
      </w:r>
      <w:proofErr w:type="spellEnd"/>
      <w:r w:rsidRPr="00E6082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60824" w:rsidRPr="00E60824" w:rsidRDefault="00E60824" w:rsidP="00E60824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60824">
        <w:rPr>
          <w:rFonts w:ascii="Times New Roman" w:eastAsia="Calibri" w:hAnsi="Times New Roman" w:cs="Times New Roman"/>
          <w:sz w:val="24"/>
          <w:szCs w:val="24"/>
        </w:rPr>
        <w:t>Особливості</w:t>
      </w:r>
      <w:proofErr w:type="spellEnd"/>
      <w:r w:rsidRPr="00E608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0824">
        <w:rPr>
          <w:rFonts w:ascii="Times New Roman" w:eastAsia="Calibri" w:hAnsi="Times New Roman" w:cs="Times New Roman"/>
          <w:sz w:val="24"/>
          <w:szCs w:val="24"/>
        </w:rPr>
        <w:t>фізичної</w:t>
      </w:r>
      <w:proofErr w:type="spellEnd"/>
      <w:r w:rsidRPr="00E608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0824">
        <w:rPr>
          <w:rFonts w:ascii="Times New Roman" w:eastAsia="Calibri" w:hAnsi="Times New Roman" w:cs="Times New Roman"/>
          <w:sz w:val="24"/>
          <w:szCs w:val="24"/>
        </w:rPr>
        <w:t>реабілітації</w:t>
      </w:r>
      <w:proofErr w:type="spellEnd"/>
      <w:r w:rsidRPr="00E60824">
        <w:rPr>
          <w:rFonts w:ascii="Times New Roman" w:eastAsia="Calibri" w:hAnsi="Times New Roman" w:cs="Times New Roman"/>
          <w:sz w:val="24"/>
          <w:szCs w:val="24"/>
        </w:rPr>
        <w:t xml:space="preserve"> при травмах в </w:t>
      </w:r>
      <w:proofErr w:type="spellStart"/>
      <w:r w:rsidRPr="00E60824">
        <w:rPr>
          <w:rFonts w:ascii="Times New Roman" w:eastAsia="Calibri" w:hAnsi="Times New Roman" w:cs="Times New Roman"/>
          <w:sz w:val="24"/>
          <w:szCs w:val="24"/>
        </w:rPr>
        <w:t>дитячому</w:t>
      </w:r>
      <w:proofErr w:type="spellEnd"/>
      <w:r w:rsidRPr="00E608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0824">
        <w:rPr>
          <w:rFonts w:ascii="Times New Roman" w:eastAsia="Calibri" w:hAnsi="Times New Roman" w:cs="Times New Roman"/>
          <w:sz w:val="24"/>
          <w:szCs w:val="24"/>
        </w:rPr>
        <w:t>віці</w:t>
      </w:r>
      <w:proofErr w:type="spellEnd"/>
      <w:r w:rsidRPr="00E6082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60824" w:rsidRPr="00E60824" w:rsidRDefault="00E60824" w:rsidP="00E60824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60824">
        <w:rPr>
          <w:rFonts w:ascii="Times New Roman" w:eastAsia="Calibri" w:hAnsi="Times New Roman" w:cs="Times New Roman"/>
          <w:sz w:val="24"/>
          <w:szCs w:val="24"/>
        </w:rPr>
        <w:t>Особливості</w:t>
      </w:r>
      <w:proofErr w:type="spellEnd"/>
      <w:r w:rsidRPr="00E608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0824">
        <w:rPr>
          <w:rFonts w:ascii="Times New Roman" w:eastAsia="Calibri" w:hAnsi="Times New Roman" w:cs="Times New Roman"/>
          <w:sz w:val="24"/>
          <w:szCs w:val="24"/>
        </w:rPr>
        <w:t>фізичної</w:t>
      </w:r>
      <w:proofErr w:type="spellEnd"/>
      <w:r w:rsidRPr="00E608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0824">
        <w:rPr>
          <w:rFonts w:ascii="Times New Roman" w:eastAsia="Calibri" w:hAnsi="Times New Roman" w:cs="Times New Roman"/>
          <w:sz w:val="24"/>
          <w:szCs w:val="24"/>
        </w:rPr>
        <w:t>реабілітації</w:t>
      </w:r>
      <w:proofErr w:type="spellEnd"/>
      <w:r w:rsidRPr="00E60824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E60824">
        <w:rPr>
          <w:rFonts w:ascii="Times New Roman" w:eastAsia="Calibri" w:hAnsi="Times New Roman" w:cs="Times New Roman"/>
          <w:sz w:val="24"/>
          <w:szCs w:val="24"/>
        </w:rPr>
        <w:t>дітей</w:t>
      </w:r>
      <w:proofErr w:type="spellEnd"/>
      <w:r w:rsidRPr="00E608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0824">
        <w:rPr>
          <w:rFonts w:ascii="Times New Roman" w:eastAsia="Calibri" w:hAnsi="Times New Roman" w:cs="Times New Roman"/>
          <w:sz w:val="24"/>
          <w:szCs w:val="24"/>
        </w:rPr>
        <w:t>раннього</w:t>
      </w:r>
      <w:proofErr w:type="spellEnd"/>
      <w:r w:rsidRPr="00E608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0824">
        <w:rPr>
          <w:rFonts w:ascii="Times New Roman" w:eastAsia="Calibri" w:hAnsi="Times New Roman" w:cs="Times New Roman"/>
          <w:sz w:val="24"/>
          <w:szCs w:val="24"/>
        </w:rPr>
        <w:t>віку</w:t>
      </w:r>
      <w:proofErr w:type="spellEnd"/>
      <w:r w:rsidRPr="00E6082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60824" w:rsidRPr="00E60824" w:rsidRDefault="00E60824" w:rsidP="00E60824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60824">
        <w:rPr>
          <w:rFonts w:ascii="Times New Roman" w:eastAsia="Calibri" w:hAnsi="Times New Roman" w:cs="Times New Roman"/>
          <w:sz w:val="24"/>
          <w:szCs w:val="24"/>
        </w:rPr>
        <w:t>Фізична</w:t>
      </w:r>
      <w:proofErr w:type="spellEnd"/>
      <w:r w:rsidRPr="00E608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0824">
        <w:rPr>
          <w:rFonts w:ascii="Times New Roman" w:eastAsia="Calibri" w:hAnsi="Times New Roman" w:cs="Times New Roman"/>
          <w:sz w:val="24"/>
          <w:szCs w:val="24"/>
        </w:rPr>
        <w:t>реабілітація</w:t>
      </w:r>
      <w:proofErr w:type="spellEnd"/>
      <w:r w:rsidRPr="00E60824">
        <w:rPr>
          <w:rFonts w:ascii="Times New Roman" w:eastAsia="Calibri" w:hAnsi="Times New Roman" w:cs="Times New Roman"/>
          <w:sz w:val="24"/>
          <w:szCs w:val="24"/>
        </w:rPr>
        <w:t xml:space="preserve"> при </w:t>
      </w:r>
      <w:proofErr w:type="spellStart"/>
      <w:r w:rsidRPr="00E60824">
        <w:rPr>
          <w:rFonts w:ascii="Times New Roman" w:eastAsia="Calibri" w:hAnsi="Times New Roman" w:cs="Times New Roman"/>
          <w:sz w:val="24"/>
          <w:szCs w:val="24"/>
        </w:rPr>
        <w:t>поздовжньому</w:t>
      </w:r>
      <w:proofErr w:type="spellEnd"/>
      <w:r w:rsidRPr="00E60824">
        <w:rPr>
          <w:rFonts w:ascii="Times New Roman" w:eastAsia="Calibri" w:hAnsi="Times New Roman" w:cs="Times New Roman"/>
          <w:sz w:val="24"/>
          <w:szCs w:val="24"/>
        </w:rPr>
        <w:t xml:space="preserve"> і поперечному </w:t>
      </w:r>
      <w:proofErr w:type="spellStart"/>
      <w:r w:rsidRPr="00E60824">
        <w:rPr>
          <w:rFonts w:ascii="Times New Roman" w:eastAsia="Calibri" w:hAnsi="Times New Roman" w:cs="Times New Roman"/>
          <w:sz w:val="24"/>
          <w:szCs w:val="24"/>
        </w:rPr>
        <w:t>плоскостопості</w:t>
      </w:r>
      <w:proofErr w:type="spellEnd"/>
      <w:r w:rsidRPr="00E6082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60824" w:rsidRPr="00E60824" w:rsidRDefault="00E60824" w:rsidP="00E60824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60824">
        <w:rPr>
          <w:rFonts w:ascii="Times New Roman" w:eastAsia="Calibri" w:hAnsi="Times New Roman" w:cs="Times New Roman"/>
          <w:sz w:val="24"/>
          <w:szCs w:val="24"/>
        </w:rPr>
        <w:t>Фізична</w:t>
      </w:r>
      <w:proofErr w:type="spellEnd"/>
      <w:r w:rsidRPr="00E608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0824">
        <w:rPr>
          <w:rFonts w:ascii="Times New Roman" w:eastAsia="Calibri" w:hAnsi="Times New Roman" w:cs="Times New Roman"/>
          <w:sz w:val="24"/>
          <w:szCs w:val="24"/>
        </w:rPr>
        <w:t>реабілітація</w:t>
      </w:r>
      <w:proofErr w:type="spellEnd"/>
      <w:r w:rsidRPr="00E60824">
        <w:rPr>
          <w:rFonts w:ascii="Times New Roman" w:eastAsia="Calibri" w:hAnsi="Times New Roman" w:cs="Times New Roman"/>
          <w:sz w:val="24"/>
          <w:szCs w:val="24"/>
        </w:rPr>
        <w:t xml:space="preserve"> при </w:t>
      </w:r>
      <w:proofErr w:type="spellStart"/>
      <w:r w:rsidRPr="00E60824">
        <w:rPr>
          <w:rFonts w:ascii="Times New Roman" w:eastAsia="Calibri" w:hAnsi="Times New Roman" w:cs="Times New Roman"/>
          <w:sz w:val="24"/>
          <w:szCs w:val="24"/>
        </w:rPr>
        <w:t>патології</w:t>
      </w:r>
      <w:proofErr w:type="spellEnd"/>
      <w:r w:rsidRPr="00E608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0824">
        <w:rPr>
          <w:rFonts w:ascii="Times New Roman" w:eastAsia="Calibri" w:hAnsi="Times New Roman" w:cs="Times New Roman"/>
          <w:sz w:val="24"/>
          <w:szCs w:val="24"/>
        </w:rPr>
        <w:t>кульшових</w:t>
      </w:r>
      <w:proofErr w:type="spellEnd"/>
      <w:r w:rsidRPr="00E608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0824">
        <w:rPr>
          <w:rFonts w:ascii="Times New Roman" w:eastAsia="Calibri" w:hAnsi="Times New Roman" w:cs="Times New Roman"/>
          <w:sz w:val="24"/>
          <w:szCs w:val="24"/>
        </w:rPr>
        <w:t>суглобів</w:t>
      </w:r>
      <w:proofErr w:type="spellEnd"/>
      <w:r w:rsidRPr="00E60824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E60824">
        <w:rPr>
          <w:rFonts w:ascii="Times New Roman" w:eastAsia="Calibri" w:hAnsi="Times New Roman" w:cs="Times New Roman"/>
          <w:sz w:val="24"/>
          <w:szCs w:val="24"/>
        </w:rPr>
        <w:t>дітей</w:t>
      </w:r>
      <w:proofErr w:type="spellEnd"/>
      <w:r w:rsidRPr="00E6082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60824" w:rsidRPr="00E60824" w:rsidRDefault="00E60824" w:rsidP="00E60824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60824">
        <w:rPr>
          <w:rFonts w:ascii="Times New Roman" w:eastAsia="Calibri" w:hAnsi="Times New Roman" w:cs="Times New Roman"/>
          <w:sz w:val="24"/>
          <w:szCs w:val="24"/>
        </w:rPr>
        <w:t>Фізична</w:t>
      </w:r>
      <w:proofErr w:type="spellEnd"/>
      <w:r w:rsidRPr="00E608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0824">
        <w:rPr>
          <w:rFonts w:ascii="Times New Roman" w:eastAsia="Calibri" w:hAnsi="Times New Roman" w:cs="Times New Roman"/>
          <w:sz w:val="24"/>
          <w:szCs w:val="24"/>
        </w:rPr>
        <w:t>реабілітація</w:t>
      </w:r>
      <w:proofErr w:type="spellEnd"/>
      <w:r w:rsidRPr="00E60824">
        <w:rPr>
          <w:rFonts w:ascii="Times New Roman" w:eastAsia="Calibri" w:hAnsi="Times New Roman" w:cs="Times New Roman"/>
          <w:sz w:val="24"/>
          <w:szCs w:val="24"/>
        </w:rPr>
        <w:t xml:space="preserve"> при </w:t>
      </w:r>
      <w:proofErr w:type="spellStart"/>
      <w:r w:rsidRPr="00E60824">
        <w:rPr>
          <w:rFonts w:ascii="Times New Roman" w:eastAsia="Calibri" w:hAnsi="Times New Roman" w:cs="Times New Roman"/>
          <w:sz w:val="24"/>
          <w:szCs w:val="24"/>
        </w:rPr>
        <w:t>грижах</w:t>
      </w:r>
      <w:proofErr w:type="spellEnd"/>
      <w:r w:rsidRPr="00E60824">
        <w:rPr>
          <w:rFonts w:ascii="Times New Roman" w:eastAsia="Calibri" w:hAnsi="Times New Roman" w:cs="Times New Roman"/>
          <w:sz w:val="24"/>
          <w:szCs w:val="24"/>
        </w:rPr>
        <w:t xml:space="preserve">, особливо у </w:t>
      </w:r>
      <w:proofErr w:type="spellStart"/>
      <w:r w:rsidRPr="00E60824">
        <w:rPr>
          <w:rFonts w:ascii="Times New Roman" w:eastAsia="Calibri" w:hAnsi="Times New Roman" w:cs="Times New Roman"/>
          <w:sz w:val="24"/>
          <w:szCs w:val="24"/>
        </w:rPr>
        <w:t>дітей</w:t>
      </w:r>
      <w:proofErr w:type="spellEnd"/>
      <w:r w:rsidRPr="00E6082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60824" w:rsidRPr="00E60824" w:rsidRDefault="00E60824" w:rsidP="00E60824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60824">
        <w:rPr>
          <w:rFonts w:ascii="Times New Roman" w:eastAsia="Calibri" w:hAnsi="Times New Roman" w:cs="Times New Roman"/>
          <w:sz w:val="24"/>
          <w:szCs w:val="24"/>
        </w:rPr>
        <w:t>Фізична</w:t>
      </w:r>
      <w:proofErr w:type="spellEnd"/>
      <w:r w:rsidRPr="00E608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0824">
        <w:rPr>
          <w:rFonts w:ascii="Times New Roman" w:eastAsia="Calibri" w:hAnsi="Times New Roman" w:cs="Times New Roman"/>
          <w:sz w:val="24"/>
          <w:szCs w:val="24"/>
        </w:rPr>
        <w:t>реабілітація</w:t>
      </w:r>
      <w:proofErr w:type="spellEnd"/>
      <w:r w:rsidRPr="00E60824">
        <w:rPr>
          <w:rFonts w:ascii="Times New Roman" w:eastAsia="Calibri" w:hAnsi="Times New Roman" w:cs="Times New Roman"/>
          <w:sz w:val="24"/>
          <w:szCs w:val="24"/>
        </w:rPr>
        <w:t xml:space="preserve"> при переломах </w:t>
      </w:r>
      <w:proofErr w:type="spellStart"/>
      <w:r w:rsidRPr="00E60824">
        <w:rPr>
          <w:rFonts w:ascii="Times New Roman" w:eastAsia="Calibri" w:hAnsi="Times New Roman" w:cs="Times New Roman"/>
          <w:sz w:val="24"/>
          <w:szCs w:val="24"/>
        </w:rPr>
        <w:t>шийки</w:t>
      </w:r>
      <w:proofErr w:type="spellEnd"/>
      <w:r w:rsidRPr="00E60824">
        <w:rPr>
          <w:rFonts w:ascii="Times New Roman" w:eastAsia="Calibri" w:hAnsi="Times New Roman" w:cs="Times New Roman"/>
          <w:sz w:val="24"/>
          <w:szCs w:val="24"/>
        </w:rPr>
        <w:t xml:space="preserve"> стегна, особливо у </w:t>
      </w:r>
      <w:proofErr w:type="spellStart"/>
      <w:r w:rsidRPr="00E60824">
        <w:rPr>
          <w:rFonts w:ascii="Times New Roman" w:eastAsia="Calibri" w:hAnsi="Times New Roman" w:cs="Times New Roman"/>
          <w:sz w:val="24"/>
          <w:szCs w:val="24"/>
        </w:rPr>
        <w:t>дітей</w:t>
      </w:r>
      <w:proofErr w:type="spellEnd"/>
      <w:r w:rsidRPr="00E60824">
        <w:rPr>
          <w:rFonts w:ascii="Times New Roman" w:eastAsia="Calibri" w:hAnsi="Times New Roman" w:cs="Times New Roman"/>
          <w:sz w:val="24"/>
          <w:szCs w:val="24"/>
        </w:rPr>
        <w:t xml:space="preserve"> і </w:t>
      </w:r>
      <w:proofErr w:type="spellStart"/>
      <w:r w:rsidRPr="00E60824">
        <w:rPr>
          <w:rFonts w:ascii="Times New Roman" w:eastAsia="Calibri" w:hAnsi="Times New Roman" w:cs="Times New Roman"/>
          <w:sz w:val="24"/>
          <w:szCs w:val="24"/>
        </w:rPr>
        <w:t>літніх</w:t>
      </w:r>
      <w:proofErr w:type="spellEnd"/>
      <w:r w:rsidRPr="00E608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0824">
        <w:rPr>
          <w:rFonts w:ascii="Times New Roman" w:eastAsia="Calibri" w:hAnsi="Times New Roman" w:cs="Times New Roman"/>
          <w:sz w:val="24"/>
          <w:szCs w:val="24"/>
        </w:rPr>
        <w:t>осіб</w:t>
      </w:r>
      <w:proofErr w:type="spellEnd"/>
      <w:r w:rsidRPr="00E6082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60824" w:rsidRPr="00E60824" w:rsidRDefault="00E60824" w:rsidP="00E60824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60824">
        <w:rPr>
          <w:rFonts w:ascii="Times New Roman" w:eastAsia="Calibri" w:hAnsi="Times New Roman" w:cs="Times New Roman"/>
          <w:sz w:val="24"/>
          <w:szCs w:val="24"/>
        </w:rPr>
        <w:t>Фізична</w:t>
      </w:r>
      <w:proofErr w:type="spellEnd"/>
      <w:r w:rsidRPr="00E608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0824">
        <w:rPr>
          <w:rFonts w:ascii="Times New Roman" w:eastAsia="Calibri" w:hAnsi="Times New Roman" w:cs="Times New Roman"/>
          <w:sz w:val="24"/>
          <w:szCs w:val="24"/>
        </w:rPr>
        <w:t>реабілітація</w:t>
      </w:r>
      <w:proofErr w:type="spellEnd"/>
      <w:r w:rsidRPr="00E60824">
        <w:rPr>
          <w:rFonts w:ascii="Times New Roman" w:eastAsia="Calibri" w:hAnsi="Times New Roman" w:cs="Times New Roman"/>
          <w:sz w:val="24"/>
          <w:szCs w:val="24"/>
        </w:rPr>
        <w:t xml:space="preserve"> при </w:t>
      </w:r>
      <w:proofErr w:type="spellStart"/>
      <w:r w:rsidRPr="00E60824">
        <w:rPr>
          <w:rFonts w:ascii="Times New Roman" w:eastAsia="Calibri" w:hAnsi="Times New Roman" w:cs="Times New Roman"/>
          <w:sz w:val="24"/>
          <w:szCs w:val="24"/>
        </w:rPr>
        <w:t>дисфункції</w:t>
      </w:r>
      <w:proofErr w:type="spellEnd"/>
      <w:r w:rsidRPr="00E60824">
        <w:rPr>
          <w:rFonts w:ascii="Times New Roman" w:eastAsia="Calibri" w:hAnsi="Times New Roman" w:cs="Times New Roman"/>
          <w:sz w:val="24"/>
          <w:szCs w:val="24"/>
        </w:rPr>
        <w:t xml:space="preserve"> кишечника.</w:t>
      </w:r>
    </w:p>
    <w:p w:rsidR="00E60824" w:rsidRPr="00E60824" w:rsidRDefault="00E60824" w:rsidP="00E60824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proofErr w:type="spellStart"/>
      <w:r w:rsidRPr="00E60824">
        <w:rPr>
          <w:rFonts w:ascii="Times New Roman" w:eastAsia="Calibri" w:hAnsi="Times New Roman" w:cs="Times New Roman"/>
          <w:sz w:val="24"/>
          <w:szCs w:val="24"/>
        </w:rPr>
        <w:t>Фізична</w:t>
      </w:r>
      <w:proofErr w:type="spellEnd"/>
      <w:r w:rsidRPr="00E608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0824">
        <w:rPr>
          <w:rFonts w:ascii="Times New Roman" w:eastAsia="Calibri" w:hAnsi="Times New Roman" w:cs="Times New Roman"/>
          <w:sz w:val="24"/>
          <w:szCs w:val="24"/>
        </w:rPr>
        <w:t>реабілітація</w:t>
      </w:r>
      <w:proofErr w:type="spellEnd"/>
      <w:r w:rsidRPr="00E60824">
        <w:rPr>
          <w:rFonts w:ascii="Times New Roman" w:eastAsia="Calibri" w:hAnsi="Times New Roman" w:cs="Times New Roman"/>
          <w:sz w:val="24"/>
          <w:szCs w:val="24"/>
        </w:rPr>
        <w:t xml:space="preserve"> при артрозах </w:t>
      </w:r>
      <w:proofErr w:type="spellStart"/>
      <w:r w:rsidRPr="00E60824">
        <w:rPr>
          <w:rFonts w:ascii="Times New Roman" w:eastAsia="Calibri" w:hAnsi="Times New Roman" w:cs="Times New Roman"/>
          <w:sz w:val="24"/>
          <w:szCs w:val="24"/>
        </w:rPr>
        <w:t>кульшового</w:t>
      </w:r>
      <w:proofErr w:type="spellEnd"/>
      <w:r w:rsidRPr="00E6082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60824">
        <w:rPr>
          <w:rFonts w:ascii="Times New Roman" w:eastAsia="Calibri" w:hAnsi="Times New Roman" w:cs="Times New Roman"/>
          <w:sz w:val="24"/>
          <w:szCs w:val="24"/>
        </w:rPr>
        <w:t>колінного</w:t>
      </w:r>
      <w:proofErr w:type="spellEnd"/>
      <w:r w:rsidRPr="00E60824"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proofErr w:type="spellStart"/>
      <w:r w:rsidRPr="00E60824">
        <w:rPr>
          <w:rFonts w:ascii="Times New Roman" w:eastAsia="Calibri" w:hAnsi="Times New Roman" w:cs="Times New Roman"/>
          <w:sz w:val="24"/>
          <w:szCs w:val="24"/>
        </w:rPr>
        <w:t>плечового</w:t>
      </w:r>
      <w:proofErr w:type="spellEnd"/>
      <w:r w:rsidRPr="00E608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0824">
        <w:rPr>
          <w:rFonts w:ascii="Times New Roman" w:eastAsia="Calibri" w:hAnsi="Times New Roman" w:cs="Times New Roman"/>
          <w:sz w:val="24"/>
          <w:szCs w:val="24"/>
        </w:rPr>
        <w:t>суглобів</w:t>
      </w:r>
      <w:proofErr w:type="spellEnd"/>
      <w:r w:rsidRPr="00E6082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60824" w:rsidRPr="00E60824" w:rsidRDefault="00E60824" w:rsidP="00E60824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60824">
        <w:rPr>
          <w:rFonts w:ascii="Times New Roman" w:eastAsia="Calibri" w:hAnsi="Times New Roman" w:cs="Times New Roman"/>
          <w:sz w:val="24"/>
          <w:szCs w:val="24"/>
        </w:rPr>
        <w:t>Фізична</w:t>
      </w:r>
      <w:proofErr w:type="spellEnd"/>
      <w:r w:rsidRPr="00E608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0824">
        <w:rPr>
          <w:rFonts w:ascii="Times New Roman" w:eastAsia="Calibri" w:hAnsi="Times New Roman" w:cs="Times New Roman"/>
          <w:sz w:val="24"/>
          <w:szCs w:val="24"/>
        </w:rPr>
        <w:t>реабілітація</w:t>
      </w:r>
      <w:proofErr w:type="spellEnd"/>
      <w:r w:rsidRPr="00E60824">
        <w:rPr>
          <w:rFonts w:ascii="Times New Roman" w:eastAsia="Calibri" w:hAnsi="Times New Roman" w:cs="Times New Roman"/>
          <w:sz w:val="24"/>
          <w:szCs w:val="24"/>
        </w:rPr>
        <w:t xml:space="preserve"> при </w:t>
      </w:r>
      <w:proofErr w:type="spellStart"/>
      <w:r w:rsidRPr="00E60824">
        <w:rPr>
          <w:rFonts w:ascii="Times New Roman" w:eastAsia="Calibri" w:hAnsi="Times New Roman" w:cs="Times New Roman"/>
          <w:sz w:val="24"/>
          <w:szCs w:val="24"/>
        </w:rPr>
        <w:t>м'язовій</w:t>
      </w:r>
      <w:proofErr w:type="spellEnd"/>
      <w:r w:rsidRPr="00E608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0824">
        <w:rPr>
          <w:rFonts w:ascii="Times New Roman" w:eastAsia="Calibri" w:hAnsi="Times New Roman" w:cs="Times New Roman"/>
          <w:sz w:val="24"/>
          <w:szCs w:val="24"/>
        </w:rPr>
        <w:t>кривошиї</w:t>
      </w:r>
      <w:proofErr w:type="spellEnd"/>
      <w:r w:rsidRPr="00E6082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60824" w:rsidRPr="00E60824" w:rsidRDefault="00E60824" w:rsidP="00E60824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60824">
        <w:rPr>
          <w:rFonts w:ascii="Times New Roman" w:eastAsia="Calibri" w:hAnsi="Times New Roman" w:cs="Times New Roman"/>
          <w:sz w:val="24"/>
          <w:szCs w:val="24"/>
        </w:rPr>
        <w:t>Фізична</w:t>
      </w:r>
      <w:proofErr w:type="spellEnd"/>
      <w:r w:rsidRPr="00E608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0824">
        <w:rPr>
          <w:rFonts w:ascii="Times New Roman" w:eastAsia="Calibri" w:hAnsi="Times New Roman" w:cs="Times New Roman"/>
          <w:sz w:val="24"/>
          <w:szCs w:val="24"/>
        </w:rPr>
        <w:t>реабілітація</w:t>
      </w:r>
      <w:proofErr w:type="spellEnd"/>
      <w:r w:rsidRPr="00E60824">
        <w:rPr>
          <w:rFonts w:ascii="Times New Roman" w:eastAsia="Calibri" w:hAnsi="Times New Roman" w:cs="Times New Roman"/>
          <w:sz w:val="24"/>
          <w:szCs w:val="24"/>
        </w:rPr>
        <w:t xml:space="preserve"> при </w:t>
      </w:r>
      <w:proofErr w:type="spellStart"/>
      <w:r w:rsidRPr="00E60824">
        <w:rPr>
          <w:rFonts w:ascii="Times New Roman" w:eastAsia="Calibri" w:hAnsi="Times New Roman" w:cs="Times New Roman"/>
          <w:sz w:val="24"/>
          <w:szCs w:val="24"/>
        </w:rPr>
        <w:t>вродженій</w:t>
      </w:r>
      <w:proofErr w:type="spellEnd"/>
      <w:r w:rsidRPr="00E608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0824">
        <w:rPr>
          <w:rFonts w:ascii="Times New Roman" w:eastAsia="Calibri" w:hAnsi="Times New Roman" w:cs="Times New Roman"/>
          <w:sz w:val="24"/>
          <w:szCs w:val="24"/>
        </w:rPr>
        <w:t>клишоногості</w:t>
      </w:r>
      <w:proofErr w:type="spellEnd"/>
      <w:r w:rsidRPr="00E6082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60824" w:rsidRPr="00E60824" w:rsidRDefault="00E60824" w:rsidP="00E608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60824" w:rsidRPr="00E60824" w:rsidRDefault="00E60824" w:rsidP="00E608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60824" w:rsidRPr="00E60824" w:rsidRDefault="00E60824" w:rsidP="00E608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60824" w:rsidRPr="00E60824" w:rsidRDefault="00E60824" w:rsidP="00E608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60824" w:rsidRPr="00E60824" w:rsidRDefault="00E60824" w:rsidP="00E608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60824" w:rsidRPr="00E60824" w:rsidRDefault="00E60824" w:rsidP="00E608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60824" w:rsidRPr="00E60824" w:rsidRDefault="00E60824" w:rsidP="00E608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60824" w:rsidRPr="00E60824" w:rsidRDefault="00E60824" w:rsidP="00E608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60824" w:rsidRPr="00E60824" w:rsidRDefault="00E60824" w:rsidP="00E608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60824" w:rsidRPr="00E60824" w:rsidRDefault="00E60824" w:rsidP="00E608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60824" w:rsidRPr="00E60824" w:rsidRDefault="00E60824" w:rsidP="00E608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60824" w:rsidRPr="00E60824" w:rsidRDefault="00E60824" w:rsidP="00E608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60824" w:rsidRPr="00E60824" w:rsidRDefault="00E60824" w:rsidP="00E608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60824" w:rsidRPr="00E60824" w:rsidRDefault="00E60824" w:rsidP="00E608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60824" w:rsidRDefault="00E60824" w:rsidP="00E60824">
      <w:pPr>
        <w:pStyle w:val="a6"/>
        <w:spacing w:line="276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B298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Додаток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3</w:t>
      </w:r>
    </w:p>
    <w:p w:rsidR="00E60824" w:rsidRPr="00E60824" w:rsidRDefault="00E60824" w:rsidP="00E608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F119C0" w:rsidRPr="009B2984" w:rsidRDefault="00F119C0" w:rsidP="009B298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val="uk-UA" w:eastAsia="ru-RU"/>
        </w:rPr>
      </w:pPr>
    </w:p>
    <w:sectPr w:rsidR="00F119C0" w:rsidRPr="009B2984" w:rsidSect="001923AE">
      <w:headerReference w:type="default" r:id="rId27"/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AF7" w:rsidRDefault="00742AF7" w:rsidP="009B2984">
      <w:pPr>
        <w:spacing w:after="0" w:line="240" w:lineRule="auto"/>
      </w:pPr>
      <w:r>
        <w:separator/>
      </w:r>
    </w:p>
  </w:endnote>
  <w:endnote w:type="continuationSeparator" w:id="0">
    <w:p w:rsidR="00742AF7" w:rsidRDefault="00742AF7" w:rsidP="009B2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krainianJournal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AF7" w:rsidRDefault="00742AF7" w:rsidP="009B2984">
      <w:pPr>
        <w:spacing w:after="0" w:line="240" w:lineRule="auto"/>
      </w:pPr>
      <w:r>
        <w:separator/>
      </w:r>
    </w:p>
  </w:footnote>
  <w:footnote w:type="continuationSeparator" w:id="0">
    <w:p w:rsidR="00742AF7" w:rsidRDefault="00742AF7" w:rsidP="009B2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3517137"/>
      <w:docPartObj>
        <w:docPartGallery w:val="Page Numbers (Top of Page)"/>
        <w:docPartUnique/>
      </w:docPartObj>
    </w:sdtPr>
    <w:sdtEndPr/>
    <w:sdtContent>
      <w:p w:rsidR="009B2984" w:rsidRDefault="009B2984">
        <w:pPr>
          <w:pStyle w:val="af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EC4">
          <w:rPr>
            <w:noProof/>
          </w:rPr>
          <w:t>1</w:t>
        </w:r>
        <w:r>
          <w:fldChar w:fldCharType="end"/>
        </w:r>
      </w:p>
    </w:sdtContent>
  </w:sdt>
  <w:p w:rsidR="009B2984" w:rsidRDefault="009B2984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0CDCA540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353A77AE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1F22BACA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98EC0E6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12582D6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50715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7347EFB"/>
    <w:multiLevelType w:val="singleLevel"/>
    <w:tmpl w:val="9E3C0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7">
    <w:nsid w:val="09901C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DC626B5"/>
    <w:multiLevelType w:val="hybridMultilevel"/>
    <w:tmpl w:val="A29A5CC2"/>
    <w:lvl w:ilvl="0" w:tplc="FD4E63EC">
      <w:start w:val="1"/>
      <w:numFmt w:val="decimal"/>
      <w:pStyle w:val="list3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9">
    <w:nsid w:val="0F183E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21862D3"/>
    <w:multiLevelType w:val="singleLevel"/>
    <w:tmpl w:val="1200EA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1">
    <w:nsid w:val="16B12F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1B4131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1B4D045A"/>
    <w:multiLevelType w:val="singleLevel"/>
    <w:tmpl w:val="1E040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4">
    <w:nsid w:val="1EBA0EB9"/>
    <w:multiLevelType w:val="hybridMultilevel"/>
    <w:tmpl w:val="52AE54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061EAA"/>
    <w:multiLevelType w:val="singleLevel"/>
    <w:tmpl w:val="323468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6">
    <w:nsid w:val="240D3DDB"/>
    <w:multiLevelType w:val="hybridMultilevel"/>
    <w:tmpl w:val="74205482"/>
    <w:lvl w:ilvl="0" w:tplc="0474236E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28A87B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DFA077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2F104176"/>
    <w:multiLevelType w:val="singleLevel"/>
    <w:tmpl w:val="278C7C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0">
    <w:nsid w:val="2F4B1D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38DA40C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3B4A56EC"/>
    <w:multiLevelType w:val="multilevel"/>
    <w:tmpl w:val="CA7EE6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20"/>
        </w:tabs>
        <w:ind w:left="1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80"/>
        </w:tabs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0"/>
        </w:tabs>
        <w:ind w:left="3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00"/>
        </w:tabs>
        <w:ind w:left="4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0"/>
        </w:tabs>
        <w:ind w:left="46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60"/>
        </w:tabs>
        <w:ind w:left="5360" w:hanging="2160"/>
      </w:pPr>
      <w:rPr>
        <w:rFonts w:hint="default"/>
      </w:rPr>
    </w:lvl>
  </w:abstractNum>
  <w:abstractNum w:abstractNumId="23">
    <w:nsid w:val="3C6A7E51"/>
    <w:multiLevelType w:val="hybridMultilevel"/>
    <w:tmpl w:val="FC388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FD663E"/>
    <w:multiLevelType w:val="singleLevel"/>
    <w:tmpl w:val="61B6F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5">
    <w:nsid w:val="3DC438CA"/>
    <w:multiLevelType w:val="hybridMultilevel"/>
    <w:tmpl w:val="9A40048A"/>
    <w:lvl w:ilvl="0" w:tplc="62ACC3BA">
      <w:start w:val="1"/>
      <w:numFmt w:val="bullet"/>
      <w:pStyle w:val="list1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3F8169E8"/>
    <w:multiLevelType w:val="hybridMultilevel"/>
    <w:tmpl w:val="5E729F84"/>
    <w:lvl w:ilvl="0" w:tplc="2B081DC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0C17F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40DE3943"/>
    <w:multiLevelType w:val="singleLevel"/>
    <w:tmpl w:val="F8464C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4AC34C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62A514DD"/>
    <w:multiLevelType w:val="hybridMultilevel"/>
    <w:tmpl w:val="30EE7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173A2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B8F2D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6BCD778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758E0D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77A66F55"/>
    <w:multiLevelType w:val="hybridMultilevel"/>
    <w:tmpl w:val="087A770A"/>
    <w:lvl w:ilvl="0" w:tplc="590EF694">
      <w:start w:val="1"/>
      <w:numFmt w:val="decimal"/>
      <w:pStyle w:val="list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8C7354B"/>
    <w:multiLevelType w:val="singleLevel"/>
    <w:tmpl w:val="95B266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>
    <w:nsid w:val="7B541F8B"/>
    <w:multiLevelType w:val="hybridMultilevel"/>
    <w:tmpl w:val="6582CB82"/>
    <w:lvl w:ilvl="0" w:tplc="C380BB78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6"/>
  </w:num>
  <w:num w:numId="3">
    <w:abstractNumId w:val="4"/>
  </w:num>
  <w:num w:numId="4">
    <w:abstractNumId w:val="26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0"/>
  </w:num>
  <w:num w:numId="10">
    <w:abstractNumId w:val="36"/>
  </w:num>
  <w:num w:numId="11">
    <w:abstractNumId w:val="28"/>
  </w:num>
  <w:num w:numId="12">
    <w:abstractNumId w:val="22"/>
  </w:num>
  <w:num w:numId="13">
    <w:abstractNumId w:val="35"/>
  </w:num>
  <w:num w:numId="14">
    <w:abstractNumId w:val="8"/>
  </w:num>
  <w:num w:numId="15">
    <w:abstractNumId w:val="8"/>
    <w:lvlOverride w:ilvl="0">
      <w:startOverride w:val="1"/>
    </w:lvlOverride>
  </w:num>
  <w:num w:numId="16">
    <w:abstractNumId w:val="8"/>
    <w:lvlOverride w:ilvl="0">
      <w:startOverride w:val="1"/>
    </w:lvlOverride>
  </w:num>
  <w:num w:numId="17">
    <w:abstractNumId w:val="17"/>
  </w:num>
  <w:num w:numId="18">
    <w:abstractNumId w:val="34"/>
  </w:num>
  <w:num w:numId="19">
    <w:abstractNumId w:val="7"/>
  </w:num>
  <w:num w:numId="20">
    <w:abstractNumId w:val="18"/>
  </w:num>
  <w:num w:numId="21">
    <w:abstractNumId w:val="27"/>
  </w:num>
  <w:num w:numId="22">
    <w:abstractNumId w:val="13"/>
  </w:num>
  <w:num w:numId="23">
    <w:abstractNumId w:val="12"/>
  </w:num>
  <w:num w:numId="24">
    <w:abstractNumId w:val="5"/>
  </w:num>
  <w:num w:numId="25">
    <w:abstractNumId w:val="33"/>
  </w:num>
  <w:num w:numId="26">
    <w:abstractNumId w:val="9"/>
  </w:num>
  <w:num w:numId="27">
    <w:abstractNumId w:val="20"/>
  </w:num>
  <w:num w:numId="28">
    <w:abstractNumId w:val="32"/>
  </w:num>
  <w:num w:numId="29">
    <w:abstractNumId w:val="29"/>
  </w:num>
  <w:num w:numId="30">
    <w:abstractNumId w:val="31"/>
  </w:num>
  <w:num w:numId="31">
    <w:abstractNumId w:val="24"/>
  </w:num>
  <w:num w:numId="32">
    <w:abstractNumId w:val="15"/>
  </w:num>
  <w:num w:numId="33">
    <w:abstractNumId w:val="6"/>
  </w:num>
  <w:num w:numId="34">
    <w:abstractNumId w:val="19"/>
  </w:num>
  <w:num w:numId="35">
    <w:abstractNumId w:val="11"/>
  </w:num>
  <w:num w:numId="36">
    <w:abstractNumId w:val="23"/>
  </w:num>
  <w:num w:numId="37">
    <w:abstractNumId w:val="37"/>
  </w:num>
  <w:num w:numId="38">
    <w:abstractNumId w:val="21"/>
    <w:lvlOverride w:ilvl="0">
      <w:startOverride w:val="1"/>
    </w:lvlOverride>
  </w:num>
  <w:num w:numId="39">
    <w:abstractNumId w:val="14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3AE"/>
    <w:rsid w:val="000D601B"/>
    <w:rsid w:val="00123464"/>
    <w:rsid w:val="001923AE"/>
    <w:rsid w:val="002B3587"/>
    <w:rsid w:val="003727DA"/>
    <w:rsid w:val="00376003"/>
    <w:rsid w:val="004D3E5E"/>
    <w:rsid w:val="006344F5"/>
    <w:rsid w:val="0066462F"/>
    <w:rsid w:val="006838A9"/>
    <w:rsid w:val="006B516A"/>
    <w:rsid w:val="00742AF7"/>
    <w:rsid w:val="00764123"/>
    <w:rsid w:val="007E76B0"/>
    <w:rsid w:val="00807328"/>
    <w:rsid w:val="008B32C0"/>
    <w:rsid w:val="008E6F60"/>
    <w:rsid w:val="009B2984"/>
    <w:rsid w:val="00AE3F27"/>
    <w:rsid w:val="00C70EC4"/>
    <w:rsid w:val="00C83F14"/>
    <w:rsid w:val="00CC3B53"/>
    <w:rsid w:val="00D23E88"/>
    <w:rsid w:val="00DB4643"/>
    <w:rsid w:val="00E60824"/>
    <w:rsid w:val="00F119C0"/>
    <w:rsid w:val="00F26B7D"/>
    <w:rsid w:val="00FF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6B516A"/>
    <w:pPr>
      <w:keepNext/>
      <w:suppressAutoHyphens/>
      <w:spacing w:before="240" w:after="240" w:line="240" w:lineRule="auto"/>
      <w:jc w:val="center"/>
      <w:outlineLvl w:val="0"/>
    </w:pPr>
    <w:rPr>
      <w:rFonts w:ascii="Arial" w:eastAsia="Times New Roman" w:hAnsi="Arial" w:cs="Arial"/>
      <w:b/>
      <w:bCs/>
      <w:caps/>
      <w:kern w:val="28"/>
      <w:sz w:val="28"/>
      <w:szCs w:val="28"/>
      <w:lang w:eastAsia="ru-RU"/>
    </w:rPr>
  </w:style>
  <w:style w:type="paragraph" w:styleId="20">
    <w:name w:val="heading 2"/>
    <w:basedOn w:val="a0"/>
    <w:next w:val="a0"/>
    <w:link w:val="21"/>
    <w:qFormat/>
    <w:rsid w:val="006B516A"/>
    <w:pPr>
      <w:keepNext/>
      <w:suppressAutoHyphens/>
      <w:spacing w:before="240" w:after="240" w:line="240" w:lineRule="auto"/>
      <w:jc w:val="center"/>
      <w:outlineLvl w:val="1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styleId="30">
    <w:name w:val="heading 3"/>
    <w:basedOn w:val="a0"/>
    <w:next w:val="a0"/>
    <w:link w:val="31"/>
    <w:qFormat/>
    <w:rsid w:val="006B516A"/>
    <w:pPr>
      <w:keepNext/>
      <w:keepLines/>
      <w:suppressAutoHyphens/>
      <w:spacing w:before="120" w:after="120" w:line="240" w:lineRule="auto"/>
      <w:jc w:val="center"/>
      <w:outlineLvl w:val="2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40">
    <w:name w:val="heading 4"/>
    <w:basedOn w:val="a0"/>
    <w:next w:val="a0"/>
    <w:link w:val="41"/>
    <w:qFormat/>
    <w:rsid w:val="006B516A"/>
    <w:pPr>
      <w:keepNext/>
      <w:spacing w:after="0" w:line="240" w:lineRule="auto"/>
      <w:ind w:firstLine="720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0">
    <w:name w:val="heading 5"/>
    <w:basedOn w:val="a0"/>
    <w:next w:val="a0"/>
    <w:link w:val="51"/>
    <w:qFormat/>
    <w:rsid w:val="006B516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6B516A"/>
    <w:pPr>
      <w:keepNext/>
      <w:spacing w:after="140" w:line="240" w:lineRule="auto"/>
      <w:ind w:firstLine="720"/>
      <w:jc w:val="right"/>
      <w:outlineLvl w:val="5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6B516A"/>
    <w:pPr>
      <w:keepNext/>
      <w:spacing w:before="60" w:after="0" w:line="240" w:lineRule="auto"/>
      <w:ind w:left="40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6B516A"/>
    <w:pPr>
      <w:keepNext/>
      <w:spacing w:after="140" w:line="240" w:lineRule="auto"/>
      <w:jc w:val="right"/>
      <w:outlineLvl w:val="7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6B516A"/>
    <w:pPr>
      <w:keepNext/>
      <w:spacing w:after="0" w:line="240" w:lineRule="auto"/>
      <w:jc w:val="right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192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1923A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923AE"/>
    <w:pPr>
      <w:spacing w:after="0" w:line="240" w:lineRule="auto"/>
    </w:pPr>
  </w:style>
  <w:style w:type="table" w:styleId="a7">
    <w:name w:val="Table Grid"/>
    <w:basedOn w:val="a2"/>
    <w:uiPriority w:val="59"/>
    <w:rsid w:val="00192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1">
    <w:name w:val="list1"/>
    <w:basedOn w:val="a0"/>
    <w:rsid w:val="001923AE"/>
    <w:pPr>
      <w:numPr>
        <w:numId w:val="1"/>
      </w:numPr>
      <w:tabs>
        <w:tab w:val="clear" w:pos="1080"/>
        <w:tab w:val="num" w:pos="720"/>
        <w:tab w:val="left" w:pos="900"/>
      </w:tabs>
      <w:spacing w:after="0" w:line="240" w:lineRule="auto"/>
      <w:ind w:left="0" w:firstLine="709"/>
      <w:jc w:val="both"/>
    </w:pPr>
    <w:rPr>
      <w:rFonts w:ascii="Times New Roman" w:eastAsia="Times New Roman" w:hAnsi="Times New Roman" w:cs="Times New Roman"/>
      <w:lang w:val="uk-UA" w:eastAsia="ru-RU"/>
    </w:rPr>
  </w:style>
  <w:style w:type="paragraph" w:customStyle="1" w:styleId="text">
    <w:name w:val="text"/>
    <w:basedOn w:val="a8"/>
    <w:link w:val="text0"/>
    <w:rsid w:val="00FF4CE5"/>
    <w:pPr>
      <w:spacing w:after="0" w:line="240" w:lineRule="auto"/>
      <w:ind w:left="0" w:firstLine="709"/>
      <w:jc w:val="both"/>
    </w:pPr>
    <w:rPr>
      <w:rFonts w:ascii="Times New Roman" w:eastAsia="Times New Roman" w:hAnsi="Times New Roman" w:cs="Times New Roman"/>
      <w:lang w:val="uk-UA" w:eastAsia="ru-RU"/>
    </w:rPr>
  </w:style>
  <w:style w:type="character" w:customStyle="1" w:styleId="text0">
    <w:name w:val="text Знак"/>
    <w:link w:val="text"/>
    <w:rsid w:val="00FF4CE5"/>
    <w:rPr>
      <w:rFonts w:ascii="Times New Roman" w:eastAsia="Times New Roman" w:hAnsi="Times New Roman" w:cs="Times New Roman"/>
      <w:lang w:val="uk-UA" w:eastAsia="ru-RU"/>
    </w:rPr>
  </w:style>
  <w:style w:type="paragraph" w:styleId="a8">
    <w:name w:val="Body Text Indent"/>
    <w:basedOn w:val="a0"/>
    <w:link w:val="a9"/>
    <w:unhideWhenUsed/>
    <w:rsid w:val="00FF4CE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FF4CE5"/>
  </w:style>
  <w:style w:type="paragraph" w:styleId="aa">
    <w:name w:val="List Paragraph"/>
    <w:basedOn w:val="a0"/>
    <w:uiPriority w:val="34"/>
    <w:qFormat/>
    <w:rsid w:val="00FF4CE5"/>
    <w:pPr>
      <w:ind w:left="720"/>
      <w:contextualSpacing/>
    </w:pPr>
  </w:style>
  <w:style w:type="paragraph" w:styleId="a">
    <w:name w:val="List Bullet"/>
    <w:basedOn w:val="a0"/>
    <w:unhideWhenUsed/>
    <w:rsid w:val="00FF4CE5"/>
    <w:pPr>
      <w:numPr>
        <w:numId w:val="3"/>
      </w:numPr>
      <w:contextualSpacing/>
    </w:pPr>
  </w:style>
  <w:style w:type="character" w:customStyle="1" w:styleId="10">
    <w:name w:val="Заголовок 1 Знак"/>
    <w:basedOn w:val="a1"/>
    <w:link w:val="1"/>
    <w:rsid w:val="006B516A"/>
    <w:rPr>
      <w:rFonts w:ascii="Arial" w:eastAsia="Times New Roman" w:hAnsi="Arial" w:cs="Arial"/>
      <w:b/>
      <w:bCs/>
      <w:caps/>
      <w:kern w:val="28"/>
      <w:sz w:val="28"/>
      <w:szCs w:val="28"/>
      <w:lang w:eastAsia="ru-RU"/>
    </w:rPr>
  </w:style>
  <w:style w:type="character" w:customStyle="1" w:styleId="21">
    <w:name w:val="Заголовок 2 Знак"/>
    <w:basedOn w:val="a1"/>
    <w:link w:val="20"/>
    <w:rsid w:val="006B516A"/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character" w:customStyle="1" w:styleId="31">
    <w:name w:val="Заголовок 3 Знак"/>
    <w:basedOn w:val="a1"/>
    <w:link w:val="30"/>
    <w:rsid w:val="006B516A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41">
    <w:name w:val="Заголовок 4 Знак"/>
    <w:basedOn w:val="a1"/>
    <w:link w:val="40"/>
    <w:rsid w:val="006B516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1">
    <w:name w:val="Заголовок 5 Знак"/>
    <w:basedOn w:val="a1"/>
    <w:link w:val="50"/>
    <w:rsid w:val="006B516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6B516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6B516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6B516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6B516A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3"/>
    <w:semiHidden/>
    <w:rsid w:val="006B516A"/>
  </w:style>
  <w:style w:type="paragraph" w:customStyle="1" w:styleId="ab">
    <w:name w:val="абзац"/>
    <w:basedOn w:val="ac"/>
    <w:rsid w:val="006B516A"/>
    <w:pPr>
      <w:ind w:firstLine="567"/>
      <w:jc w:val="both"/>
    </w:pPr>
    <w:rPr>
      <w:rFonts w:ascii="UkrainianJournal" w:hAnsi="UkrainianJournal"/>
      <w:sz w:val="22"/>
      <w:szCs w:val="22"/>
    </w:rPr>
  </w:style>
  <w:style w:type="paragraph" w:styleId="ac">
    <w:name w:val="Normal Indent"/>
    <w:basedOn w:val="a0"/>
    <w:rsid w:val="006B516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List Bullet 2"/>
    <w:basedOn w:val="a0"/>
    <w:autoRedefine/>
    <w:rsid w:val="006B516A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List Bullet 3"/>
    <w:basedOn w:val="a0"/>
    <w:autoRedefine/>
    <w:rsid w:val="006B516A"/>
    <w:pPr>
      <w:numPr>
        <w:numId w:val="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List Bullet 4"/>
    <w:basedOn w:val="a0"/>
    <w:autoRedefine/>
    <w:rsid w:val="006B516A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List Bullet 5"/>
    <w:basedOn w:val="a0"/>
    <w:autoRedefine/>
    <w:rsid w:val="006B516A"/>
    <w:pPr>
      <w:numPr>
        <w:numId w:val="8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0"/>
    <w:link w:val="ae"/>
    <w:rsid w:val="006B516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1"/>
    <w:link w:val="ad"/>
    <w:rsid w:val="006B51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Title"/>
    <w:basedOn w:val="a0"/>
    <w:link w:val="af0"/>
    <w:qFormat/>
    <w:rsid w:val="006B516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f0">
    <w:name w:val="Название Знак"/>
    <w:basedOn w:val="a1"/>
    <w:link w:val="af"/>
    <w:rsid w:val="006B516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f1">
    <w:name w:val="footer"/>
    <w:basedOn w:val="a0"/>
    <w:link w:val="af2"/>
    <w:rsid w:val="006B516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Нижний колонтитул Знак"/>
    <w:basedOn w:val="a1"/>
    <w:link w:val="af1"/>
    <w:rsid w:val="006B51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1"/>
    <w:rsid w:val="006B516A"/>
  </w:style>
  <w:style w:type="paragraph" w:customStyle="1" w:styleId="FR1">
    <w:name w:val="FR1"/>
    <w:rsid w:val="006B516A"/>
    <w:pPr>
      <w:widowControl w:val="0"/>
      <w:spacing w:after="0" w:line="240" w:lineRule="auto"/>
      <w:jc w:val="right"/>
    </w:pPr>
    <w:rPr>
      <w:rFonts w:ascii="Arial" w:eastAsia="Times New Roman" w:hAnsi="Arial" w:cs="Times New Roman"/>
      <w:snapToGrid w:val="0"/>
      <w:sz w:val="16"/>
      <w:szCs w:val="20"/>
      <w:lang w:val="uk-UA" w:eastAsia="ru-RU"/>
    </w:rPr>
  </w:style>
  <w:style w:type="paragraph" w:customStyle="1" w:styleId="FR2">
    <w:name w:val="FR2"/>
    <w:rsid w:val="006B516A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56"/>
      <w:szCs w:val="20"/>
      <w:lang w:val="uk-UA" w:eastAsia="ru-RU"/>
    </w:rPr>
  </w:style>
  <w:style w:type="paragraph" w:customStyle="1" w:styleId="FR3">
    <w:name w:val="FR3"/>
    <w:rsid w:val="006B516A"/>
    <w:pPr>
      <w:widowControl w:val="0"/>
      <w:spacing w:before="40" w:after="0" w:line="240" w:lineRule="auto"/>
    </w:pPr>
    <w:rPr>
      <w:rFonts w:ascii="Arial" w:eastAsia="Times New Roman" w:hAnsi="Arial" w:cs="Times New Roman"/>
      <w:snapToGrid w:val="0"/>
      <w:sz w:val="20"/>
      <w:szCs w:val="20"/>
      <w:lang w:val="uk-UA" w:eastAsia="ru-RU"/>
    </w:rPr>
  </w:style>
  <w:style w:type="paragraph" w:styleId="22">
    <w:name w:val="Body Text Indent 2"/>
    <w:basedOn w:val="a0"/>
    <w:link w:val="23"/>
    <w:rsid w:val="006B516A"/>
    <w:pPr>
      <w:spacing w:after="0" w:line="240" w:lineRule="auto"/>
      <w:ind w:firstLine="24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1"/>
    <w:link w:val="22"/>
    <w:rsid w:val="006B51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0"/>
    <w:link w:val="33"/>
    <w:rsid w:val="006B516A"/>
    <w:pPr>
      <w:spacing w:after="0" w:line="240" w:lineRule="auto"/>
      <w:ind w:left="80" w:firstLine="34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3">
    <w:name w:val="Основной текст с отступом 3 Знак"/>
    <w:basedOn w:val="a1"/>
    <w:link w:val="32"/>
    <w:rsid w:val="006B51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2"/>
    <w:basedOn w:val="a0"/>
    <w:link w:val="25"/>
    <w:rsid w:val="006B516A"/>
    <w:pPr>
      <w:spacing w:before="20"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2 Знак"/>
    <w:basedOn w:val="a1"/>
    <w:link w:val="24"/>
    <w:rsid w:val="006B51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3"/>
    <w:basedOn w:val="a0"/>
    <w:link w:val="35"/>
    <w:rsid w:val="006B516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5">
    <w:name w:val="Основной текст 3 Знак"/>
    <w:basedOn w:val="a1"/>
    <w:link w:val="34"/>
    <w:rsid w:val="006B51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List"/>
    <w:basedOn w:val="a0"/>
    <w:rsid w:val="006B516A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List 2"/>
    <w:basedOn w:val="a0"/>
    <w:rsid w:val="006B516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6">
    <w:name w:val="List 3"/>
    <w:basedOn w:val="a0"/>
    <w:rsid w:val="006B516A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2">
    <w:name w:val="List 4"/>
    <w:basedOn w:val="a0"/>
    <w:rsid w:val="006B516A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7">
    <w:name w:val="List Continue 2"/>
    <w:basedOn w:val="a0"/>
    <w:rsid w:val="006B516A"/>
    <w:pPr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7">
    <w:name w:val="List Continue 3"/>
    <w:basedOn w:val="a0"/>
    <w:rsid w:val="006B516A"/>
    <w:pPr>
      <w:spacing w:after="120" w:line="240" w:lineRule="auto"/>
      <w:ind w:left="849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3">
    <w:name w:val="List Continue 4"/>
    <w:basedOn w:val="a0"/>
    <w:rsid w:val="006B516A"/>
    <w:pPr>
      <w:spacing w:after="120" w:line="240" w:lineRule="auto"/>
      <w:ind w:left="113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Subtitle"/>
    <w:basedOn w:val="a0"/>
    <w:link w:val="af6"/>
    <w:qFormat/>
    <w:rsid w:val="006B516A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6">
    <w:name w:val="Подзаголовок Знак"/>
    <w:basedOn w:val="a1"/>
    <w:link w:val="af5"/>
    <w:rsid w:val="006B516A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7">
    <w:name w:val="Краткий обратный адрес"/>
    <w:basedOn w:val="a0"/>
    <w:rsid w:val="006B5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header"/>
    <w:basedOn w:val="a0"/>
    <w:link w:val="af9"/>
    <w:uiPriority w:val="99"/>
    <w:rsid w:val="006B516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Верхний колонтитул Знак"/>
    <w:basedOn w:val="a1"/>
    <w:link w:val="af8"/>
    <w:uiPriority w:val="99"/>
    <w:rsid w:val="006B51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2">
    <w:name w:val="list2"/>
    <w:basedOn w:val="text"/>
    <w:rsid w:val="006B516A"/>
    <w:pPr>
      <w:numPr>
        <w:numId w:val="13"/>
      </w:numPr>
      <w:ind w:left="0" w:firstLine="709"/>
      <w:jc w:val="center"/>
    </w:pPr>
    <w:rPr>
      <w:b/>
    </w:rPr>
  </w:style>
  <w:style w:type="paragraph" w:customStyle="1" w:styleId="list3">
    <w:name w:val="list3"/>
    <w:basedOn w:val="list2"/>
    <w:rsid w:val="006B516A"/>
    <w:pPr>
      <w:numPr>
        <w:numId w:val="14"/>
      </w:numPr>
      <w:tabs>
        <w:tab w:val="left" w:pos="1080"/>
      </w:tabs>
      <w:jc w:val="both"/>
    </w:pPr>
    <w:rPr>
      <w:b w:val="0"/>
    </w:rPr>
  </w:style>
  <w:style w:type="table" w:customStyle="1" w:styleId="12">
    <w:name w:val="Сетка таблицы1"/>
    <w:basedOn w:val="a2"/>
    <w:next w:val="a7"/>
    <w:rsid w:val="006B5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rsid w:val="006B51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6B516A"/>
    <w:pPr>
      <w:keepNext/>
      <w:suppressAutoHyphens/>
      <w:spacing w:before="240" w:after="240" w:line="240" w:lineRule="auto"/>
      <w:jc w:val="center"/>
      <w:outlineLvl w:val="0"/>
    </w:pPr>
    <w:rPr>
      <w:rFonts w:ascii="Arial" w:eastAsia="Times New Roman" w:hAnsi="Arial" w:cs="Arial"/>
      <w:b/>
      <w:bCs/>
      <w:caps/>
      <w:kern w:val="28"/>
      <w:sz w:val="28"/>
      <w:szCs w:val="28"/>
      <w:lang w:eastAsia="ru-RU"/>
    </w:rPr>
  </w:style>
  <w:style w:type="paragraph" w:styleId="20">
    <w:name w:val="heading 2"/>
    <w:basedOn w:val="a0"/>
    <w:next w:val="a0"/>
    <w:link w:val="21"/>
    <w:qFormat/>
    <w:rsid w:val="006B516A"/>
    <w:pPr>
      <w:keepNext/>
      <w:suppressAutoHyphens/>
      <w:spacing w:before="240" w:after="240" w:line="240" w:lineRule="auto"/>
      <w:jc w:val="center"/>
      <w:outlineLvl w:val="1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styleId="30">
    <w:name w:val="heading 3"/>
    <w:basedOn w:val="a0"/>
    <w:next w:val="a0"/>
    <w:link w:val="31"/>
    <w:qFormat/>
    <w:rsid w:val="006B516A"/>
    <w:pPr>
      <w:keepNext/>
      <w:keepLines/>
      <w:suppressAutoHyphens/>
      <w:spacing w:before="120" w:after="120" w:line="240" w:lineRule="auto"/>
      <w:jc w:val="center"/>
      <w:outlineLvl w:val="2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40">
    <w:name w:val="heading 4"/>
    <w:basedOn w:val="a0"/>
    <w:next w:val="a0"/>
    <w:link w:val="41"/>
    <w:qFormat/>
    <w:rsid w:val="006B516A"/>
    <w:pPr>
      <w:keepNext/>
      <w:spacing w:after="0" w:line="240" w:lineRule="auto"/>
      <w:ind w:firstLine="720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0">
    <w:name w:val="heading 5"/>
    <w:basedOn w:val="a0"/>
    <w:next w:val="a0"/>
    <w:link w:val="51"/>
    <w:qFormat/>
    <w:rsid w:val="006B516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6B516A"/>
    <w:pPr>
      <w:keepNext/>
      <w:spacing w:after="140" w:line="240" w:lineRule="auto"/>
      <w:ind w:firstLine="720"/>
      <w:jc w:val="right"/>
      <w:outlineLvl w:val="5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6B516A"/>
    <w:pPr>
      <w:keepNext/>
      <w:spacing w:before="60" w:after="0" w:line="240" w:lineRule="auto"/>
      <w:ind w:left="40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6B516A"/>
    <w:pPr>
      <w:keepNext/>
      <w:spacing w:after="140" w:line="240" w:lineRule="auto"/>
      <w:jc w:val="right"/>
      <w:outlineLvl w:val="7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6B516A"/>
    <w:pPr>
      <w:keepNext/>
      <w:spacing w:after="0" w:line="240" w:lineRule="auto"/>
      <w:jc w:val="right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192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1923A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923AE"/>
    <w:pPr>
      <w:spacing w:after="0" w:line="240" w:lineRule="auto"/>
    </w:pPr>
  </w:style>
  <w:style w:type="table" w:styleId="a7">
    <w:name w:val="Table Grid"/>
    <w:basedOn w:val="a2"/>
    <w:uiPriority w:val="59"/>
    <w:rsid w:val="00192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1">
    <w:name w:val="list1"/>
    <w:basedOn w:val="a0"/>
    <w:rsid w:val="001923AE"/>
    <w:pPr>
      <w:numPr>
        <w:numId w:val="1"/>
      </w:numPr>
      <w:tabs>
        <w:tab w:val="clear" w:pos="1080"/>
        <w:tab w:val="num" w:pos="720"/>
        <w:tab w:val="left" w:pos="900"/>
      </w:tabs>
      <w:spacing w:after="0" w:line="240" w:lineRule="auto"/>
      <w:ind w:left="0" w:firstLine="709"/>
      <w:jc w:val="both"/>
    </w:pPr>
    <w:rPr>
      <w:rFonts w:ascii="Times New Roman" w:eastAsia="Times New Roman" w:hAnsi="Times New Roman" w:cs="Times New Roman"/>
      <w:lang w:val="uk-UA" w:eastAsia="ru-RU"/>
    </w:rPr>
  </w:style>
  <w:style w:type="paragraph" w:customStyle="1" w:styleId="text">
    <w:name w:val="text"/>
    <w:basedOn w:val="a8"/>
    <w:link w:val="text0"/>
    <w:rsid w:val="00FF4CE5"/>
    <w:pPr>
      <w:spacing w:after="0" w:line="240" w:lineRule="auto"/>
      <w:ind w:left="0" w:firstLine="709"/>
      <w:jc w:val="both"/>
    </w:pPr>
    <w:rPr>
      <w:rFonts w:ascii="Times New Roman" w:eastAsia="Times New Roman" w:hAnsi="Times New Roman" w:cs="Times New Roman"/>
      <w:lang w:val="uk-UA" w:eastAsia="ru-RU"/>
    </w:rPr>
  </w:style>
  <w:style w:type="character" w:customStyle="1" w:styleId="text0">
    <w:name w:val="text Знак"/>
    <w:link w:val="text"/>
    <w:rsid w:val="00FF4CE5"/>
    <w:rPr>
      <w:rFonts w:ascii="Times New Roman" w:eastAsia="Times New Roman" w:hAnsi="Times New Roman" w:cs="Times New Roman"/>
      <w:lang w:val="uk-UA" w:eastAsia="ru-RU"/>
    </w:rPr>
  </w:style>
  <w:style w:type="paragraph" w:styleId="a8">
    <w:name w:val="Body Text Indent"/>
    <w:basedOn w:val="a0"/>
    <w:link w:val="a9"/>
    <w:unhideWhenUsed/>
    <w:rsid w:val="00FF4CE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FF4CE5"/>
  </w:style>
  <w:style w:type="paragraph" w:styleId="aa">
    <w:name w:val="List Paragraph"/>
    <w:basedOn w:val="a0"/>
    <w:uiPriority w:val="34"/>
    <w:qFormat/>
    <w:rsid w:val="00FF4CE5"/>
    <w:pPr>
      <w:ind w:left="720"/>
      <w:contextualSpacing/>
    </w:pPr>
  </w:style>
  <w:style w:type="paragraph" w:styleId="a">
    <w:name w:val="List Bullet"/>
    <w:basedOn w:val="a0"/>
    <w:unhideWhenUsed/>
    <w:rsid w:val="00FF4CE5"/>
    <w:pPr>
      <w:numPr>
        <w:numId w:val="3"/>
      </w:numPr>
      <w:contextualSpacing/>
    </w:pPr>
  </w:style>
  <w:style w:type="character" w:customStyle="1" w:styleId="10">
    <w:name w:val="Заголовок 1 Знак"/>
    <w:basedOn w:val="a1"/>
    <w:link w:val="1"/>
    <w:rsid w:val="006B516A"/>
    <w:rPr>
      <w:rFonts w:ascii="Arial" w:eastAsia="Times New Roman" w:hAnsi="Arial" w:cs="Arial"/>
      <w:b/>
      <w:bCs/>
      <w:caps/>
      <w:kern w:val="28"/>
      <w:sz w:val="28"/>
      <w:szCs w:val="28"/>
      <w:lang w:eastAsia="ru-RU"/>
    </w:rPr>
  </w:style>
  <w:style w:type="character" w:customStyle="1" w:styleId="21">
    <w:name w:val="Заголовок 2 Знак"/>
    <w:basedOn w:val="a1"/>
    <w:link w:val="20"/>
    <w:rsid w:val="006B516A"/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character" w:customStyle="1" w:styleId="31">
    <w:name w:val="Заголовок 3 Знак"/>
    <w:basedOn w:val="a1"/>
    <w:link w:val="30"/>
    <w:rsid w:val="006B516A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41">
    <w:name w:val="Заголовок 4 Знак"/>
    <w:basedOn w:val="a1"/>
    <w:link w:val="40"/>
    <w:rsid w:val="006B516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1">
    <w:name w:val="Заголовок 5 Знак"/>
    <w:basedOn w:val="a1"/>
    <w:link w:val="50"/>
    <w:rsid w:val="006B516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6B516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6B516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6B516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6B516A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3"/>
    <w:semiHidden/>
    <w:rsid w:val="006B516A"/>
  </w:style>
  <w:style w:type="paragraph" w:customStyle="1" w:styleId="ab">
    <w:name w:val="абзац"/>
    <w:basedOn w:val="ac"/>
    <w:rsid w:val="006B516A"/>
    <w:pPr>
      <w:ind w:firstLine="567"/>
      <w:jc w:val="both"/>
    </w:pPr>
    <w:rPr>
      <w:rFonts w:ascii="UkrainianJournal" w:hAnsi="UkrainianJournal"/>
      <w:sz w:val="22"/>
      <w:szCs w:val="22"/>
    </w:rPr>
  </w:style>
  <w:style w:type="paragraph" w:styleId="ac">
    <w:name w:val="Normal Indent"/>
    <w:basedOn w:val="a0"/>
    <w:rsid w:val="006B516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List Bullet 2"/>
    <w:basedOn w:val="a0"/>
    <w:autoRedefine/>
    <w:rsid w:val="006B516A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List Bullet 3"/>
    <w:basedOn w:val="a0"/>
    <w:autoRedefine/>
    <w:rsid w:val="006B516A"/>
    <w:pPr>
      <w:numPr>
        <w:numId w:val="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List Bullet 4"/>
    <w:basedOn w:val="a0"/>
    <w:autoRedefine/>
    <w:rsid w:val="006B516A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List Bullet 5"/>
    <w:basedOn w:val="a0"/>
    <w:autoRedefine/>
    <w:rsid w:val="006B516A"/>
    <w:pPr>
      <w:numPr>
        <w:numId w:val="8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0"/>
    <w:link w:val="ae"/>
    <w:rsid w:val="006B516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1"/>
    <w:link w:val="ad"/>
    <w:rsid w:val="006B51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Title"/>
    <w:basedOn w:val="a0"/>
    <w:link w:val="af0"/>
    <w:qFormat/>
    <w:rsid w:val="006B516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f0">
    <w:name w:val="Название Знак"/>
    <w:basedOn w:val="a1"/>
    <w:link w:val="af"/>
    <w:rsid w:val="006B516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f1">
    <w:name w:val="footer"/>
    <w:basedOn w:val="a0"/>
    <w:link w:val="af2"/>
    <w:rsid w:val="006B516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Нижний колонтитул Знак"/>
    <w:basedOn w:val="a1"/>
    <w:link w:val="af1"/>
    <w:rsid w:val="006B51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1"/>
    <w:rsid w:val="006B516A"/>
  </w:style>
  <w:style w:type="paragraph" w:customStyle="1" w:styleId="FR1">
    <w:name w:val="FR1"/>
    <w:rsid w:val="006B516A"/>
    <w:pPr>
      <w:widowControl w:val="0"/>
      <w:spacing w:after="0" w:line="240" w:lineRule="auto"/>
      <w:jc w:val="right"/>
    </w:pPr>
    <w:rPr>
      <w:rFonts w:ascii="Arial" w:eastAsia="Times New Roman" w:hAnsi="Arial" w:cs="Times New Roman"/>
      <w:snapToGrid w:val="0"/>
      <w:sz w:val="16"/>
      <w:szCs w:val="20"/>
      <w:lang w:val="uk-UA" w:eastAsia="ru-RU"/>
    </w:rPr>
  </w:style>
  <w:style w:type="paragraph" w:customStyle="1" w:styleId="FR2">
    <w:name w:val="FR2"/>
    <w:rsid w:val="006B516A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56"/>
      <w:szCs w:val="20"/>
      <w:lang w:val="uk-UA" w:eastAsia="ru-RU"/>
    </w:rPr>
  </w:style>
  <w:style w:type="paragraph" w:customStyle="1" w:styleId="FR3">
    <w:name w:val="FR3"/>
    <w:rsid w:val="006B516A"/>
    <w:pPr>
      <w:widowControl w:val="0"/>
      <w:spacing w:before="40" w:after="0" w:line="240" w:lineRule="auto"/>
    </w:pPr>
    <w:rPr>
      <w:rFonts w:ascii="Arial" w:eastAsia="Times New Roman" w:hAnsi="Arial" w:cs="Times New Roman"/>
      <w:snapToGrid w:val="0"/>
      <w:sz w:val="20"/>
      <w:szCs w:val="20"/>
      <w:lang w:val="uk-UA" w:eastAsia="ru-RU"/>
    </w:rPr>
  </w:style>
  <w:style w:type="paragraph" w:styleId="22">
    <w:name w:val="Body Text Indent 2"/>
    <w:basedOn w:val="a0"/>
    <w:link w:val="23"/>
    <w:rsid w:val="006B516A"/>
    <w:pPr>
      <w:spacing w:after="0" w:line="240" w:lineRule="auto"/>
      <w:ind w:firstLine="24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1"/>
    <w:link w:val="22"/>
    <w:rsid w:val="006B51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0"/>
    <w:link w:val="33"/>
    <w:rsid w:val="006B516A"/>
    <w:pPr>
      <w:spacing w:after="0" w:line="240" w:lineRule="auto"/>
      <w:ind w:left="80" w:firstLine="34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3">
    <w:name w:val="Основной текст с отступом 3 Знак"/>
    <w:basedOn w:val="a1"/>
    <w:link w:val="32"/>
    <w:rsid w:val="006B51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2"/>
    <w:basedOn w:val="a0"/>
    <w:link w:val="25"/>
    <w:rsid w:val="006B516A"/>
    <w:pPr>
      <w:spacing w:before="20"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2 Знак"/>
    <w:basedOn w:val="a1"/>
    <w:link w:val="24"/>
    <w:rsid w:val="006B51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3"/>
    <w:basedOn w:val="a0"/>
    <w:link w:val="35"/>
    <w:rsid w:val="006B516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5">
    <w:name w:val="Основной текст 3 Знак"/>
    <w:basedOn w:val="a1"/>
    <w:link w:val="34"/>
    <w:rsid w:val="006B51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List"/>
    <w:basedOn w:val="a0"/>
    <w:rsid w:val="006B516A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List 2"/>
    <w:basedOn w:val="a0"/>
    <w:rsid w:val="006B516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6">
    <w:name w:val="List 3"/>
    <w:basedOn w:val="a0"/>
    <w:rsid w:val="006B516A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2">
    <w:name w:val="List 4"/>
    <w:basedOn w:val="a0"/>
    <w:rsid w:val="006B516A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7">
    <w:name w:val="List Continue 2"/>
    <w:basedOn w:val="a0"/>
    <w:rsid w:val="006B516A"/>
    <w:pPr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7">
    <w:name w:val="List Continue 3"/>
    <w:basedOn w:val="a0"/>
    <w:rsid w:val="006B516A"/>
    <w:pPr>
      <w:spacing w:after="120" w:line="240" w:lineRule="auto"/>
      <w:ind w:left="849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3">
    <w:name w:val="List Continue 4"/>
    <w:basedOn w:val="a0"/>
    <w:rsid w:val="006B516A"/>
    <w:pPr>
      <w:spacing w:after="120" w:line="240" w:lineRule="auto"/>
      <w:ind w:left="113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Subtitle"/>
    <w:basedOn w:val="a0"/>
    <w:link w:val="af6"/>
    <w:qFormat/>
    <w:rsid w:val="006B516A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6">
    <w:name w:val="Подзаголовок Знак"/>
    <w:basedOn w:val="a1"/>
    <w:link w:val="af5"/>
    <w:rsid w:val="006B516A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7">
    <w:name w:val="Краткий обратный адрес"/>
    <w:basedOn w:val="a0"/>
    <w:rsid w:val="006B5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header"/>
    <w:basedOn w:val="a0"/>
    <w:link w:val="af9"/>
    <w:uiPriority w:val="99"/>
    <w:rsid w:val="006B516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Верхний колонтитул Знак"/>
    <w:basedOn w:val="a1"/>
    <w:link w:val="af8"/>
    <w:uiPriority w:val="99"/>
    <w:rsid w:val="006B51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2">
    <w:name w:val="list2"/>
    <w:basedOn w:val="text"/>
    <w:rsid w:val="006B516A"/>
    <w:pPr>
      <w:numPr>
        <w:numId w:val="13"/>
      </w:numPr>
      <w:ind w:left="0" w:firstLine="709"/>
      <w:jc w:val="center"/>
    </w:pPr>
    <w:rPr>
      <w:b/>
    </w:rPr>
  </w:style>
  <w:style w:type="paragraph" w:customStyle="1" w:styleId="list3">
    <w:name w:val="list3"/>
    <w:basedOn w:val="list2"/>
    <w:rsid w:val="006B516A"/>
    <w:pPr>
      <w:numPr>
        <w:numId w:val="14"/>
      </w:numPr>
      <w:tabs>
        <w:tab w:val="left" w:pos="1080"/>
      </w:tabs>
      <w:jc w:val="both"/>
    </w:pPr>
    <w:rPr>
      <w:b w:val="0"/>
    </w:rPr>
  </w:style>
  <w:style w:type="table" w:customStyle="1" w:styleId="12">
    <w:name w:val="Сетка таблицы1"/>
    <w:basedOn w:val="a2"/>
    <w:next w:val="a7"/>
    <w:rsid w:val="006B5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rsid w:val="006B51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0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hyperlink" Target="http://www.nbuv.gov.ua/articles/2003/03klinko.htm" TargetMode="External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7228</Words>
  <Characters>41201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user</cp:lastModifiedBy>
  <cp:revision>19</cp:revision>
  <dcterms:created xsi:type="dcterms:W3CDTF">2019-04-23T20:31:00Z</dcterms:created>
  <dcterms:modified xsi:type="dcterms:W3CDTF">2019-11-25T12:45:00Z</dcterms:modified>
</cp:coreProperties>
</file>