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216B" w:rsidRDefault="00DC216B" w:rsidP="001E4091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val="en-US" w:eastAsia="ar-SA"/>
        </w:rPr>
      </w:pPr>
      <w:bookmarkStart w:id="0" w:name="page3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-340360</wp:posOffset>
            </wp:positionV>
            <wp:extent cx="7607300" cy="10553700"/>
            <wp:effectExtent l="0" t="0" r="0" b="0"/>
            <wp:wrapTight wrapText="bothSides">
              <wp:wrapPolygon edited="0">
                <wp:start x="0" y="0"/>
                <wp:lineTo x="0" y="21561"/>
                <wp:lineTo x="21528" y="21561"/>
                <wp:lineTo x="21528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4BF" w:rsidRDefault="001624BF" w:rsidP="001E40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-178435</wp:posOffset>
            </wp:positionV>
            <wp:extent cx="7486650" cy="10385425"/>
            <wp:effectExtent l="0" t="0" r="0" b="0"/>
            <wp:wrapTight wrapText="bothSides">
              <wp:wrapPolygon edited="0">
                <wp:start x="0" y="0"/>
                <wp:lineTo x="0" y="21554"/>
                <wp:lineTo x="21545" y="21554"/>
                <wp:lineTo x="21545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38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4BF" w:rsidRDefault="001624BF" w:rsidP="001E40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E4091" w:rsidRPr="001E4091" w:rsidRDefault="001E4091" w:rsidP="001E4091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</w:pPr>
      <w:bookmarkStart w:id="1" w:name="_GoBack"/>
      <w:bookmarkEnd w:id="1"/>
      <w:r w:rsidRPr="001E4091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  <w:t>ПЕРЕДМОВА</w:t>
      </w:r>
    </w:p>
    <w:p w:rsidR="001E4091" w:rsidRPr="001E4091" w:rsidRDefault="001E4091" w:rsidP="001E4091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</w:pPr>
    </w:p>
    <w:p w:rsidR="001E4091" w:rsidRPr="001E4091" w:rsidRDefault="001E4091" w:rsidP="001E4091">
      <w:pPr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</w:pPr>
      <w:r w:rsidRPr="001E4091">
        <w:rPr>
          <w:rFonts w:ascii="Times New Roman" w:eastAsia="Times New Roman" w:hAnsi="Times New Roman" w:cs="Times New Roman"/>
          <w:b/>
          <w:spacing w:val="30"/>
          <w:kern w:val="1"/>
          <w:sz w:val="28"/>
          <w:szCs w:val="28"/>
          <w:lang w:val="uk-UA"/>
        </w:rPr>
        <w:t>РОЗРОБЛЕНО</w:t>
      </w:r>
      <w:r w:rsidRPr="001E4091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  <w:t>:</w:t>
      </w:r>
    </w:p>
    <w:p w:rsidR="001E4091" w:rsidRPr="001E4091" w:rsidRDefault="001E4091" w:rsidP="001E4091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1E4091">
        <w:rPr>
          <w:rFonts w:ascii="Times New Roman" w:hAnsi="Times New Roman" w:cs="Times New Roman"/>
          <w:sz w:val="28"/>
          <w:szCs w:val="28"/>
          <w:lang w:val="uk-UA" w:eastAsia="ar-SA"/>
        </w:rPr>
        <w:t>Робочою групою Приватного закладу вищої освіти «Міжнародний класичний університет імені Пилипа Орлика» у складі:</w:t>
      </w:r>
    </w:p>
    <w:p w:rsidR="001E4091" w:rsidRPr="001E4091" w:rsidRDefault="009D24AA" w:rsidP="001E4091">
      <w:pPr>
        <w:numPr>
          <w:ilvl w:val="0"/>
          <w:numId w:val="9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Іванцова Наталя Борисівна</w:t>
      </w:r>
      <w:r w:rsidR="001E4091" w:rsidRPr="001E409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– доктор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психологічних</w:t>
      </w:r>
      <w:r w:rsidR="001E4091" w:rsidRPr="001E409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наук,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професор</w:t>
      </w:r>
      <w:r w:rsidR="001E4091" w:rsidRPr="001E409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завідувач кафедри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психології та педагогічної освіти</w:t>
      </w:r>
      <w:r w:rsidR="001E4091" w:rsidRPr="001E4091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1E4091" w:rsidRPr="001E4091" w:rsidRDefault="009D24AA" w:rsidP="009D24AA">
      <w:pPr>
        <w:numPr>
          <w:ilvl w:val="0"/>
          <w:numId w:val="9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Євдокимова Наталя Олексіївна</w:t>
      </w:r>
      <w:r w:rsidR="001E4091" w:rsidRPr="001E409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- </w:t>
      </w:r>
      <w:r w:rsidRPr="009D24A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доктор психологічних наук,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професор</w:t>
      </w:r>
      <w:proofErr w:type="spellEnd"/>
      <w:r w:rsidRPr="009D24A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кафедри психології та педагогічної освіти.</w:t>
      </w:r>
    </w:p>
    <w:p w:rsidR="001E4091" w:rsidRPr="001E4091" w:rsidRDefault="009D24AA" w:rsidP="009D24AA">
      <w:pPr>
        <w:numPr>
          <w:ilvl w:val="0"/>
          <w:numId w:val="9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Назаров Олег Анатолійович</w:t>
      </w:r>
      <w:r w:rsidR="001E4091" w:rsidRPr="001E409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– кандидат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психологічних</w:t>
      </w:r>
      <w:r w:rsidR="001E4091" w:rsidRPr="001E409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наук,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доцент</w:t>
      </w:r>
      <w:r w:rsidR="001E4091" w:rsidRPr="001E409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доцент</w:t>
      </w:r>
      <w:proofErr w:type="spellEnd"/>
      <w:r w:rsidRPr="009D24A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кафедри психології та педагогічної освіти.</w:t>
      </w:r>
    </w:p>
    <w:p w:rsidR="001E4091" w:rsidRPr="001E4091" w:rsidRDefault="001E4091" w:rsidP="001E4091">
      <w:pPr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7E670B" w:rsidRPr="00252E06" w:rsidRDefault="007E670B" w:rsidP="007E670B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</w:pPr>
      <w:r w:rsidRPr="00252E06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  <w:t>ЗАТВЕРДЖЕНО:</w:t>
      </w:r>
    </w:p>
    <w:p w:rsidR="007E670B" w:rsidRPr="00F65F0F" w:rsidRDefault="007E670B" w:rsidP="007E67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E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Вченою радою Приватного закладу вищої освіти «Міжнародний класичний університет імені Пилипа Орлика» </w:t>
      </w:r>
      <w:r>
        <w:rPr>
          <w:rFonts w:ascii="Times New Roman" w:hAnsi="Times New Roman"/>
          <w:sz w:val="28"/>
          <w:szCs w:val="28"/>
          <w:lang w:val="uk-UA"/>
        </w:rPr>
        <w:t xml:space="preserve">(Протокол № 1 від «31» серпня 2019 </w:t>
      </w:r>
      <w:r w:rsidRPr="00F65F0F">
        <w:rPr>
          <w:rFonts w:ascii="Times New Roman" w:hAnsi="Times New Roman"/>
          <w:sz w:val="28"/>
          <w:szCs w:val="28"/>
          <w:lang w:val="uk-UA"/>
        </w:rPr>
        <w:t>р. ).</w:t>
      </w:r>
    </w:p>
    <w:p w:rsidR="007E670B" w:rsidRPr="00252E06" w:rsidRDefault="007E670B" w:rsidP="007E670B">
      <w:pPr>
        <w:spacing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  <w:lang w:val="uk-UA" w:eastAsia="ar-SA"/>
        </w:rPr>
      </w:pPr>
    </w:p>
    <w:p w:rsidR="007E670B" w:rsidRPr="00252E06" w:rsidRDefault="007E670B" w:rsidP="007E670B">
      <w:pPr>
        <w:numPr>
          <w:ilvl w:val="0"/>
          <w:numId w:val="8"/>
        </w:numPr>
        <w:suppressAutoHyphens/>
        <w:spacing w:line="360" w:lineRule="auto"/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252E06"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  <w:t>ВВЕДЕНО В ДІЮ:</w:t>
      </w:r>
    </w:p>
    <w:p w:rsidR="007E670B" w:rsidRPr="00F65F0F" w:rsidRDefault="007E670B" w:rsidP="007E67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E06">
        <w:rPr>
          <w:rFonts w:ascii="Times New Roman" w:eastAsia="Times New Roman" w:hAnsi="Times New Roman" w:cs="Times New Roman"/>
          <w:sz w:val="28"/>
          <w:szCs w:val="28"/>
        </w:rPr>
        <w:t>Наказом ректора</w:t>
      </w:r>
      <w:r w:rsidRPr="00252E0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52E06">
        <w:rPr>
          <w:rFonts w:ascii="Times New Roman" w:eastAsia="Times New Roman" w:hAnsi="Times New Roman" w:cs="Times New Roman"/>
          <w:sz w:val="28"/>
          <w:szCs w:val="28"/>
        </w:rPr>
        <w:t xml:space="preserve">Приватного закладу </w:t>
      </w:r>
      <w:proofErr w:type="spellStart"/>
      <w:r w:rsidRPr="00252E06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252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2E0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252E0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52E06"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 w:rsidRPr="00252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2E06">
        <w:rPr>
          <w:rFonts w:ascii="Times New Roman" w:eastAsia="Times New Roman" w:hAnsi="Times New Roman" w:cs="Times New Roman"/>
          <w:sz w:val="28"/>
          <w:szCs w:val="28"/>
        </w:rPr>
        <w:t>класичний</w:t>
      </w:r>
      <w:proofErr w:type="spellEnd"/>
      <w:r w:rsidRPr="00252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2E06"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  <w:proofErr w:type="spellEnd"/>
      <w:r w:rsidRPr="00252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2E06"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 w:rsidRPr="00252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2E06">
        <w:rPr>
          <w:rFonts w:ascii="Times New Roman" w:eastAsia="Times New Roman" w:hAnsi="Times New Roman" w:cs="Times New Roman"/>
          <w:sz w:val="28"/>
          <w:szCs w:val="28"/>
        </w:rPr>
        <w:t>Пилипа</w:t>
      </w:r>
      <w:proofErr w:type="spellEnd"/>
      <w:r w:rsidRPr="00252E06">
        <w:rPr>
          <w:rFonts w:ascii="Times New Roman" w:eastAsia="Times New Roman" w:hAnsi="Times New Roman" w:cs="Times New Roman"/>
          <w:sz w:val="28"/>
          <w:szCs w:val="28"/>
        </w:rPr>
        <w:t xml:space="preserve"> Орлика»</w:t>
      </w:r>
      <w:r w:rsidRPr="00252E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(Протокол № 71 від «31» серпня 2019 </w:t>
      </w:r>
      <w:r w:rsidRPr="00F65F0F">
        <w:rPr>
          <w:rFonts w:ascii="Times New Roman" w:hAnsi="Times New Roman"/>
          <w:sz w:val="28"/>
          <w:szCs w:val="28"/>
          <w:lang w:val="uk-UA"/>
        </w:rPr>
        <w:t>р.</w:t>
      </w:r>
      <w:proofErr w:type="gramStart"/>
      <w:r w:rsidRPr="00F65F0F">
        <w:rPr>
          <w:rFonts w:ascii="Times New Roman" w:hAnsi="Times New Roman"/>
          <w:sz w:val="28"/>
          <w:szCs w:val="28"/>
          <w:lang w:val="uk-UA"/>
        </w:rPr>
        <w:t xml:space="preserve"> )</w:t>
      </w:r>
      <w:proofErr w:type="gramEnd"/>
      <w:r w:rsidRPr="00F65F0F">
        <w:rPr>
          <w:rFonts w:ascii="Times New Roman" w:hAnsi="Times New Roman"/>
          <w:sz w:val="28"/>
          <w:szCs w:val="28"/>
          <w:lang w:val="uk-UA"/>
        </w:rPr>
        <w:t>.</w:t>
      </w:r>
    </w:p>
    <w:p w:rsidR="001E4091" w:rsidRPr="001E4091" w:rsidRDefault="001E4091" w:rsidP="001E40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4091" w:rsidRPr="001E4091" w:rsidRDefault="001E4091" w:rsidP="001E4091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uk-UA" w:eastAsia="ar-SA"/>
        </w:rPr>
      </w:pPr>
      <w:r w:rsidRPr="001E4091">
        <w:rPr>
          <w:rFonts w:ascii="Times New Roman" w:hAnsi="Times New Roman" w:cs="Calibri"/>
          <w:b/>
          <w:sz w:val="28"/>
          <w:szCs w:val="28"/>
          <w:lang w:val="uk-UA" w:eastAsia="ar-SA"/>
        </w:rPr>
        <w:t xml:space="preserve"> </w:t>
      </w:r>
    </w:p>
    <w:p w:rsidR="001E4091" w:rsidRPr="001E4091" w:rsidRDefault="001E4091" w:rsidP="001E4091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uk-UA" w:eastAsia="ar-SA"/>
        </w:rPr>
      </w:pPr>
    </w:p>
    <w:p w:rsidR="001E4091" w:rsidRPr="001E4091" w:rsidRDefault="001E4091" w:rsidP="001E4091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uk-UA" w:eastAsia="ar-SA"/>
        </w:rPr>
      </w:pPr>
    </w:p>
    <w:p w:rsidR="001E4091" w:rsidRPr="001E4091" w:rsidRDefault="001E4091" w:rsidP="001E4091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uk-UA" w:eastAsia="ar-SA"/>
        </w:rPr>
      </w:pPr>
    </w:p>
    <w:p w:rsidR="001E4091" w:rsidRPr="001E4091" w:rsidRDefault="001E4091" w:rsidP="001E4091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uk-UA" w:eastAsia="ar-SA"/>
        </w:rPr>
      </w:pPr>
    </w:p>
    <w:p w:rsidR="001E4091" w:rsidRPr="001E4091" w:rsidRDefault="001E4091" w:rsidP="001E4091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uk-UA" w:eastAsia="ar-SA"/>
        </w:rPr>
      </w:pPr>
    </w:p>
    <w:p w:rsidR="001E4091" w:rsidRPr="001E4091" w:rsidRDefault="001E4091" w:rsidP="001E4091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uk-UA" w:eastAsia="ar-SA"/>
        </w:rPr>
      </w:pPr>
    </w:p>
    <w:p w:rsidR="001E4091" w:rsidRPr="001E4091" w:rsidRDefault="001E4091" w:rsidP="001E4091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uk-UA" w:eastAsia="ar-SA"/>
        </w:rPr>
      </w:pPr>
    </w:p>
    <w:p w:rsidR="001E4091" w:rsidRPr="001E4091" w:rsidRDefault="001E4091" w:rsidP="001E4091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uk-UA" w:eastAsia="ar-SA"/>
        </w:rPr>
      </w:pPr>
    </w:p>
    <w:p w:rsidR="001E4091" w:rsidRDefault="001E4091" w:rsidP="009D24AA">
      <w:pPr>
        <w:spacing w:line="0" w:lineRule="atLeast"/>
        <w:rPr>
          <w:rFonts w:ascii="Courier New" w:eastAsia="Courier New" w:hAnsi="Courier New"/>
          <w:sz w:val="28"/>
          <w:lang w:val="uk-UA"/>
        </w:rPr>
      </w:pPr>
    </w:p>
    <w:p w:rsidR="009D43D6" w:rsidRDefault="009D43D6">
      <w:pPr>
        <w:spacing w:line="22" w:lineRule="exact"/>
        <w:rPr>
          <w:rFonts w:ascii="Times New Roman" w:eastAsia="Times New Roman" w:hAnsi="Times New Roman"/>
        </w:rPr>
      </w:pPr>
    </w:p>
    <w:p w:rsidR="009D43D6" w:rsidRPr="00BC44DF" w:rsidRDefault="004E49FF" w:rsidP="00BC44DF">
      <w:pPr>
        <w:spacing w:line="360" w:lineRule="auto"/>
        <w:ind w:left="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C44DF">
        <w:rPr>
          <w:rFonts w:ascii="Times New Roman" w:eastAsia="Times New Roman" w:hAnsi="Times New Roman"/>
          <w:b/>
          <w:sz w:val="28"/>
          <w:szCs w:val="28"/>
        </w:rPr>
        <w:t>Преамбула</w:t>
      </w:r>
    </w:p>
    <w:p w:rsidR="009D43D6" w:rsidRPr="00BC44DF" w:rsidRDefault="009D43D6" w:rsidP="00BC44D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9D43D6" w:rsidRDefault="009D24AA" w:rsidP="00556EA7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44DF">
        <w:rPr>
          <w:rFonts w:ascii="Times New Roman" w:eastAsia="Times New Roman" w:hAnsi="Times New Roman"/>
          <w:sz w:val="28"/>
          <w:szCs w:val="28"/>
          <w:lang w:val="uk-UA"/>
        </w:rPr>
        <w:t xml:space="preserve">Освітньо-професійна програма «Психологія» ПЗВО «Міжнародний класичний університет імені Пилипа Орлика» відповідно до </w:t>
      </w:r>
      <w:r w:rsidR="004E49FF" w:rsidRPr="00BC44DF">
        <w:rPr>
          <w:rFonts w:ascii="Times New Roman" w:eastAsia="Times New Roman" w:hAnsi="Times New Roman"/>
          <w:sz w:val="28"/>
          <w:szCs w:val="28"/>
        </w:rPr>
        <w:t>Стандарт</w:t>
      </w:r>
      <w:r w:rsidRPr="00BC44DF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вищої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другий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магістерський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рівень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галузь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знань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05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Соціальні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поведінкові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науки,</w:t>
      </w:r>
      <w:r w:rsidR="00BC44DF" w:rsidRPr="00BC44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C44DF" w:rsidRPr="00BC44DF">
        <w:rPr>
          <w:rFonts w:ascii="Times New Roman" w:eastAsia="Times New Roman" w:hAnsi="Times New Roman"/>
          <w:sz w:val="28"/>
          <w:szCs w:val="28"/>
        </w:rPr>
        <w:t>спеціальність</w:t>
      </w:r>
      <w:proofErr w:type="spellEnd"/>
      <w:r w:rsidR="00BC44DF" w:rsidRPr="00BC44DF">
        <w:rPr>
          <w:rFonts w:ascii="Times New Roman" w:eastAsia="Times New Roman" w:hAnsi="Times New Roman"/>
          <w:sz w:val="28"/>
          <w:szCs w:val="28"/>
        </w:rPr>
        <w:t xml:space="preserve"> 053 «</w:t>
      </w:r>
      <w:proofErr w:type="spellStart"/>
      <w:r w:rsidR="00BC44DF" w:rsidRPr="00BC44DF">
        <w:rPr>
          <w:rFonts w:ascii="Times New Roman" w:eastAsia="Times New Roman" w:hAnsi="Times New Roman"/>
          <w:sz w:val="28"/>
          <w:szCs w:val="28"/>
        </w:rPr>
        <w:t>Психологія</w:t>
      </w:r>
      <w:proofErr w:type="spellEnd"/>
      <w:r w:rsidR="00BC44DF" w:rsidRPr="00BC44DF">
        <w:rPr>
          <w:rFonts w:ascii="Times New Roman" w:eastAsia="Times New Roman" w:hAnsi="Times New Roman"/>
          <w:sz w:val="28"/>
          <w:szCs w:val="28"/>
        </w:rPr>
        <w:t>»</w:t>
      </w:r>
      <w:r w:rsidR="00BC44DF" w:rsidRPr="00BC44DF">
        <w:rPr>
          <w:rFonts w:ascii="Times New Roman" w:eastAsia="Times New Roman" w:hAnsi="Times New Roman"/>
          <w:sz w:val="28"/>
          <w:szCs w:val="28"/>
          <w:lang w:val="uk-UA"/>
        </w:rPr>
        <w:t>, з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атверджено</w:t>
      </w:r>
      <w:r w:rsidR="00BC44DF" w:rsidRPr="00BC44DF">
        <w:rPr>
          <w:rFonts w:ascii="Times New Roman" w:eastAsia="Times New Roman" w:hAnsi="Times New Roman"/>
          <w:sz w:val="28"/>
          <w:szCs w:val="28"/>
          <w:lang w:val="uk-UA"/>
        </w:rPr>
        <w:t>го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та введено</w:t>
      </w:r>
      <w:proofErr w:type="spellStart"/>
      <w:r w:rsidR="00BC44DF" w:rsidRPr="00BC44DF">
        <w:rPr>
          <w:rFonts w:ascii="Times New Roman" w:eastAsia="Times New Roman" w:hAnsi="Times New Roman"/>
          <w:sz w:val="28"/>
          <w:szCs w:val="28"/>
          <w:lang w:val="uk-UA"/>
        </w:rPr>
        <w:t>го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дію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наказом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Міністерства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і науки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2</w:t>
      </w:r>
      <w:r w:rsidR="00BC44DF" w:rsidRPr="00BC44DF">
        <w:rPr>
          <w:rFonts w:ascii="Times New Roman" w:eastAsia="Times New Roman" w:hAnsi="Times New Roman"/>
          <w:sz w:val="28"/>
          <w:szCs w:val="28"/>
        </w:rPr>
        <w:t>4.04.2019 р. № 564</w:t>
      </w:r>
      <w:r w:rsidR="00BC44DF" w:rsidRPr="00BC44DF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погоджено</w:t>
      </w:r>
      <w:r w:rsidR="00BC44DF" w:rsidRPr="00BC44DF">
        <w:rPr>
          <w:rFonts w:ascii="Times New Roman" w:eastAsia="Times New Roman" w:hAnsi="Times New Roman"/>
          <w:sz w:val="28"/>
          <w:szCs w:val="28"/>
          <w:lang w:val="uk-UA"/>
        </w:rPr>
        <w:t>го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E49FF" w:rsidRPr="00BC44DF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4E49FF" w:rsidRPr="00BC44DF">
        <w:rPr>
          <w:rFonts w:ascii="Times New Roman" w:eastAsia="Times New Roman" w:hAnsi="Times New Roman"/>
          <w:sz w:val="28"/>
          <w:szCs w:val="28"/>
        </w:rPr>
        <w:t>ішенням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Національного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агентства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забезпечення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якості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вищої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49FF" w:rsidRPr="00BC44DF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="004E49FF" w:rsidRPr="00BC44DF">
        <w:rPr>
          <w:rFonts w:ascii="Times New Roman" w:eastAsia="Times New Roman" w:hAnsi="Times New Roman"/>
          <w:sz w:val="28"/>
          <w:szCs w:val="28"/>
        </w:rPr>
        <w:t xml:space="preserve"> 28.03.2019 р. № 3.</w:t>
      </w:r>
    </w:p>
    <w:p w:rsidR="00556EA7" w:rsidRDefault="00556EA7" w:rsidP="00556EA7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556EA7" w:rsidRPr="00556EA7" w:rsidRDefault="00556EA7" w:rsidP="00556EA7">
      <w:pPr>
        <w:spacing w:line="360" w:lineRule="auto"/>
        <w:jc w:val="both"/>
        <w:rPr>
          <w:rFonts w:ascii="Times New Roman" w:eastAsia="Times New Roman" w:hAnsi="Times New Roman"/>
          <w:sz w:val="28"/>
          <w:lang w:val="uk-UA"/>
        </w:rPr>
        <w:sectPr w:rsidR="00556EA7" w:rsidRPr="00556EA7" w:rsidSect="001E4091">
          <w:pgSz w:w="11900" w:h="16838"/>
          <w:pgMar w:top="851" w:right="706" w:bottom="1440" w:left="1133" w:header="0" w:footer="0" w:gutter="0"/>
          <w:cols w:space="0" w:equalWidth="0">
            <w:col w:w="10067"/>
          </w:cols>
          <w:docGrid w:linePitch="360"/>
        </w:sectPr>
      </w:pPr>
    </w:p>
    <w:tbl>
      <w:tblPr>
        <w:tblpPr w:leftFromText="180" w:rightFromText="180" w:horzAnchor="margin" w:tblpY="465"/>
        <w:tblW w:w="10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8"/>
        <w:gridCol w:w="6481"/>
      </w:tblGrid>
      <w:tr w:rsidR="00556EA7" w:rsidTr="00D62BA2">
        <w:trPr>
          <w:trHeight w:val="642"/>
        </w:trPr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887" w:rsidRPr="00E06887" w:rsidRDefault="00E06887" w:rsidP="00E068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2" w:name="page5"/>
            <w:bookmarkEnd w:id="2"/>
            <w:r w:rsidRPr="00BA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Профіль освітньо-професійної програми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Психологія»</w:t>
            </w:r>
          </w:p>
          <w:p w:rsidR="00556EA7" w:rsidRPr="00556EA7" w:rsidRDefault="00556EA7" w:rsidP="00556EA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Загальна характеристика</w:t>
            </w:r>
          </w:p>
        </w:tc>
      </w:tr>
      <w:tr w:rsidR="00556EA7" w:rsidTr="00556EA7">
        <w:trPr>
          <w:trHeight w:val="64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A7" w:rsidRDefault="00556EA7" w:rsidP="00556EA7">
            <w:pPr>
              <w:spacing w:line="309" w:lineRule="exact"/>
              <w:ind w:left="6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>івень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освіти</w:t>
            </w:r>
            <w:proofErr w:type="spellEnd"/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A7" w:rsidRDefault="00556EA7" w:rsidP="00556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Другий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магістерський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івень</w:t>
            </w:r>
            <w:proofErr w:type="spellEnd"/>
          </w:p>
        </w:tc>
      </w:tr>
      <w:tr w:rsidR="00BC44DF" w:rsidTr="00556EA7">
        <w:trPr>
          <w:trHeight w:val="645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4DF" w:rsidRDefault="00BC44DF" w:rsidP="00556EA7">
            <w:pPr>
              <w:spacing w:line="312" w:lineRule="exact"/>
              <w:ind w:left="6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Ступінь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освіти</w:t>
            </w:r>
            <w:proofErr w:type="spellEnd"/>
          </w:p>
        </w:tc>
        <w:tc>
          <w:tcPr>
            <w:tcW w:w="6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4DF" w:rsidRDefault="00BC44DF" w:rsidP="00556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Магі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стр</w:t>
            </w:r>
            <w:proofErr w:type="spellEnd"/>
            <w:proofErr w:type="gramEnd"/>
          </w:p>
        </w:tc>
      </w:tr>
      <w:tr w:rsidR="00BC44DF" w:rsidTr="00556EA7">
        <w:trPr>
          <w:trHeight w:val="311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DF" w:rsidRDefault="00BC44DF" w:rsidP="00556EA7">
            <w:pPr>
              <w:spacing w:line="310" w:lineRule="exact"/>
              <w:ind w:left="6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Галузь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знань</w:t>
            </w:r>
            <w:proofErr w:type="spellEnd"/>
          </w:p>
        </w:tc>
        <w:tc>
          <w:tcPr>
            <w:tcW w:w="6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DF" w:rsidRDefault="00BC44DF" w:rsidP="00556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05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іальні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поведінкові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науки</w:t>
            </w:r>
          </w:p>
        </w:tc>
      </w:tr>
      <w:tr w:rsidR="00BC44DF" w:rsidTr="00556EA7">
        <w:trPr>
          <w:trHeight w:val="311"/>
        </w:trPr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DF" w:rsidRDefault="00BC44DF" w:rsidP="00556EA7">
            <w:pPr>
              <w:spacing w:line="310" w:lineRule="exact"/>
              <w:ind w:left="6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>іальність</w:t>
            </w:r>
            <w:proofErr w:type="spellEnd"/>
          </w:p>
        </w:tc>
        <w:tc>
          <w:tcPr>
            <w:tcW w:w="6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DF" w:rsidRDefault="00BC44DF" w:rsidP="00556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053 Психологія</w:t>
            </w:r>
          </w:p>
        </w:tc>
      </w:tr>
      <w:tr w:rsidR="00BC44DF" w:rsidTr="00EA0090">
        <w:trPr>
          <w:trHeight w:val="714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DF" w:rsidRDefault="00BC44DF" w:rsidP="00556EA7">
            <w:pPr>
              <w:spacing w:line="312" w:lineRule="exact"/>
              <w:ind w:left="6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Обмеження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форм</w:t>
            </w:r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навчання</w:t>
            </w:r>
            <w:proofErr w:type="spellEnd"/>
          </w:p>
        </w:tc>
        <w:tc>
          <w:tcPr>
            <w:tcW w:w="64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DF" w:rsidRDefault="00BC44DF" w:rsidP="00556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Обмеження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відсутні</w:t>
            </w:r>
            <w:proofErr w:type="spellEnd"/>
          </w:p>
        </w:tc>
      </w:tr>
      <w:tr w:rsidR="00BC44DF" w:rsidTr="00EA0090">
        <w:trPr>
          <w:trHeight w:val="980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DF" w:rsidRDefault="00BC44DF" w:rsidP="00556EA7">
            <w:pPr>
              <w:spacing w:line="312" w:lineRule="exact"/>
              <w:ind w:left="6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Кваліфікація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 в</w:t>
            </w:r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дипломі</w:t>
            </w:r>
            <w:proofErr w:type="spellEnd"/>
          </w:p>
        </w:tc>
        <w:tc>
          <w:tcPr>
            <w:tcW w:w="64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DF" w:rsidRDefault="00BC44DF" w:rsidP="00556EA7">
            <w:pPr>
              <w:spacing w:line="308" w:lineRule="exact"/>
              <w:ind w:left="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Ступ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Магі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стр</w:t>
            </w:r>
            <w:proofErr w:type="spellEnd"/>
            <w:proofErr w:type="gramEnd"/>
          </w:p>
          <w:p w:rsidR="00BC44DF" w:rsidRDefault="00BC44DF" w:rsidP="00556EA7">
            <w:pPr>
              <w:spacing w:line="317" w:lineRule="exact"/>
              <w:ind w:left="53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іальність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– 053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Психологія</w:t>
            </w:r>
            <w:proofErr w:type="spellEnd"/>
          </w:p>
          <w:p w:rsidR="00BC44DF" w:rsidRPr="00BC44DF" w:rsidRDefault="00BC44DF" w:rsidP="00556EA7">
            <w:pPr>
              <w:spacing w:line="0" w:lineRule="atLeast"/>
              <w:ind w:left="53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Освітня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програма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Психологія</w:t>
            </w:r>
          </w:p>
        </w:tc>
      </w:tr>
      <w:tr w:rsidR="00556EA7" w:rsidTr="00EA0090">
        <w:trPr>
          <w:trHeight w:val="682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EA7" w:rsidRPr="00556EA7" w:rsidRDefault="00556EA7" w:rsidP="00556EA7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6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64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EA7" w:rsidRPr="00E06887" w:rsidRDefault="00556EA7" w:rsidP="00556EA7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6E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Диплом </w:t>
            </w:r>
            <w:r w:rsidRPr="00E068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магістра, одиничний, 90 кредитів ЄКТС,</w:t>
            </w:r>
          </w:p>
          <w:p w:rsidR="00556EA7" w:rsidRPr="00556EA7" w:rsidRDefault="00556EA7" w:rsidP="00556EA7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6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Термін навчання 1,5 років</w:t>
            </w:r>
          </w:p>
        </w:tc>
      </w:tr>
      <w:tr w:rsidR="00556EA7" w:rsidTr="00EA0090">
        <w:trPr>
          <w:trHeight w:val="409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EA7" w:rsidRPr="00556EA7" w:rsidRDefault="00556EA7" w:rsidP="00556EA7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6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64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EA7" w:rsidRPr="00556EA7" w:rsidRDefault="00556EA7" w:rsidP="00556EA7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6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Акредитовано у 2019 р.</w:t>
            </w:r>
          </w:p>
        </w:tc>
      </w:tr>
      <w:tr w:rsidR="00556EA7" w:rsidRPr="00DC216B" w:rsidTr="00EA0090">
        <w:trPr>
          <w:trHeight w:val="684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EA7" w:rsidRPr="00556EA7" w:rsidRDefault="00556EA7" w:rsidP="00556EA7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6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64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EA7" w:rsidRPr="00556EA7" w:rsidRDefault="00556EA7" w:rsidP="00D57B60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6E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НРК України – </w:t>
            </w:r>
            <w:r w:rsidR="00D57B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56E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рівень, FQ-EHEA – другий цикл, ЕQF-LLL – 7 рівень</w:t>
            </w:r>
          </w:p>
        </w:tc>
      </w:tr>
      <w:tr w:rsidR="00BC44DF" w:rsidRPr="00DC216B" w:rsidTr="00556EA7">
        <w:trPr>
          <w:trHeight w:val="694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4DF" w:rsidRPr="00BC44DF" w:rsidRDefault="00BC44DF" w:rsidP="00556EA7">
            <w:pPr>
              <w:spacing w:line="314" w:lineRule="exact"/>
              <w:ind w:left="6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Опис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предметної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області</w:t>
            </w:r>
            <w:proofErr w:type="spellEnd"/>
          </w:p>
        </w:tc>
        <w:tc>
          <w:tcPr>
            <w:tcW w:w="6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4DF" w:rsidRDefault="00BC44DF" w:rsidP="00556EA7">
            <w:pPr>
              <w:spacing w:line="310" w:lineRule="exact"/>
              <w:ind w:firstLine="56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Об’єкт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психічні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явища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виникнення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>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розвиток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поведінка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учинки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взаємодія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людей у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малих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і великих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іальних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групах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;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психофізіологічні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процеси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механізми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лежать в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основі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різних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психічної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активності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BC44DF" w:rsidRPr="00313E0A" w:rsidRDefault="00BC44DF" w:rsidP="00556EA7">
            <w:pPr>
              <w:spacing w:line="0" w:lineRule="atLeast"/>
              <w:ind w:firstLine="560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>ілі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фахівців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здатних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розв’язувати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складні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задачі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процесі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галузі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психології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передбачає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наукових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та про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є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ктних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інновацій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характеризується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невизначеністю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умов і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вимог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загальнолюдських</w:t>
            </w:r>
            <w:proofErr w:type="spellEnd"/>
            <w:r w:rsid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цінностей та норм професійної етики психолога.</w:t>
            </w:r>
          </w:p>
          <w:p w:rsidR="00BC44DF" w:rsidRPr="00313E0A" w:rsidRDefault="00313E0A" w:rsidP="00556EA7">
            <w:pPr>
              <w:spacing w:line="0" w:lineRule="atLeast"/>
              <w:ind w:firstLine="560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13E0A">
              <w:rPr>
                <w:rFonts w:ascii="Times New Roman" w:eastAsia="Times New Roman" w:hAnsi="Times New Roman"/>
                <w:b/>
                <w:sz w:val="28"/>
                <w:lang w:val="uk-UA"/>
              </w:rPr>
              <w:t>Теоретичний зміст предметної</w:t>
            </w:r>
            <w:r w:rsidR="00BC44DF" w:rsidRPr="00313E0A"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області: 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>поняття  психіки,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>свідомого і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несвідомого, поведінки,   діяльності, вчинку,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>спілкування, особистості, індивідуальності; концепції та теорії,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що   розкривають закономірності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виникнення, розвитку  та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функціонування 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>психіки;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психологічні  особливості 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>життєвого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шляху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особистості,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взаємодії  людей у малих і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великих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соціальних групах; </w:t>
            </w:r>
            <w:proofErr w:type="spellStart"/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>міжгрупової</w:t>
            </w:r>
            <w:proofErr w:type="spellEnd"/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взаємодії тощо.</w:t>
            </w:r>
          </w:p>
          <w:p w:rsidR="00BC44DF" w:rsidRPr="00313E0A" w:rsidRDefault="00BC44DF" w:rsidP="00556EA7">
            <w:pPr>
              <w:spacing w:line="0" w:lineRule="atLeast"/>
              <w:ind w:firstLine="560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13E0A">
              <w:rPr>
                <w:rFonts w:ascii="Times New Roman" w:eastAsia="Times New Roman" w:hAnsi="Times New Roman"/>
                <w:b/>
                <w:sz w:val="28"/>
                <w:lang w:val="uk-UA"/>
              </w:rPr>
              <w:t>Методи, методики та технології:</w:t>
            </w:r>
            <w:r w:rsidR="00313E0A" w:rsidRPr="00313E0A"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r w:rsidR="00313E0A" w:rsidRPr="00313E0A">
              <w:rPr>
                <w:rFonts w:ascii="Times New Roman" w:eastAsia="Times New Roman" w:hAnsi="Times New Roman"/>
                <w:sz w:val="28"/>
                <w:lang w:val="uk-UA"/>
              </w:rPr>
              <w:t>методи  теоретичного</w:t>
            </w:r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та</w:t>
            </w:r>
            <w:r w:rsid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>емпіричного</w:t>
            </w:r>
            <w:r w:rsid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>дослідження,</w:t>
            </w:r>
            <w:r w:rsid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>валідні</w:t>
            </w:r>
            <w:proofErr w:type="spellEnd"/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>,</w:t>
            </w:r>
            <w:r w:rsid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стандартизовані </w:t>
            </w:r>
            <w:proofErr w:type="spellStart"/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>психодіагностичні</w:t>
            </w:r>
            <w:proofErr w:type="spellEnd"/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методики, методи аналізу даних, технології</w:t>
            </w:r>
            <w:r w:rsid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>психологічної</w:t>
            </w:r>
            <w:r w:rsid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>допомоги</w:t>
            </w:r>
            <w:r w:rsid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>(тренінгові,</w:t>
            </w:r>
            <w:r w:rsid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>психотерапевтичні,</w:t>
            </w:r>
            <w:r w:rsid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просвітницькі,   </w:t>
            </w:r>
            <w:r w:rsid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lastRenderedPageBreak/>
              <w:t xml:space="preserve">консультаційні, </w:t>
            </w:r>
            <w:proofErr w:type="spellStart"/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>психодіагностичні</w:t>
            </w:r>
            <w:proofErr w:type="spellEnd"/>
            <w:r w:rsid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та ін.).</w:t>
            </w:r>
          </w:p>
          <w:p w:rsidR="00BC44DF" w:rsidRPr="00313E0A" w:rsidRDefault="00313E0A" w:rsidP="00556EA7">
            <w:pPr>
              <w:spacing w:line="0" w:lineRule="atLeast"/>
              <w:ind w:firstLine="560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13E0A">
              <w:rPr>
                <w:rFonts w:ascii="Times New Roman" w:eastAsia="Times New Roman" w:hAnsi="Times New Roman"/>
                <w:b/>
                <w:sz w:val="28"/>
                <w:lang w:val="uk-UA"/>
              </w:rPr>
              <w:t>Інструменти та</w:t>
            </w:r>
            <w:r w:rsidR="00BC44DF" w:rsidRPr="00313E0A"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обладнання: 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>психологічні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>прилади,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>комп’</w:t>
            </w:r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ютерна 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>техніка,</w:t>
            </w:r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мережеві системи пошуку та 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>обробки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>інформації;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>бібліотечні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 xml:space="preserve"> ресурси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>та технології,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="00BC44DF" w:rsidRPr="00313E0A">
              <w:rPr>
                <w:rFonts w:ascii="Times New Roman" w:eastAsia="Times New Roman" w:hAnsi="Times New Roman"/>
                <w:sz w:val="28"/>
                <w:lang w:val="uk-UA"/>
              </w:rPr>
              <w:t>зокрема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313E0A">
              <w:rPr>
                <w:rFonts w:ascii="Times New Roman" w:eastAsia="Times New Roman" w:hAnsi="Times New Roman"/>
                <w:sz w:val="28"/>
                <w:lang w:val="uk-UA"/>
              </w:rPr>
              <w:t>електронні; мультимедійне обладнання; програми статистичної обробки та візуалізації даних.</w:t>
            </w:r>
          </w:p>
        </w:tc>
      </w:tr>
      <w:tr w:rsidR="00313E0A" w:rsidRPr="00313E0A" w:rsidTr="00556EA7">
        <w:trPr>
          <w:trHeight w:val="1384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E0A" w:rsidRPr="00313E0A" w:rsidRDefault="00313E0A" w:rsidP="00556EA7">
            <w:pPr>
              <w:spacing w:line="314" w:lineRule="exact"/>
              <w:ind w:left="60"/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lastRenderedPageBreak/>
              <w:t>Академічні права випускників</w:t>
            </w:r>
          </w:p>
        </w:tc>
        <w:tc>
          <w:tcPr>
            <w:tcW w:w="6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E0A" w:rsidRPr="00313E0A" w:rsidRDefault="00313E0A" w:rsidP="00556EA7">
            <w:pPr>
              <w:tabs>
                <w:tab w:val="left" w:pos="2600"/>
                <w:tab w:val="left" w:pos="4280"/>
                <w:tab w:val="left" w:pos="5600"/>
                <w:tab w:val="left" w:pos="6080"/>
                <w:tab w:val="left" w:pos="7640"/>
                <w:tab w:val="left" w:pos="8900"/>
              </w:tabs>
              <w:spacing w:line="0" w:lineRule="atLeast"/>
              <w:ind w:left="120"/>
              <w:rPr>
                <w:rFonts w:ascii="Times New Roman" w:eastAsia="Times New Roman" w:hAnsi="Times New Roman"/>
                <w:sz w:val="27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програмою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третього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</w:rPr>
              <w:t>(</w:t>
            </w:r>
            <w:proofErr w:type="spellStart"/>
            <w:r w:rsidRPr="00313E0A">
              <w:rPr>
                <w:rFonts w:ascii="Times New Roman" w:eastAsia="Times New Roman" w:hAnsi="Times New Roman"/>
                <w:sz w:val="28"/>
                <w:szCs w:val="28"/>
              </w:rPr>
              <w:t>освітнь</w:t>
            </w:r>
            <w:proofErr w:type="gramStart"/>
            <w:r w:rsidRPr="00313E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spellEnd"/>
            <w:r w:rsidRPr="00313E0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313E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3E0A">
              <w:rPr>
                <w:rFonts w:ascii="Times New Roman" w:eastAsia="Times New Roman" w:hAnsi="Times New Roman"/>
                <w:sz w:val="28"/>
                <w:szCs w:val="28"/>
              </w:rPr>
              <w:t>наукового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Набуття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кваліфікацій</w:t>
            </w:r>
            <w:proofErr w:type="spellEnd"/>
            <w:r>
              <w:rPr>
                <w:rFonts w:ascii="Times New Roman" w:eastAsia="Times New Roman" w:hAnsi="Times New Roman"/>
                <w:sz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системі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іслядипломної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EA0090" w:rsidRPr="00313E0A" w:rsidTr="00EA0090">
        <w:trPr>
          <w:trHeight w:val="420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090" w:rsidRPr="00EA0090" w:rsidRDefault="00EA0090" w:rsidP="00340D9C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6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090" w:rsidRPr="00EA0090" w:rsidRDefault="00EA0090" w:rsidP="00340D9C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0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EA0090" w:rsidRPr="00313E0A" w:rsidTr="00EA0090">
        <w:trPr>
          <w:trHeight w:val="668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090" w:rsidRPr="00EA0090" w:rsidRDefault="00EA0090" w:rsidP="00340D9C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6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090" w:rsidRPr="00EA0090" w:rsidRDefault="00EA0090" w:rsidP="00340D9C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0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2019-2024 </w:t>
            </w:r>
            <w:proofErr w:type="spellStart"/>
            <w:r w:rsidRPr="00EA0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Pr="00EA0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EA0090" w:rsidRPr="00313E0A" w:rsidTr="00EA0090">
        <w:trPr>
          <w:trHeight w:val="989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090" w:rsidRPr="00EA0090" w:rsidRDefault="00EA0090" w:rsidP="00340D9C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A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Інтернет-адреса</w:t>
            </w:r>
            <w:proofErr w:type="spellEnd"/>
            <w:r w:rsidRPr="00EA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090" w:rsidRPr="00EA0090" w:rsidRDefault="00EA0090" w:rsidP="00340D9C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0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https://mku.edu.ua</w:t>
            </w:r>
          </w:p>
        </w:tc>
      </w:tr>
    </w:tbl>
    <w:p w:rsidR="00EA0090" w:rsidRDefault="00EA0090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EA0090" w:rsidRDefault="00EA0090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9D43D6" w:rsidRDefault="0059349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6985</wp:posOffset>
                </wp:positionV>
                <wp:extent cx="6435725" cy="0"/>
                <wp:effectExtent l="12700" t="10795" r="9525" b="825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.55pt" to="509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yHHQIAAEI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TSMk&#10;cQs72nLJ0NyPptM2h4hS7oxvjpzli94q8tMiqcoGywMLFF8vGtJSnxG/SfEXq6HAvvumKMTgo1Nh&#10;TufatB4SJoDOYR2X2zrY2SECH2fZw/RxArTI4ItxPiRqY91XplrkjSISwDkA49PWOk8E50OIryPV&#10;hgsRti0k6gA8WUxDglWCU+/0YdYc9qUw6IS9XsIvdAWe+zCPXGHb9HHB1SvJqKOkoUrDMF1fbYe5&#10;6G1gJaQvBD0Cz6vVK+XXIlms5+t5Nsoms/UoS6pq9GVTZqPZJn2cVg9VWVbpb885zfKGU8qkpz2o&#10;Ns3+TxXX99Pr7abb23zit+hhkEB2+A+kw5L9XnuF7BW97MywfBBqCL4+Kv8S7u9g3z/91R8AAAD/&#10;/wMAUEsDBBQABgAIAAAAIQBr1F5e2AAAAAYBAAAPAAAAZHJzL2Rvd25yZXYueG1sTI/BTsMwEETv&#10;SPyDtUhcEHWMVKhCnAoq9ciBAnc3XmJTex1lnTb8PS4XOM7MauZts55jEEcc2SfSoBYVCKQuWU+9&#10;hve37e0KBGdD1oREqOEbGdbt5UVjaptO9IrHXe5FKSGujQaX81BLyZ3DaHiRBqSSfaYxmlzk2Es7&#10;mlMpj0HeVdW9jMZTWXBmwI3D7rCbogb/NTK7Tj0rDoft5mYK/uHlQ+vrq/npEUTGOf8dwxm/oENb&#10;mPZpIssiaFiWT3KxFYhzWqnVEsT+15BtI//jtz8AAAD//wMAUEsBAi0AFAAGAAgAAAAhALaDOJL+&#10;AAAA4QEAABMAAAAAAAAAAAAAAAAAAAAAAFtDb250ZW50X1R5cGVzXS54bWxQSwECLQAUAAYACAAA&#10;ACEAOP0h/9YAAACUAQAACwAAAAAAAAAAAAAAAAAvAQAAX3JlbHMvLnJlbHNQSwECLQAUAAYACAAA&#10;ACEAepb8hx0CAABCBAAADgAAAAAAAAAAAAAAAAAuAgAAZHJzL2Uyb0RvYy54bWxQSwECLQAUAAYA&#10;CAAAACEAa9ReXtgAAAAGAQAADwAAAAAAAAAAAAAAAAB3BAAAZHJzL2Rvd25yZXYueG1sUEsFBgAA&#10;AAAEAAQA8wAAAHwFAAAAAA==&#10;" strokeweight=".16931mm"/>
            </w:pict>
          </mc:Fallback>
        </mc:AlternateContent>
      </w:r>
    </w:p>
    <w:p w:rsidR="009D43D6" w:rsidRDefault="009D43D6">
      <w:pPr>
        <w:spacing w:line="329" w:lineRule="exact"/>
        <w:rPr>
          <w:rFonts w:ascii="Times New Roman" w:eastAsia="Times New Roman" w:hAnsi="Times New Roman"/>
        </w:rPr>
      </w:pPr>
    </w:p>
    <w:p w:rsidR="009D43D6" w:rsidRDefault="004E49FF" w:rsidP="00313E0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Перелік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компетентностей </w:t>
      </w:r>
      <w:proofErr w:type="spellStart"/>
      <w:r>
        <w:rPr>
          <w:rFonts w:ascii="Times New Roman" w:eastAsia="Times New Roman" w:hAnsi="Times New Roman"/>
          <w:b/>
          <w:sz w:val="28"/>
        </w:rPr>
        <w:t>випускника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/>
          <w:b/>
          <w:sz w:val="28"/>
        </w:rPr>
        <w:t>івня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магістр</w:t>
      </w:r>
      <w:proofErr w:type="spellEnd"/>
    </w:p>
    <w:p w:rsidR="009D43D6" w:rsidRDefault="009D43D6">
      <w:pPr>
        <w:spacing w:line="30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500"/>
        <w:gridCol w:w="780"/>
        <w:gridCol w:w="820"/>
        <w:gridCol w:w="1480"/>
        <w:gridCol w:w="2500"/>
        <w:gridCol w:w="540"/>
      </w:tblGrid>
      <w:tr w:rsidR="009D43D6">
        <w:trPr>
          <w:trHeight w:val="329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Інтегральна</w:t>
            </w:r>
            <w:proofErr w:type="spellEnd"/>
          </w:p>
        </w:tc>
        <w:tc>
          <w:tcPr>
            <w:tcW w:w="762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вирішувати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складні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проблеми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процесі</w:t>
            </w:r>
            <w:proofErr w:type="spellEnd"/>
          </w:p>
        </w:tc>
      </w:tr>
      <w:tr w:rsidR="009D43D6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компетентність</w:t>
            </w:r>
            <w:proofErr w:type="spellEnd"/>
          </w:p>
        </w:tc>
        <w:tc>
          <w:tcPr>
            <w:tcW w:w="7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1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галузі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психології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що</w:t>
            </w:r>
            <w:proofErr w:type="spellEnd"/>
          </w:p>
        </w:tc>
      </w:tr>
      <w:tr w:rsidR="009D43D6">
        <w:trPr>
          <w:trHeight w:val="31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717449">
            <w:pPr>
              <w:spacing w:line="31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передбачає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іджень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4E49FF">
              <w:rPr>
                <w:rFonts w:ascii="Times New Roman" w:eastAsia="Times New Roman" w:hAnsi="Times New Roman"/>
                <w:sz w:val="28"/>
              </w:rPr>
              <w:t>та/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="004E49FF">
              <w:rPr>
                <w:rFonts w:ascii="Times New Roman" w:eastAsia="Times New Roman" w:hAnsi="Times New Roman"/>
                <w:sz w:val="28"/>
              </w:rPr>
              <w:t>здійснення</w:t>
            </w:r>
            <w:proofErr w:type="spellEnd"/>
          </w:p>
        </w:tc>
      </w:tr>
      <w:tr w:rsidR="009D43D6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інновацій</w:t>
            </w:r>
            <w:proofErr w:type="spellEnd"/>
          </w:p>
        </w:tc>
        <w:tc>
          <w:tcPr>
            <w:tcW w:w="780" w:type="dxa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характеризується</w:t>
            </w:r>
            <w:proofErr w:type="spellEnd"/>
          </w:p>
        </w:tc>
        <w:tc>
          <w:tcPr>
            <w:tcW w:w="2500" w:type="dxa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комплексністю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та</w:t>
            </w:r>
          </w:p>
        </w:tc>
      </w:tr>
      <w:tr w:rsidR="009D43D6">
        <w:trPr>
          <w:trHeight w:val="32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невизначеністю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умов і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вимог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31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12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Загальні</w:t>
            </w:r>
            <w:proofErr w:type="spellEnd"/>
          </w:p>
        </w:tc>
        <w:tc>
          <w:tcPr>
            <w:tcW w:w="7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застосовувати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ситуаціях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9D43D6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компетентності</w:t>
            </w:r>
            <w:proofErr w:type="spellEnd"/>
          </w:p>
        </w:tc>
        <w:tc>
          <w:tcPr>
            <w:tcW w:w="7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1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іджень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відповідному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рівні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9D43D6">
        <w:trPr>
          <w:trHeight w:val="3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5"/>
            <w:shd w:val="clear" w:color="auto" w:fill="auto"/>
            <w:vAlign w:val="bottom"/>
          </w:tcPr>
          <w:p w:rsidR="009D43D6" w:rsidRDefault="004E49FF">
            <w:pPr>
              <w:spacing w:line="31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ЗК3.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генерувати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нові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ідеї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креативність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3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5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Уміння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виявляти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ставити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вирішувати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проблеми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ЗК5.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інування</w:t>
            </w:r>
            <w:proofErr w:type="spellEnd"/>
          </w:p>
        </w:tc>
        <w:tc>
          <w:tcPr>
            <w:tcW w:w="820" w:type="dxa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та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повага</w:t>
            </w:r>
            <w:proofErr w:type="spellEnd"/>
          </w:p>
        </w:tc>
        <w:tc>
          <w:tcPr>
            <w:tcW w:w="2500" w:type="dxa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80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ізноманітності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та</w:t>
            </w:r>
          </w:p>
        </w:tc>
      </w:tr>
      <w:tr w:rsidR="009D43D6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мультикультурності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діяти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основ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міркувань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мотивів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</w:tc>
      </w:tr>
      <w:tr w:rsidR="009D43D6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5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діяти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іально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відповідально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свідомо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5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ЗК8.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розробляти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управляти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проектами.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3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.</w:t>
            </w:r>
            <w:r w:rsidR="00717449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="00717449">
              <w:rPr>
                <w:rFonts w:ascii="Times New Roman" w:eastAsia="Times New Roman" w:hAnsi="Times New Roman"/>
                <w:sz w:val="28"/>
              </w:rPr>
              <w:t>Здатність</w:t>
            </w:r>
            <w:proofErr w:type="spellEnd"/>
            <w:r w:rsidR="00717449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="00717449">
              <w:rPr>
                <w:rFonts w:ascii="Times New Roman" w:eastAsia="Times New Roman" w:hAnsi="Times New Roman"/>
                <w:sz w:val="28"/>
              </w:rPr>
              <w:t>мотивувати</w:t>
            </w:r>
            <w:proofErr w:type="spellEnd"/>
            <w:r w:rsidR="00717449">
              <w:rPr>
                <w:rFonts w:ascii="Times New Roman" w:eastAsia="Times New Roman" w:hAnsi="Times New Roman"/>
                <w:sz w:val="28"/>
              </w:rPr>
              <w:t xml:space="preserve"> людей та </w:t>
            </w:r>
            <w:proofErr w:type="spellStart"/>
            <w:r w:rsidR="00717449">
              <w:rPr>
                <w:rFonts w:ascii="Times New Roman" w:eastAsia="Times New Roman" w:hAnsi="Times New Roman"/>
                <w:sz w:val="28"/>
              </w:rPr>
              <w:t>рухатися</w:t>
            </w:r>
            <w:proofErr w:type="spellEnd"/>
            <w:r w:rsidR="00717449">
              <w:rPr>
                <w:rFonts w:ascii="Times New Roman" w:eastAsia="Times New Roman" w:hAnsi="Times New Roman"/>
                <w:sz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спільної</w:t>
            </w:r>
            <w:proofErr w:type="spellEnd"/>
          </w:p>
        </w:tc>
      </w:tr>
      <w:tr w:rsidR="009D43D6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мети.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32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ЗК10.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спілкуватися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мовою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31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12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>іальні</w:t>
            </w:r>
            <w:proofErr w:type="spellEnd"/>
          </w:p>
        </w:tc>
        <w:tc>
          <w:tcPr>
            <w:tcW w:w="7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теоретичний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методологічний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та</w:t>
            </w:r>
          </w:p>
        </w:tc>
      </w:tr>
      <w:tr w:rsidR="009D43D6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фахові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>,</w:t>
            </w:r>
            <w:proofErr w:type="gramEnd"/>
          </w:p>
        </w:tc>
        <w:tc>
          <w:tcPr>
            <w:tcW w:w="7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1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емпіричний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актуальних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проблем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психологічної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науки</w:t>
            </w:r>
          </w:p>
        </w:tc>
      </w:tr>
      <w:tr w:rsidR="009D43D6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предметні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>)</w:t>
            </w:r>
            <w:proofErr w:type="gramEnd"/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9D43D6" w:rsidRDefault="004E49FF">
            <w:pPr>
              <w:spacing w:line="31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та /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практики.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3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компетентності</w:t>
            </w:r>
            <w:proofErr w:type="spellEnd"/>
          </w:p>
        </w:tc>
        <w:tc>
          <w:tcPr>
            <w:tcW w:w="7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1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.</w:t>
            </w:r>
            <w:r w:rsidR="00717449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Здатніст</w:t>
            </w:r>
            <w:r w:rsidR="00717449">
              <w:rPr>
                <w:rFonts w:ascii="Times New Roman" w:eastAsia="Times New Roman" w:hAnsi="Times New Roman"/>
                <w:sz w:val="28"/>
              </w:rPr>
              <w:t>ь</w:t>
            </w:r>
            <w:proofErr w:type="spellEnd"/>
            <w:r w:rsidR="00717449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="00717449">
              <w:rPr>
                <w:rFonts w:ascii="Times New Roman" w:eastAsia="Times New Roman" w:hAnsi="Times New Roman"/>
                <w:sz w:val="28"/>
              </w:rPr>
              <w:t>самостійно</w:t>
            </w:r>
            <w:proofErr w:type="spellEnd"/>
            <w:r w:rsidR="00717449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планувати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організовувати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та</w:t>
            </w:r>
          </w:p>
        </w:tc>
      </w:tr>
      <w:tr w:rsidR="009D43D6">
        <w:trPr>
          <w:trHeight w:val="3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717449">
            <w:pPr>
              <w:spacing w:line="31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психологічне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ідження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з</w:t>
            </w:r>
            <w:r w:rsidR="004E49FF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="004E49FF">
              <w:rPr>
                <w:rFonts w:ascii="Times New Roman" w:eastAsia="Times New Roman" w:hAnsi="Times New Roman"/>
                <w:sz w:val="28"/>
              </w:rPr>
              <w:t>елементами</w:t>
            </w:r>
            <w:proofErr w:type="spellEnd"/>
          </w:p>
        </w:tc>
      </w:tr>
      <w:tr w:rsidR="009D43D6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5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наукової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новизни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та /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практичної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значущості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СК3.</w:t>
            </w:r>
            <w:r w:rsidR="00717449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="00717449">
              <w:rPr>
                <w:rFonts w:ascii="Times New Roman" w:eastAsia="Times New Roman" w:hAnsi="Times New Roman"/>
                <w:sz w:val="28"/>
              </w:rPr>
              <w:t>Здатність</w:t>
            </w:r>
            <w:proofErr w:type="spellEnd"/>
            <w:r w:rsidR="00717449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="00717449">
              <w:rPr>
                <w:rFonts w:ascii="Times New Roman" w:eastAsia="Times New Roman" w:hAnsi="Times New Roman"/>
                <w:sz w:val="28"/>
              </w:rPr>
              <w:t>обирати</w:t>
            </w:r>
            <w:proofErr w:type="spellEnd"/>
            <w:r w:rsidR="00717449">
              <w:rPr>
                <w:rFonts w:ascii="Times New Roman" w:eastAsia="Times New Roman" w:hAnsi="Times New Roman"/>
                <w:sz w:val="28"/>
              </w:rPr>
              <w:t xml:space="preserve"> і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="00717449">
              <w:rPr>
                <w:rFonts w:ascii="Times New Roman" w:eastAsia="Times New Roman" w:hAnsi="Times New Roman"/>
                <w:sz w:val="28"/>
              </w:rPr>
              <w:t>застосувати</w:t>
            </w:r>
            <w:proofErr w:type="spellEnd"/>
            <w:r w:rsidR="00717449">
              <w:rPr>
                <w:rFonts w:ascii="Times New Roman" w:eastAsia="Times New Roman" w:hAnsi="Times New Roman"/>
                <w:sz w:val="28"/>
              </w:rPr>
              <w:t xml:space="preserve">  </w:t>
            </w:r>
            <w:proofErr w:type="spellStart"/>
            <w:r w:rsidR="00717449">
              <w:rPr>
                <w:rFonts w:ascii="Times New Roman" w:eastAsia="Times New Roman" w:hAnsi="Times New Roman"/>
                <w:sz w:val="28"/>
              </w:rPr>
              <w:t>валідні</w:t>
            </w:r>
            <w:proofErr w:type="spellEnd"/>
            <w:r w:rsidR="00717449">
              <w:rPr>
                <w:rFonts w:ascii="Times New Roman" w:eastAsia="Times New Roman" w:hAnsi="Times New Roman"/>
                <w:sz w:val="28"/>
              </w:rPr>
              <w:t xml:space="preserve"> та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надійні</w:t>
            </w:r>
            <w:proofErr w:type="spellEnd"/>
          </w:p>
        </w:tc>
      </w:tr>
      <w:tr w:rsidR="009D43D6">
        <w:trPr>
          <w:trHeight w:val="3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717449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методи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наукового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proofErr w:type="gramStart"/>
            <w:r w:rsidR="004E49FF">
              <w:rPr>
                <w:rFonts w:ascii="Times New Roman" w:eastAsia="Times New Roman" w:hAnsi="Times New Roman"/>
                <w:sz w:val="28"/>
              </w:rPr>
              <w:t>досл</w:t>
            </w:r>
            <w:proofErr w:type="gramEnd"/>
            <w:r w:rsidR="004E49FF">
              <w:rPr>
                <w:rFonts w:ascii="Times New Roman" w:eastAsia="Times New Roman" w:hAnsi="Times New Roman"/>
                <w:sz w:val="28"/>
              </w:rPr>
              <w:t>ідження</w:t>
            </w:r>
            <w:proofErr w:type="spellEnd"/>
            <w:r w:rsidR="004E49FF">
              <w:rPr>
                <w:rFonts w:ascii="Times New Roman" w:eastAsia="Times New Roman" w:hAnsi="Times New Roman"/>
                <w:sz w:val="28"/>
              </w:rPr>
              <w:t xml:space="preserve"> та/</w:t>
            </w:r>
            <w:proofErr w:type="spellStart"/>
            <w:r w:rsidR="008433C6">
              <w:rPr>
                <w:rFonts w:ascii="Times New Roman" w:eastAsia="Times New Roman" w:hAnsi="Times New Roman"/>
                <w:sz w:val="28"/>
              </w:rPr>
              <w:t>або</w:t>
            </w:r>
            <w:proofErr w:type="spellEnd"/>
            <w:r w:rsidR="008433C6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="008433C6">
              <w:rPr>
                <w:rFonts w:ascii="Times New Roman" w:eastAsia="Times New Roman" w:hAnsi="Times New Roman"/>
                <w:sz w:val="28"/>
              </w:rPr>
              <w:t>доказові</w:t>
            </w:r>
            <w:proofErr w:type="spellEnd"/>
            <w:r w:rsidR="008433C6">
              <w:rPr>
                <w:rFonts w:ascii="Times New Roman" w:eastAsia="Times New Roman" w:hAnsi="Times New Roman"/>
                <w:sz w:val="28"/>
              </w:rPr>
              <w:t xml:space="preserve"> методики</w:t>
            </w:r>
            <w:r w:rsidR="004E49FF">
              <w:rPr>
                <w:rFonts w:ascii="Times New Roman" w:eastAsia="Times New Roman" w:hAnsi="Times New Roman"/>
                <w:sz w:val="28"/>
              </w:rPr>
              <w:t xml:space="preserve"> і</w:t>
            </w:r>
          </w:p>
        </w:tc>
      </w:tr>
      <w:tr w:rsidR="009D43D6">
        <w:trPr>
          <w:trHeight w:val="32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техн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іки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практичної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D43D6" w:rsidRDefault="009D43D6">
      <w:pPr>
        <w:rPr>
          <w:rFonts w:ascii="Times New Roman" w:eastAsia="Times New Roman" w:hAnsi="Times New Roman"/>
          <w:sz w:val="24"/>
        </w:rPr>
        <w:sectPr w:rsidR="009D43D6">
          <w:pgSz w:w="11900" w:h="16838"/>
          <w:pgMar w:top="541" w:right="706" w:bottom="511" w:left="1020" w:header="0" w:footer="0" w:gutter="0"/>
          <w:cols w:space="0" w:equalWidth="0">
            <w:col w:w="10180"/>
          </w:cols>
          <w:docGrid w:linePitch="360"/>
        </w:sectPr>
      </w:pPr>
    </w:p>
    <w:bookmarkStart w:id="3" w:name="page7"/>
    <w:bookmarkEnd w:id="3"/>
    <w:p w:rsidR="009D43D6" w:rsidRDefault="0059349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noProof/>
          <w:sz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220980</wp:posOffset>
                </wp:positionV>
                <wp:extent cx="6467475" cy="0"/>
                <wp:effectExtent l="9525" t="13335" r="9525" b="571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7.4pt" to="503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LY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4WYTSdcQVErNXehuboRb2YnabfHVJ63RB15JHi69VAWhYykjcp4eIMFDh0nzWDGHLyOs7p&#10;Uts2QMIE0CWu43pfB794ROHjLJ895U9TjOjgS0gxJBrr/CeuWxSMEkvgHIHJeed8IEKKISTUUXor&#10;pIzblgp1AJ4upjHBaSlYcIYwZ4+HtbToTIJe4i92BZ7HsIBcEdf0cdHVK8nqk2KxSsMJ29xsT4Ts&#10;bWAlVSgEPQLPm9Ur5cciXWzmm3k+yiezzShPq2r0cbvOR7Nt9jStPlTrdZX9DJyzvGgEY1wF2oNq&#10;s/zvVHF7P73e7rq9zyd5ix4HCWSH/0g6LjnstVfIQbPr3g7LB6HG4NujCi/h8Q7249Nf/QIAAP//&#10;AwBQSwMEFAAGAAgAAAAhAGpV6A7cAAAACgEAAA8AAABkcnMvZG93bnJldi54bWxMj81OwzAQhO9I&#10;vIO1SFxQ66T8tApxKqjUIwcK3N3YxKb2Oso6bXh7tuIAx50dzcxXr6cYxNEO5BMqKOcFCIttMh47&#10;Be9v29kKBGWNRoeEVsG3JVg3lxe1rkw64as97nInOASp0gpczn0lJbXORk3z1Fvk32caos58Dp00&#10;gz5xeAxyURQPMmqP3OB0bzfOtofdGBX4r4HIteVzSeGw3dyMwS9fPpS6vpqeHkFkO+U/M5zn83Ro&#10;eNM+jWhIBAWzcsEsWcHtHSOcDVx3D2L/q8imlv8Rmh8AAAD//wMAUEsBAi0AFAAGAAgAAAAhALaD&#10;OJL+AAAA4QEAABMAAAAAAAAAAAAAAAAAAAAAAFtDb250ZW50X1R5cGVzXS54bWxQSwECLQAUAAYA&#10;CAAAACEAOP0h/9YAAACUAQAACwAAAAAAAAAAAAAAAAAvAQAAX3JlbHMvLnJlbHNQSwECLQAUAAYA&#10;CAAAACEAS41S2BwCAABCBAAADgAAAAAAAAAAAAAAAAAuAgAAZHJzL2Uyb0RvYy54bWxQSwECLQAU&#10;AAYACAAAACEAalXoDtwAAAAKAQAADwAAAAAAAAAAAAAAAAB2BAAAZHJzL2Rvd25yZXYueG1sUEsF&#10;BgAAAAAEAAQA8wAAAH8FAAAAAA==&#10;" strokeweight=".16931mm"/>
            </w:pict>
          </mc:Fallback>
        </mc:AlternateContent>
      </w:r>
      <w:r>
        <w:rPr>
          <w:rFonts w:ascii="Courier New" w:eastAsia="Courier New" w:hAnsi="Courier New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218440</wp:posOffset>
                </wp:positionV>
                <wp:extent cx="0" cy="4980940"/>
                <wp:effectExtent l="12700" t="10795" r="6350" b="889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0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7.2pt" to="-5.75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L8HgIAAEM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O4BI0U6&#10;6NFGKI6yWJveuAJMKrW1ITt6Us9mo+lPh5SuWqL2PHJ8ORvwy0I1k1cu4eIMRNj1XzUDG3LwOhbq&#10;1NguQEIJ0Cn243zrBz95RIdHCq/5fJbO88gnIcXV0Vjnv3DdoSCUWALpCEyOG+cDEVJcTUIcpddC&#10;ythuqVBf4mk6f4wOTkvBgjKYObvfVdKiIwkDE7+YFWjuzQJyTVw72EXVMEpWHxSLUVpO2OoieyLk&#10;IAMrqUIgyBF4XqRhVH7N0/lqtprlo3wyXY3ytK5Hn9dVPpqus0+P9UNdVXX2O3DO8qIVjHEVaF/H&#10;NsvfNhaXBRoG7ja4t/okr9FjIYHs9R9JxyaHvoY9c8VOs/PWXpsPkxqNL1sVVuH+DvL97i//AAAA&#10;//8DAFBLAwQUAAYACAAAACEAvIUb9dwAAAAKAQAADwAAAGRycy9kb3ducmV2LnhtbEyPy07DMBBF&#10;90j8gzVIbFDrGApEIZMKKnXJggJ7NzaxqR+Rx2nD32PEApYzc3Tn3HY9e8eOOpGNAUEsK2A69FHZ&#10;MCC8vW4XNTDKMijpYtAIX5pg3Z2ftbJR8RRe9HGXB1ZCAjUSweQ8NpxTb7SXtIyjDuX2EZOXuYxp&#10;4CrJUwn3jl9X1R330obywchRb4zuD7vJI9jPRGR68STIHbabq8nZ++d3xMuL+fEBWNZz/oPhR7+o&#10;Q1ec9nEKiphDWAhxW1CEm9UKWAF+F3uEWtQ18K7l/yt03wAAAP//AwBQSwECLQAUAAYACAAAACEA&#10;toM4kv4AAADhAQAAEwAAAAAAAAAAAAAAAAAAAAAAW0NvbnRlbnRfVHlwZXNdLnhtbFBLAQItABQA&#10;BgAIAAAAIQA4/SH/1gAAAJQBAAALAAAAAAAAAAAAAAAAAC8BAABfcmVscy8ucmVsc1BLAQItABQA&#10;BgAIAAAAIQDJvlL8HgIAAEMEAAAOAAAAAAAAAAAAAAAAAC4CAABkcnMvZTJvRG9jLnhtbFBLAQIt&#10;ABQABgAIAAAAIQC8hRv13AAAAAoBAAAPAAAAAAAAAAAAAAAAAHgEAABkcnMvZG93bnJldi54bWxQ&#10;SwUGAAAAAAQABADzAAAAgQUAAAAA&#10;" strokeweight=".16931mm"/>
            </w:pict>
          </mc:Fallback>
        </mc:AlternateContent>
      </w:r>
      <w:r>
        <w:rPr>
          <w:rFonts w:ascii="Courier New" w:eastAsia="Courier New" w:hAnsi="Courier New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218440</wp:posOffset>
                </wp:positionV>
                <wp:extent cx="0" cy="4980940"/>
                <wp:effectExtent l="6350" t="10795" r="12700" b="889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0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pt,17.2pt" to="503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iyHAIAAEMEAAAOAAAAZHJzL2Uyb0RvYy54bWysU82O2jAQvlfqO1i+QxKaUogIqyqBXmiL&#10;tNsHMLZDrDq2ZRsCqvruHTsBse2lqpqDM/bMfPPN3+rp0kl05tYJrUqcTVOMuKKaCXUs8beX7WSB&#10;kfNEMSK14iW+coef1m/frHpT8JlutWTcIgBRruhNiVvvTZEkjra8I26qDVegbLTtiIerPSbMkh7Q&#10;O5nM0nSe9NoyYzXlzsFrPSjxOuI3Daf+a9M47pEsMXDz8bTxPIQzWa9IcbTEtIKONMg/sOiIUBD0&#10;DlUTT9DJij+gOkGtdrrxU6q7RDeNoDzmANlk6W/ZPLfE8JgLFMeZe5nc/4OlX857iwSD3s0wUqSD&#10;Hu2E4giuUJveuAJMKrW3ITt6Uc9mp+l3h5SuWqKOPHJ8uRrwy4JH8solXJyBCIf+s2ZgQ05ex0Jd&#10;GtsFSCgBusR+XO/94BeP6PBI4TVfLtJlHnuVkOLmaKzzn7juUBBKLIF0BCbnnfOBCCluJiGO0lsh&#10;ZWy3VKgv8TxdzqOD01KwoAxmzh4PlbToTMLAxC9mBZpHs4BcE9cOdlE1jJLVJ8VilJYTthllT4Qc&#10;ZGAlVQgEOQLPURpG5ccyXW4Wm0U+yWfzzSRP63rycVvlk/k2+/C+fldXVZ39DJyzvGgFY1wF2rex&#10;zfK/G4txgYaBuw/uvT7Ja/RYSCB7+0fSscmhr8OEHDS77u2t+TCp0XjcqrAKj3eQH3d//QsAAP//&#10;AwBQSwMEFAAGAAgAAAAhALILTX3fAAAADAEAAA8AAABkcnMvZG93bnJldi54bWxMj8FOwzAQRO9I&#10;/QdrkbhRp1CBCXGqCgRSDxWirTi78ZKExOsodpv079mqBzjO7OjtTLYYXSuO2Ifak4bZNAGBVHhb&#10;U6lht327VSBCNGRN6wk1nDDAIp9cZSa1fqBPPG5iKRhCITUaqhi7VMpQVOhMmPoOiW/fvncmsuxL&#10;aXszMNy18i5JHqQzNfGHynT4UmHRbA5Ow1rJV//RfBWnn2H7rtSqeXpc7bS+uR6XzyAijvEvDOf6&#10;XB1y7rT3B7JBtKyZzmOihvv5HMQ5cXH2GtRMKZB5Jv+PyH8BAAD//wMAUEsBAi0AFAAGAAgAAAAh&#10;ALaDOJL+AAAA4QEAABMAAAAAAAAAAAAAAAAAAAAAAFtDb250ZW50X1R5cGVzXS54bWxQSwECLQAU&#10;AAYACAAAACEAOP0h/9YAAACUAQAACwAAAAAAAAAAAAAAAAAvAQAAX3JlbHMvLnJlbHNQSwECLQAU&#10;AAYACAAAACEARC9IshwCAABDBAAADgAAAAAAAAAAAAAAAAAuAgAAZHJzL2Uyb0RvYy54bWxQSwEC&#10;LQAUAAYACAAAACEAsgtNfd8AAAAMAQAADwAAAAAAAAAAAAAAAAB2BAAAZHJzL2Rvd25yZXYueG1s&#10;UEsFBgAAAAAEAAQA8wAAAIIFAAAAAA==&#10;" strokeweight=".48pt"/>
            </w:pict>
          </mc:Fallback>
        </mc:AlternateContent>
      </w:r>
    </w:p>
    <w:p w:rsidR="009D43D6" w:rsidRPr="00717449" w:rsidRDefault="009D43D6">
      <w:pPr>
        <w:spacing w:line="326" w:lineRule="exact"/>
        <w:rPr>
          <w:rFonts w:ascii="Times New Roman" w:eastAsia="Times New Roman" w:hAnsi="Times New Roman"/>
          <w:lang w:val="uk-UA"/>
        </w:rPr>
      </w:pPr>
    </w:p>
    <w:p w:rsidR="009D43D6" w:rsidRPr="008433C6" w:rsidRDefault="00593499">
      <w:pPr>
        <w:tabs>
          <w:tab w:val="left" w:pos="3540"/>
          <w:tab w:val="left" w:pos="5100"/>
          <w:tab w:val="left" w:pos="7020"/>
          <w:tab w:val="left" w:pos="8720"/>
        </w:tabs>
        <w:spacing w:line="0" w:lineRule="atLeast"/>
        <w:ind w:left="2540"/>
        <w:rPr>
          <w:rFonts w:ascii="Times New Roman" w:eastAsia="Times New Roman" w:hAnsi="Times New Roman"/>
          <w:sz w:val="28"/>
          <w:lang w:val="uk-UA"/>
        </w:rPr>
      </w:pPr>
      <w:r>
        <w:rPr>
          <w:rFonts w:ascii="Courier New" w:eastAsia="Courier New" w:hAnsi="Courier New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-1270</wp:posOffset>
                </wp:positionV>
                <wp:extent cx="0" cy="3957320"/>
                <wp:effectExtent l="13970" t="10795" r="5080" b="889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-.1pt" to="121.85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tbHgIAAEMEAAAOAAAAZHJzL2Uyb0RvYy54bWysU8uO2jAU3VfqP1jeQxJeAxFhVCXQDe0g&#10;zfQDjO0Qq45t2YaAqv57rx2gpd1UVbNw/Dj33HNfy+dzK9GJWye0KnA2TDHiimom1KHAX942gzlG&#10;zhPFiNSKF/jCHX5evX+37EzOR7rRknGLgES5vDMFbrw3eZI42vCWuKE2XMFjrW1LPBztIWGWdMDe&#10;ymSUprOk05YZqyl3Dm6r/hGvIn9dc+pf6tpxj2SBQZuPq43rPqzJaknygyWmEfQqg/yDipYIBU7v&#10;VBXxBB2t+IOqFdRqp2s/pLpNdF0LymMMEE2W/hbNa0MMj7FAcpy5p8n9P1r6+bSzSDCoXYaRIi3U&#10;aCsUR3CE3HTG5QAp1c6G6OhZvZqtpl8dUrpsiDrwqPHtYsAuWiQPJuHgDHjYd580Aww5eh0Tda5t&#10;GyghBegc63G514OfPaL9JYXb8WL6NB7FWiUkvxka6/xHrlsUNgWWIDoSk9PWeZAO0Bsk+FF6I6SM&#10;5ZYKdQWepYtpNHBaChYeA8zZw76UFp1IaJj4hTwA2QMsMFfENT0uPvWtZPVRseil4YStr3tPhOz3&#10;QCRVcAQxgs7rrm+Vb4t0sZ6v55PBZDRbDyZpVQ0+bMrJYLbJnqbVuCrLKvseNGeTvBGMcRVk39o2&#10;m/xdW1wHqG+4e+Pe85M8ssfYQeztH0XHIoe69h2y1+yysyFNod7QqRF8naowCr+eI+rn7K9+AAAA&#10;//8DAFBLAwQUAAYACAAAACEArAAmcNsAAAAJAQAADwAAAGRycy9kb3ducmV2LnhtbEyPzU7DMBCE&#10;70i8g7VIXFDrJEUtSrOpoFKPHGjh7sZL7NY/ke204e0x4gDH0Yxmvmk2kzXsQiFq7xDKeQGMXOel&#10;dj3C+2E3ewIWk3BSGO8I4YsibNrbm0bU0l/dG132qWe5xMVaIKiUhprz2CmyIs79QC57nz5YkbIM&#10;PZdBXHO5NbwqiiW3Qru8oMRAW0XdeT9aBH0KMaqufCmjOe+2D6PRq9cPxPu76XkNLNGU/sLwg5/R&#10;oc1MRz86GZlBqB4XqxxFmFXAsv+rjwjLalEAbxv+/0H7DQAA//8DAFBLAQItABQABgAIAAAAIQC2&#10;gziS/gAAAOEBAAATAAAAAAAAAAAAAAAAAAAAAABbQ29udGVudF9UeXBlc10ueG1sUEsBAi0AFAAG&#10;AAgAAAAhADj9If/WAAAAlAEAAAsAAAAAAAAAAAAAAAAALwEAAF9yZWxzLy5yZWxzUEsBAi0AFAAG&#10;AAgAAAAhABMWy1seAgAAQwQAAA4AAAAAAAAAAAAAAAAALgIAAGRycy9lMm9Eb2MueG1sUEsBAi0A&#10;FAAGAAgAAAAhAKwAJnDbAAAACQEAAA8AAAAAAAAAAAAAAAAAeAQAAGRycy9kb3ducmV2LnhtbFBL&#10;BQYAAAAABAAEAPMAAACABQAAAAA=&#10;" strokeweight=".16931mm"/>
            </w:pict>
          </mc:Fallback>
        </mc:AlternateContent>
      </w:r>
      <w:r w:rsidR="004E49FF" w:rsidRPr="008433C6">
        <w:rPr>
          <w:rFonts w:ascii="Times New Roman" w:eastAsia="Times New Roman" w:hAnsi="Times New Roman"/>
          <w:sz w:val="28"/>
          <w:lang w:val="uk-UA"/>
        </w:rPr>
        <w:t>СК4.</w:t>
      </w:r>
      <w:r w:rsidR="008433C6">
        <w:rPr>
          <w:rFonts w:ascii="Times New Roman" w:eastAsia="Times New Roman" w:hAnsi="Times New Roman"/>
          <w:lang w:val="uk-UA"/>
        </w:rPr>
        <w:t xml:space="preserve"> </w:t>
      </w:r>
      <w:r w:rsidR="004E49FF" w:rsidRPr="008433C6">
        <w:rPr>
          <w:rFonts w:ascii="Times New Roman" w:eastAsia="Times New Roman" w:hAnsi="Times New Roman"/>
          <w:sz w:val="28"/>
          <w:lang w:val="uk-UA"/>
        </w:rPr>
        <w:t>Здатність</w:t>
      </w:r>
      <w:r w:rsidR="008433C6">
        <w:rPr>
          <w:rFonts w:ascii="Times New Roman" w:eastAsia="Times New Roman" w:hAnsi="Times New Roman"/>
          <w:lang w:val="uk-UA"/>
        </w:rPr>
        <w:t xml:space="preserve"> </w:t>
      </w:r>
      <w:r w:rsidR="004E49FF" w:rsidRPr="008433C6">
        <w:rPr>
          <w:rFonts w:ascii="Times New Roman" w:eastAsia="Times New Roman" w:hAnsi="Times New Roman"/>
          <w:sz w:val="28"/>
          <w:lang w:val="uk-UA"/>
        </w:rPr>
        <w:t>здійснювати</w:t>
      </w:r>
      <w:r w:rsidR="008433C6">
        <w:rPr>
          <w:rFonts w:ascii="Times New Roman" w:eastAsia="Times New Roman" w:hAnsi="Times New Roman"/>
          <w:lang w:val="uk-UA"/>
        </w:rPr>
        <w:t xml:space="preserve"> </w:t>
      </w:r>
      <w:r w:rsidR="004E49FF" w:rsidRPr="008433C6">
        <w:rPr>
          <w:rFonts w:ascii="Times New Roman" w:eastAsia="Times New Roman" w:hAnsi="Times New Roman"/>
          <w:sz w:val="28"/>
          <w:lang w:val="uk-UA"/>
        </w:rPr>
        <w:t>практичну</w:t>
      </w:r>
      <w:r w:rsidR="008433C6">
        <w:rPr>
          <w:rFonts w:ascii="Times New Roman" w:eastAsia="Times New Roman" w:hAnsi="Times New Roman"/>
          <w:lang w:val="uk-UA"/>
        </w:rPr>
        <w:t xml:space="preserve"> </w:t>
      </w:r>
      <w:r w:rsidR="004E49FF" w:rsidRPr="008433C6">
        <w:rPr>
          <w:rFonts w:ascii="Times New Roman" w:eastAsia="Times New Roman" w:hAnsi="Times New Roman"/>
          <w:sz w:val="28"/>
          <w:lang w:val="uk-UA"/>
        </w:rPr>
        <w:t>діяльність</w:t>
      </w:r>
    </w:p>
    <w:p w:rsidR="009D43D6" w:rsidRPr="008433C6" w:rsidRDefault="009D43D6">
      <w:pPr>
        <w:spacing w:line="14" w:lineRule="exact"/>
        <w:rPr>
          <w:rFonts w:ascii="Times New Roman" w:eastAsia="Times New Roman" w:hAnsi="Times New Roman"/>
          <w:lang w:val="uk-UA"/>
        </w:rPr>
      </w:pPr>
    </w:p>
    <w:p w:rsidR="009D43D6" w:rsidRDefault="004E49FF">
      <w:pPr>
        <w:spacing w:line="236" w:lineRule="auto"/>
        <w:ind w:left="2540" w:right="100"/>
        <w:jc w:val="both"/>
        <w:rPr>
          <w:rFonts w:ascii="Times New Roman" w:eastAsia="Times New Roman" w:hAnsi="Times New Roman"/>
          <w:sz w:val="28"/>
        </w:rPr>
      </w:pPr>
      <w:r w:rsidRPr="008433C6">
        <w:rPr>
          <w:rFonts w:ascii="Times New Roman" w:eastAsia="Times New Roman" w:hAnsi="Times New Roman"/>
          <w:sz w:val="28"/>
          <w:lang w:val="uk-UA"/>
        </w:rPr>
        <w:t>(</w:t>
      </w:r>
      <w:proofErr w:type="spellStart"/>
      <w:r w:rsidRPr="008433C6">
        <w:rPr>
          <w:rFonts w:ascii="Times New Roman" w:eastAsia="Times New Roman" w:hAnsi="Times New Roman"/>
          <w:sz w:val="28"/>
          <w:lang w:val="uk-UA"/>
        </w:rPr>
        <w:t>тренінгову</w:t>
      </w:r>
      <w:proofErr w:type="spellEnd"/>
      <w:r w:rsidRPr="008433C6">
        <w:rPr>
          <w:rFonts w:ascii="Times New Roman" w:eastAsia="Times New Roman" w:hAnsi="Times New Roman"/>
          <w:sz w:val="28"/>
          <w:lang w:val="uk-UA"/>
        </w:rPr>
        <w:t xml:space="preserve">, психотерапевтичну, консультаційну, </w:t>
      </w:r>
      <w:proofErr w:type="spellStart"/>
      <w:r w:rsidRPr="008433C6">
        <w:rPr>
          <w:rFonts w:ascii="Times New Roman" w:eastAsia="Times New Roman" w:hAnsi="Times New Roman"/>
          <w:sz w:val="28"/>
          <w:lang w:val="uk-UA"/>
        </w:rPr>
        <w:t>психодіагностичну</w:t>
      </w:r>
      <w:proofErr w:type="spellEnd"/>
      <w:r w:rsidRPr="008433C6">
        <w:rPr>
          <w:rFonts w:ascii="Times New Roman" w:eastAsia="Times New Roman" w:hAnsi="Times New Roman"/>
          <w:sz w:val="28"/>
          <w:lang w:val="uk-UA"/>
        </w:rPr>
        <w:t xml:space="preserve"> та іншу залежно від спеціалізації) з використанням науково </w:t>
      </w:r>
      <w:proofErr w:type="spellStart"/>
      <w:r w:rsidRPr="008433C6">
        <w:rPr>
          <w:rFonts w:ascii="Times New Roman" w:eastAsia="Times New Roman" w:hAnsi="Times New Roman"/>
          <w:sz w:val="28"/>
          <w:lang w:val="uk-UA"/>
        </w:rPr>
        <w:t>ве</w:t>
      </w:r>
      <w:r>
        <w:rPr>
          <w:rFonts w:ascii="Times New Roman" w:eastAsia="Times New Roman" w:hAnsi="Times New Roman"/>
          <w:sz w:val="28"/>
        </w:rPr>
        <w:t>рифікованих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методів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технік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D43D6" w:rsidRPr="008433C6" w:rsidRDefault="009D43D6">
      <w:pPr>
        <w:spacing w:line="15" w:lineRule="exact"/>
        <w:rPr>
          <w:rFonts w:ascii="Times New Roman" w:eastAsia="Times New Roman" w:hAnsi="Times New Roman"/>
          <w:lang w:val="uk-UA"/>
        </w:rPr>
      </w:pPr>
    </w:p>
    <w:p w:rsidR="009D43D6" w:rsidRDefault="004E49FF">
      <w:pPr>
        <w:spacing w:line="237" w:lineRule="auto"/>
        <w:ind w:left="2540" w:right="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СК5. </w:t>
      </w:r>
      <w:proofErr w:type="spellStart"/>
      <w:r>
        <w:rPr>
          <w:rFonts w:ascii="Times New Roman" w:eastAsia="Times New Roman" w:hAnsi="Times New Roman"/>
          <w:sz w:val="28"/>
        </w:rPr>
        <w:t>Здатність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організовувати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реалізовувати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просвітницьку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освітню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діяльність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ізних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категорій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населення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сфері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психології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D43D6" w:rsidRDefault="009D43D6">
      <w:pPr>
        <w:spacing w:line="13" w:lineRule="exact"/>
        <w:rPr>
          <w:rFonts w:ascii="Times New Roman" w:eastAsia="Times New Roman" w:hAnsi="Times New Roman"/>
        </w:rPr>
      </w:pPr>
    </w:p>
    <w:p w:rsidR="009D43D6" w:rsidRDefault="004E49FF">
      <w:pPr>
        <w:spacing w:line="234" w:lineRule="auto"/>
        <w:ind w:left="2540" w:right="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СК</w:t>
      </w:r>
      <w:proofErr w:type="gramStart"/>
      <w:r>
        <w:rPr>
          <w:rFonts w:ascii="Times New Roman" w:eastAsia="Times New Roman" w:hAnsi="Times New Roman"/>
          <w:sz w:val="28"/>
        </w:rPr>
        <w:t>6</w:t>
      </w:r>
      <w:proofErr w:type="gram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Здатність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ефективно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взаємодіяти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колегами</w:t>
      </w:r>
      <w:proofErr w:type="spellEnd"/>
      <w:r>
        <w:rPr>
          <w:rFonts w:ascii="Times New Roman" w:eastAsia="Times New Roman" w:hAnsi="Times New Roman"/>
          <w:sz w:val="28"/>
        </w:rPr>
        <w:t xml:space="preserve"> в мон</w:t>
      </w:r>
      <w:proofErr w:type="gramStart"/>
      <w:r>
        <w:rPr>
          <w:rFonts w:ascii="Times New Roman" w:eastAsia="Times New Roman" w:hAnsi="Times New Roman"/>
          <w:sz w:val="28"/>
        </w:rPr>
        <w:t>о-</w:t>
      </w:r>
      <w:proofErr w:type="gram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мультидисциплінарних</w:t>
      </w:r>
      <w:proofErr w:type="spellEnd"/>
      <w:r>
        <w:rPr>
          <w:rFonts w:ascii="Times New Roman" w:eastAsia="Times New Roman" w:hAnsi="Times New Roman"/>
          <w:sz w:val="28"/>
        </w:rPr>
        <w:t xml:space="preserve"> командах.</w:t>
      </w:r>
    </w:p>
    <w:p w:rsidR="009D43D6" w:rsidRDefault="009D43D6">
      <w:pPr>
        <w:spacing w:line="15" w:lineRule="exact"/>
        <w:rPr>
          <w:rFonts w:ascii="Times New Roman" w:eastAsia="Times New Roman" w:hAnsi="Times New Roman"/>
        </w:rPr>
      </w:pPr>
    </w:p>
    <w:p w:rsidR="009D43D6" w:rsidRDefault="004E49FF">
      <w:pPr>
        <w:spacing w:line="236" w:lineRule="auto"/>
        <w:ind w:left="2540" w:right="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СК</w:t>
      </w:r>
      <w:proofErr w:type="gramStart"/>
      <w:r>
        <w:rPr>
          <w:rFonts w:ascii="Times New Roman" w:eastAsia="Times New Roman" w:hAnsi="Times New Roman"/>
          <w:sz w:val="28"/>
        </w:rPr>
        <w:t>7</w:t>
      </w:r>
      <w:proofErr w:type="gram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Здатність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приймати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фахові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ішення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складних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непередбачуваних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умовах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адаптуватися</w:t>
      </w:r>
      <w:proofErr w:type="spellEnd"/>
      <w:r>
        <w:rPr>
          <w:rFonts w:ascii="Times New Roman" w:eastAsia="Times New Roman" w:hAnsi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</w:rPr>
        <w:t>нових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ситуацій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професійної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D43D6" w:rsidRDefault="009D43D6">
      <w:pPr>
        <w:spacing w:line="17" w:lineRule="exact"/>
        <w:rPr>
          <w:rFonts w:ascii="Times New Roman" w:eastAsia="Times New Roman" w:hAnsi="Times New Roman"/>
        </w:rPr>
      </w:pPr>
    </w:p>
    <w:p w:rsidR="009D43D6" w:rsidRDefault="004E49FF">
      <w:pPr>
        <w:spacing w:line="237" w:lineRule="auto"/>
        <w:ind w:left="254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СК8. </w:t>
      </w:r>
      <w:proofErr w:type="spellStart"/>
      <w:r>
        <w:rPr>
          <w:rFonts w:ascii="Times New Roman" w:eastAsia="Times New Roman" w:hAnsi="Times New Roman"/>
          <w:sz w:val="28"/>
        </w:rPr>
        <w:t>Здатність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оцінювати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межі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власної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фахової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компетентності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ідвищувати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професійну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кваліфікацію</w:t>
      </w:r>
      <w:proofErr w:type="spellEnd"/>
      <w:r>
        <w:rPr>
          <w:rFonts w:ascii="Times New Roman" w:eastAsia="Times New Roman" w:hAnsi="Times New Roman"/>
          <w:sz w:val="28"/>
        </w:rPr>
        <w:t>. СК</w:t>
      </w:r>
      <w:proofErr w:type="gramStart"/>
      <w:r>
        <w:rPr>
          <w:rFonts w:ascii="Times New Roman" w:eastAsia="Times New Roman" w:hAnsi="Times New Roman"/>
          <w:sz w:val="28"/>
        </w:rPr>
        <w:t>9</w:t>
      </w:r>
      <w:proofErr w:type="gram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Здатність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дотримуватися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фаховій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норм </w:t>
      </w:r>
      <w:proofErr w:type="spellStart"/>
      <w:r>
        <w:rPr>
          <w:rFonts w:ascii="Times New Roman" w:eastAsia="Times New Roman" w:hAnsi="Times New Roman"/>
          <w:sz w:val="28"/>
        </w:rPr>
        <w:t>професійної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етики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керуватися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загальнолюдськими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цінностями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D43D6" w:rsidRDefault="009D43D6">
      <w:pPr>
        <w:spacing w:line="10" w:lineRule="exact"/>
        <w:rPr>
          <w:rFonts w:ascii="Times New Roman" w:eastAsia="Times New Roman" w:hAnsi="Times New Roman"/>
        </w:rPr>
      </w:pPr>
    </w:p>
    <w:p w:rsidR="009D43D6" w:rsidRDefault="009D43D6">
      <w:pPr>
        <w:spacing w:line="11" w:lineRule="exact"/>
        <w:rPr>
          <w:rFonts w:ascii="Times New Roman" w:eastAsia="Times New Roman" w:hAnsi="Times New Roman"/>
        </w:rPr>
      </w:pPr>
    </w:p>
    <w:p w:rsidR="009D43D6" w:rsidRDefault="004E49FF">
      <w:pPr>
        <w:spacing w:line="265" w:lineRule="auto"/>
        <w:ind w:left="2540" w:right="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СК10. </w:t>
      </w:r>
      <w:proofErr w:type="spellStart"/>
      <w:r>
        <w:rPr>
          <w:rFonts w:ascii="Times New Roman" w:eastAsia="Times New Roman" w:hAnsi="Times New Roman"/>
          <w:sz w:val="28"/>
        </w:rPr>
        <w:t>Здатність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самостійно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розробляти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проекти</w:t>
      </w:r>
      <w:proofErr w:type="spellEnd"/>
      <w:r>
        <w:rPr>
          <w:rFonts w:ascii="Times New Roman" w:eastAsia="Times New Roman" w:hAnsi="Times New Roman"/>
          <w:sz w:val="28"/>
        </w:rPr>
        <w:t xml:space="preserve"> шляхом </w:t>
      </w:r>
      <w:proofErr w:type="spellStart"/>
      <w:r>
        <w:rPr>
          <w:rFonts w:ascii="Times New Roman" w:eastAsia="Times New Roman" w:hAnsi="Times New Roman"/>
          <w:sz w:val="28"/>
        </w:rPr>
        <w:t>творчого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застосування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існуючих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генерування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ідей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D43D6" w:rsidRDefault="009D43D6">
      <w:pPr>
        <w:spacing w:line="19" w:lineRule="exact"/>
        <w:rPr>
          <w:rFonts w:ascii="Times New Roman" w:eastAsia="Times New Roman" w:hAnsi="Times New Roman"/>
        </w:rPr>
      </w:pPr>
    </w:p>
    <w:p w:rsidR="009D43D6" w:rsidRDefault="0059349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6467475" cy="0"/>
                <wp:effectExtent l="9525" t="6350" r="9525" b="1270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OEHg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hR2B+OR&#10;uIMdbblkKH3ws+m1LSCkkjvjuyNn+aq3iny3SKqqxfLAAse3i4a81GfE71L8xWqosO+/KAox+OhU&#10;GNS5MZ2HhBGgc9jH5bYPdnaIwMc8y5+yp8cIkdEX42JM1Ma6z0x1yBtlJIB0AManrXWeCC7GEF9H&#10;qg0XIqxbSNQDeLLIQ4JVglPv9GHWHPaVMOiEvWDCL3QFnvswj1xj2w5xwTVIyaijpKFKyzBdX22H&#10;uRhsYCWkLwQ9As+rNUjlxyJZrOfreTbJZvl6kiV1Pfm0qbJJvkmfHuuHuqrq9KfnnGZFyyll0tMe&#10;ZZtmfyeL6wMaBHcT7m0+8Xv0MEggO/4H0mHJfq+DQvaKXnZmXD4oNQRfX5V/Cvd3sO/f/uoXAAAA&#10;//8DAFBLAwQUAAYACAAAACEAqe+8mtwAAAAIAQAADwAAAGRycy9kb3ducmV2LnhtbEyPTU/CQBCG&#10;7yb8h82YeIMtTdRSuyVEowkHQwTCeemObW13tukutPx7By94nHnevB/ZcrStOGPva0cK5rMIBFLh&#10;TE2lgv3ufZqA8EGT0a0jVHBBD8t8cpfp1LiBvvC8DaVgE/KpVlCF0KVS+qJCq/3MdUjMvl1vdeCz&#10;L6Xp9cDmtpVxFD1Jq2vihEp3+Fph0WxPVsFnIt/cpjkUl59h95Ek62bxvN4r9XA/rl5ABBzDTQzX&#10;+lwdcu50dCcyXrQKpvOYtwQGMYgr57RHEMe/h8wz+X9A/gsAAP//AwBQSwECLQAUAAYACAAAACEA&#10;toM4kv4AAADhAQAAEwAAAAAAAAAAAAAAAAAAAAAAW0NvbnRlbnRfVHlwZXNdLnhtbFBLAQItABQA&#10;BgAIAAAAIQA4/SH/1gAAAJQBAAALAAAAAAAAAAAAAAAAAC8BAABfcmVscy8ucmVsc1BLAQItABQA&#10;BgAIAAAAIQAVzHOEHgIAAEMEAAAOAAAAAAAAAAAAAAAAAC4CAABkcnMvZTJvRG9jLnhtbFBLAQIt&#10;ABQABgAIAAAAIQCp77ya3AAAAAgBAAAPAAAAAAAAAAAAAAAAAHgEAABkcnMvZG93bnJldi54bWxQ&#10;SwUGAAAAAAQABADzAAAAgQUAAAAA&#10;" strokeweight=".48pt"/>
            </w:pict>
          </mc:Fallback>
        </mc:AlternateContent>
      </w:r>
    </w:p>
    <w:p w:rsidR="009D43D6" w:rsidRDefault="009D43D6">
      <w:pPr>
        <w:spacing w:line="330" w:lineRule="exact"/>
        <w:rPr>
          <w:rFonts w:ascii="Times New Roman" w:eastAsia="Times New Roman" w:hAnsi="Times New Roman"/>
          <w:lang w:val="uk-UA"/>
        </w:rPr>
      </w:pPr>
    </w:p>
    <w:p w:rsidR="008433C6" w:rsidRPr="008433C6" w:rsidRDefault="008433C6">
      <w:pPr>
        <w:spacing w:line="330" w:lineRule="exact"/>
        <w:rPr>
          <w:rFonts w:ascii="Times New Roman" w:eastAsia="Times New Roman" w:hAnsi="Times New Roman"/>
          <w:lang w:val="uk-UA"/>
        </w:rPr>
      </w:pPr>
    </w:p>
    <w:p w:rsidR="009D43D6" w:rsidRDefault="004E49FF" w:rsidP="00717449">
      <w:pPr>
        <w:spacing w:line="234" w:lineRule="auto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Нормативний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змі</w:t>
      </w:r>
      <w:proofErr w:type="gramStart"/>
      <w:r>
        <w:rPr>
          <w:rFonts w:ascii="Times New Roman" w:eastAsia="Times New Roman" w:hAnsi="Times New Roman"/>
          <w:b/>
          <w:sz w:val="28"/>
        </w:rPr>
        <w:t>ст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підготовки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здобувачів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вищої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освіти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</w:rPr>
        <w:t>сформульований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sz w:val="28"/>
        </w:rPr>
        <w:t>термінах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результатів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навчання</w:t>
      </w:r>
      <w:proofErr w:type="spellEnd"/>
    </w:p>
    <w:p w:rsidR="009D43D6" w:rsidRDefault="0059349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211455</wp:posOffset>
                </wp:positionV>
                <wp:extent cx="6467475" cy="0"/>
                <wp:effectExtent l="9525" t="12065" r="9525" b="698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6.65pt" to="503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VSHQIAAEI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LjBRp&#10;YUU7oTjK8jCazrgCItZqb0Nz9KJezE7T7w4pvW6IOvJI8fVqIC8LGcmblHBxBgocus+aQQw5eR3n&#10;dKltGyBhAugS13G9r4NfPKLwcZpPZ/nsCSM6+BJSDInGOv+J6xYFo8QSSEdgct45H4iQYggJdZTe&#10;CinjtqVCHYCni2lMcFoKFpwhzNnjYS0tOpOgl/iLXYHnMSwgV8Q1fVx09Uqy+qRYrNJwwjY32xMh&#10;extYSRUKQY/A82b1SvmxSBeb+Waej/LJdDPK06oafdyu89F0m82eqg/Vel1lPwPnLC8awRhXgfag&#10;2iz/O1Xc3k+vt7tu7/NJ3qLHQQLZ4T+SjksOe+0VctDsurfD8kGoMfj2qMJLeLyD/fj0V78AAAD/&#10;/wMAUEsDBBQABgAIAAAAIQASSWsu3wAAAAoBAAAPAAAAZHJzL2Rvd25yZXYueG1sTI9BT8JAEIXv&#10;Jv6HzZBwgy00aq2dEqPBhIMxAvG8dMe2tDvbdBda/r1LPOhx3ry8971sNZpWnKl3tWWExTwCQVxY&#10;XXOJsN+tZwkI5xVr1VomhAs5WOW3N5lKtR34k85bX4oQwi5VCJX3XSqlKyoyys1tRxx+37Y3yoez&#10;L6Xu1RDCTSuXUXQvjao5NFSqo5eKimZ7MgjviXy1H81XcTkOu7ck2TSPD5s94nQyPj+B8DT6PzNc&#10;8QM65IHpYE+snWgRZotl2OIR4jgGcTWEujsQh19F5pn8PyH/AQAA//8DAFBLAQItABQABgAIAAAA&#10;IQC2gziS/gAAAOEBAAATAAAAAAAAAAAAAAAAAAAAAABbQ29udGVudF9UeXBlc10ueG1sUEsBAi0A&#10;FAAGAAgAAAAhADj9If/WAAAAlAEAAAsAAAAAAAAAAAAAAAAALwEAAF9yZWxzLy5yZWxzUEsBAi0A&#10;FAAGAAgAAAAhAIdcNVIdAgAAQgQAAA4AAAAAAAAAAAAAAAAALgIAAGRycy9lMm9Eb2MueG1sUEsB&#10;Ai0AFAAGAAgAAAAhABJJay7fAAAACgEAAA8AAAAAAAAAAAAAAAAAdw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208280</wp:posOffset>
                </wp:positionV>
                <wp:extent cx="0" cy="3487420"/>
                <wp:effectExtent l="12700" t="8890" r="6350" b="889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7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6.4pt" to="-5.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w0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FRinTQ&#10;omehOMqmoTS9cQVYVGprQ3L0pF7Ns6bfHVK6aona80jx7WzALwseyTuXcHEGAuz6L5qBDTl4Het0&#10;amwXIKEC6BTbcb61g588osMjhdeHfP6YT2KrElJcHY11/jPXHQpCiSWQjsDk+Ox8IEKKq0mIo/RG&#10;SBm7LRXqSzxLF9Po4LQULCiDmbP7XSUtOpIwL/GLWYHm3iwg18S1g11UDZNk9UGxGKXlhK0vsidC&#10;DjKwkioEghyB50UaJuXHIl2s5+t5Psons/UoT+t69GlT5aPZJnuc1g91VdXZz8A5y4tWMMZVoH2d&#10;2iz/u6m47M8wb7e5vdUneY8eCwlkr/9IOjY59HWYkJ1m5629Nh8GNRpflipswv0d5PvVX/0CAAD/&#10;/wMAUEsDBBQABgAIAAAAIQAgmGjK3AAAAAoBAAAPAAAAZHJzL2Rvd25yZXYueG1sTI/LTsMwEEX3&#10;SPyDNUhsUOs4qFCFTCqo1CULCuzdeIhN/Yhspw1/jxELWM7M0Z1z283sLDtRTCZ4BLGsgJHvgzJ+&#10;QHh73S3WwFKWXkkbPCF8UYJNd3nRykaFs3+h0z4PrIT41EgEnfPYcJ56TU6mZRjJl9tHiE7mMsaB&#10;qyjPJdxZXlfVHXfS+PJBy5G2mvrjfnII5jOmpHvxJJI97rY3kzX3z++I11fz4wOwTHP+g+FHv6hD&#10;V5wOYfIqMYuwEGJVUITbulQowO/igLBa1xXwruX/K3TfAAAA//8DAFBLAQItABQABgAIAAAAIQC2&#10;gziS/gAAAOEBAAATAAAAAAAAAAAAAAAAAAAAAABbQ29udGVudF9UeXBlc10ueG1sUEsBAi0AFAAG&#10;AAgAAAAhADj9If/WAAAAlAEAAAsAAAAAAAAAAAAAAAAALwEAAF9yZWxzLy5yZWxzUEsBAi0AFAAG&#10;AAgAAAAhAJy//DQdAgAAQgQAAA4AAAAAAAAAAAAAAAAALgIAAGRycy9lMm9Eb2MueG1sUEsBAi0A&#10;FAAGAAgAAAAhACCYaMrcAAAACgEAAA8AAAAAAAAAAAAAAAAAdw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208280</wp:posOffset>
                </wp:positionV>
                <wp:extent cx="0" cy="3487420"/>
                <wp:effectExtent l="6350" t="8890" r="12700" b="889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74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pt,16.4pt" to="503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JnHQ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DOMFOmg&#10;RVuhOMqmoTS9cQVYVGpnQ3L0rF7MVtPvDildtUQdeKT4ejHglwWP5I1LuDgDAfb9Z83Ahhy9jnU6&#10;N7YLkFABdI7tuNzbwc8e0eGRwutTPp/lk9iqhBQ3R2Od/8R1h4JQYgmkIzA5bZ0PREhxMwlxlN4I&#10;KWO3pUJ9iafpYhodnJaCBWUwc/awr6RFJxLmJX4xK9A8mgXkmrh2sIuqYZKsPioWo7ScsPVV9kTI&#10;QQZWUoVAkCPwvErDpPxYpIv1fD3PR/lkuh7laV2PPm6qfDTdZLMP9VNdVXX2M3DO8qIVjHEVaN+m&#10;Nsv/biqu+zPM231u7/VJ3qLHQgLZ2z+Sjk0OfR0mZK/ZZWdvzYdBjcbXpQqb8HgH+XH1V78AAAD/&#10;/wMAUEsDBBQABgAIAAAAIQBL1Y373wAAAAwBAAAPAAAAZHJzL2Rvd25yZXYueG1sTI/BTsMwEETv&#10;SPyDtUjcqEMQ4KZxKgQCqQdU0Vac3XhJQuJ1FLtN+vdsxQGOMzuanZcvJ9eJIw6h8aThdpaAQCq9&#10;bajSsNu+3igQIRqypvOEGk4YYFlcXuQms36kDzxuYiW4hEJmNNQx9pmUoazRmTDzPRLfvvzgTGQ5&#10;VNIOZuRy18k0SR6kMw3xh9r0+Fxj2W4OTsO7ki9+3X6Wp+9x+6bUqp0/rnZaX19NTwsQEaf4F4bz&#10;fJ4OBW/a+wPZIDrW3M4wUcNdygznxK+z13Cv0gRkkcv/EMUPAAAA//8DAFBLAQItABQABgAIAAAA&#10;IQC2gziS/gAAAOEBAAATAAAAAAAAAAAAAAAAAAAAAABbQ29udGVudF9UeXBlc10ueG1sUEsBAi0A&#10;FAAGAAgAAAAhADj9If/WAAAAlAEAAAsAAAAAAAAAAAAAAAAALwEAAF9yZWxzLy5yZWxzUEsBAi0A&#10;FAAGAAgAAAAhAPX2UmcdAgAAQgQAAA4AAAAAAAAAAAAAAAAALgIAAGRycy9lMm9Eb2MueG1sUEsB&#10;Ai0AFAAGAAgAAAAhAEvVjfvfAAAADAEAAA8AAAAAAAAAAAAAAAAAdwQAAGRycy9kb3ducmV2Lnht&#10;bFBLBQYAAAAABAAEAPMAAACDBQAAAAA=&#10;" strokeweight=".48pt"/>
            </w:pict>
          </mc:Fallback>
        </mc:AlternateContent>
      </w:r>
    </w:p>
    <w:p w:rsidR="009D43D6" w:rsidRDefault="009D43D6">
      <w:pPr>
        <w:spacing w:line="324" w:lineRule="exact"/>
        <w:rPr>
          <w:rFonts w:ascii="Times New Roman" w:eastAsia="Times New Roman" w:hAnsi="Times New Roman"/>
        </w:rPr>
      </w:pPr>
    </w:p>
    <w:p w:rsidR="009D43D6" w:rsidRDefault="004E49FF">
      <w:pPr>
        <w:spacing w:line="236" w:lineRule="auto"/>
        <w:ind w:right="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</w:t>
      </w:r>
      <w:proofErr w:type="gramStart"/>
      <w:r>
        <w:rPr>
          <w:rFonts w:ascii="Times New Roman" w:eastAsia="Times New Roman" w:hAnsi="Times New Roman"/>
          <w:sz w:val="28"/>
        </w:rPr>
        <w:t>1</w:t>
      </w:r>
      <w:proofErr w:type="gram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Здійснювати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пошук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опрацювання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аналіз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професійно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важливих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знань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ізних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джерел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використанням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сучасних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інформаційно-комунікаційних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технологій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D43D6" w:rsidRDefault="009D43D6">
      <w:pPr>
        <w:spacing w:line="15" w:lineRule="exact"/>
        <w:rPr>
          <w:rFonts w:ascii="Times New Roman" w:eastAsia="Times New Roman" w:hAnsi="Times New Roman"/>
        </w:rPr>
      </w:pPr>
    </w:p>
    <w:p w:rsidR="009D43D6" w:rsidRDefault="004E49FF">
      <w:pPr>
        <w:spacing w:line="234" w:lineRule="auto"/>
        <w:ind w:righ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</w:t>
      </w:r>
      <w:proofErr w:type="gramStart"/>
      <w:r>
        <w:rPr>
          <w:rFonts w:ascii="Times New Roman" w:eastAsia="Times New Roman" w:hAnsi="Times New Roman"/>
          <w:sz w:val="28"/>
        </w:rPr>
        <w:t>2</w:t>
      </w:r>
      <w:proofErr w:type="gram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Вміти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організовувати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проводити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психологічне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досл</w:t>
      </w:r>
      <w:proofErr w:type="gramEnd"/>
      <w:r>
        <w:rPr>
          <w:rFonts w:ascii="Times New Roman" w:eastAsia="Times New Roman" w:hAnsi="Times New Roman"/>
          <w:sz w:val="28"/>
        </w:rPr>
        <w:t>ідження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застосуванням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валідних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надійних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методів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D43D6" w:rsidRDefault="009D43D6">
      <w:pPr>
        <w:spacing w:line="2" w:lineRule="exact"/>
        <w:rPr>
          <w:rFonts w:ascii="Times New Roman" w:eastAsia="Times New Roman" w:hAnsi="Times New Roman"/>
        </w:rPr>
      </w:pPr>
    </w:p>
    <w:p w:rsidR="009D43D6" w:rsidRDefault="004E49FF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ПР3. </w:t>
      </w:r>
      <w:proofErr w:type="spellStart"/>
      <w:r>
        <w:rPr>
          <w:rFonts w:ascii="Times New Roman" w:eastAsia="Times New Roman" w:hAnsi="Times New Roman"/>
          <w:sz w:val="28"/>
        </w:rPr>
        <w:t>Узагальнювати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емпіричні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дан</w:t>
      </w:r>
      <w:proofErr w:type="gramEnd"/>
      <w:r>
        <w:rPr>
          <w:rFonts w:ascii="Times New Roman" w:eastAsia="Times New Roman" w:hAnsi="Times New Roman"/>
          <w:sz w:val="28"/>
        </w:rPr>
        <w:t>і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формулювати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теоретичні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висновки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D43D6" w:rsidRDefault="009D43D6">
      <w:pPr>
        <w:spacing w:line="16" w:lineRule="exact"/>
        <w:rPr>
          <w:rFonts w:ascii="Times New Roman" w:eastAsia="Times New Roman" w:hAnsi="Times New Roman"/>
        </w:rPr>
      </w:pPr>
    </w:p>
    <w:p w:rsidR="009D43D6" w:rsidRDefault="004E49FF">
      <w:pPr>
        <w:spacing w:line="237" w:lineRule="auto"/>
        <w:ind w:right="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</w:t>
      </w:r>
      <w:proofErr w:type="gramStart"/>
      <w:r>
        <w:rPr>
          <w:rFonts w:ascii="Times New Roman" w:eastAsia="Times New Roman" w:hAnsi="Times New Roman"/>
          <w:sz w:val="28"/>
        </w:rPr>
        <w:t>4</w:t>
      </w:r>
      <w:proofErr w:type="gram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Робити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психологічний</w:t>
      </w:r>
      <w:proofErr w:type="spellEnd"/>
      <w:r>
        <w:rPr>
          <w:rFonts w:ascii="Times New Roman" w:eastAsia="Times New Roman" w:hAnsi="Times New Roman"/>
          <w:sz w:val="28"/>
        </w:rPr>
        <w:t xml:space="preserve"> прогноз </w:t>
      </w:r>
      <w:proofErr w:type="spellStart"/>
      <w:r>
        <w:rPr>
          <w:rFonts w:ascii="Times New Roman" w:eastAsia="Times New Roman" w:hAnsi="Times New Roman"/>
          <w:sz w:val="28"/>
        </w:rPr>
        <w:t>щодо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розвитку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особистості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груп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організацій</w:t>
      </w:r>
      <w:proofErr w:type="spellEnd"/>
      <w:r>
        <w:rPr>
          <w:rFonts w:ascii="Times New Roman" w:eastAsia="Times New Roman" w:hAnsi="Times New Roman"/>
          <w:sz w:val="28"/>
        </w:rPr>
        <w:t xml:space="preserve">. ПР5. </w:t>
      </w:r>
      <w:proofErr w:type="spellStart"/>
      <w:r>
        <w:rPr>
          <w:rFonts w:ascii="Times New Roman" w:eastAsia="Times New Roman" w:hAnsi="Times New Roman"/>
          <w:sz w:val="28"/>
        </w:rPr>
        <w:t>Розробляти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програми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психологічних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інтервенцій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тренінг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психотерапія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консультування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тощо</w:t>
      </w:r>
      <w:proofErr w:type="spellEnd"/>
      <w:r>
        <w:rPr>
          <w:rFonts w:ascii="Times New Roman" w:eastAsia="Times New Roman" w:hAnsi="Times New Roman"/>
          <w:sz w:val="28"/>
        </w:rPr>
        <w:t xml:space="preserve">), </w:t>
      </w:r>
      <w:proofErr w:type="spellStart"/>
      <w:r>
        <w:rPr>
          <w:rFonts w:ascii="Times New Roman" w:eastAsia="Times New Roman" w:hAnsi="Times New Roman"/>
          <w:sz w:val="28"/>
        </w:rPr>
        <w:t>провадити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їх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індивідуальній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груповій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роботі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оцінювати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якість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D43D6" w:rsidRDefault="009D43D6">
      <w:pPr>
        <w:spacing w:line="15" w:lineRule="exact"/>
        <w:rPr>
          <w:rFonts w:ascii="Times New Roman" w:eastAsia="Times New Roman" w:hAnsi="Times New Roman"/>
        </w:rPr>
      </w:pPr>
    </w:p>
    <w:p w:rsidR="009D43D6" w:rsidRDefault="004E49FF">
      <w:pPr>
        <w:spacing w:line="234" w:lineRule="auto"/>
        <w:ind w:righ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</w:t>
      </w:r>
      <w:proofErr w:type="gramStart"/>
      <w:r>
        <w:rPr>
          <w:rFonts w:ascii="Times New Roman" w:eastAsia="Times New Roman" w:hAnsi="Times New Roman"/>
          <w:sz w:val="28"/>
        </w:rPr>
        <w:t>6</w:t>
      </w:r>
      <w:proofErr w:type="gram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Розробляти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просвітницькі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матеріали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освітні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програми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впроваджувати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їх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отримувати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зворотній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зв'язок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оцінювати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якість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D43D6" w:rsidRDefault="009D43D6">
      <w:pPr>
        <w:spacing w:line="18" w:lineRule="exact"/>
        <w:rPr>
          <w:rFonts w:ascii="Times New Roman" w:eastAsia="Times New Roman" w:hAnsi="Times New Roman"/>
        </w:rPr>
      </w:pPr>
    </w:p>
    <w:p w:rsidR="009D43D6" w:rsidRDefault="004E49FF">
      <w:pPr>
        <w:spacing w:line="234" w:lineRule="auto"/>
        <w:ind w:righ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</w:t>
      </w:r>
      <w:proofErr w:type="gramStart"/>
      <w:r>
        <w:rPr>
          <w:rFonts w:ascii="Times New Roman" w:eastAsia="Times New Roman" w:hAnsi="Times New Roman"/>
          <w:sz w:val="28"/>
        </w:rPr>
        <w:t>7</w:t>
      </w:r>
      <w:proofErr w:type="gramEnd"/>
      <w:r>
        <w:rPr>
          <w:rFonts w:ascii="Times New Roman" w:eastAsia="Times New Roman" w:hAnsi="Times New Roman"/>
          <w:sz w:val="28"/>
        </w:rPr>
        <w:t xml:space="preserve">. Доступно і </w:t>
      </w:r>
      <w:proofErr w:type="spellStart"/>
      <w:r>
        <w:rPr>
          <w:rFonts w:ascii="Times New Roman" w:eastAsia="Times New Roman" w:hAnsi="Times New Roman"/>
          <w:sz w:val="28"/>
        </w:rPr>
        <w:t>аргументовано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представляти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результати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досл</w:t>
      </w:r>
      <w:proofErr w:type="gramEnd"/>
      <w:r>
        <w:rPr>
          <w:rFonts w:ascii="Times New Roman" w:eastAsia="Times New Roman" w:hAnsi="Times New Roman"/>
          <w:sz w:val="28"/>
        </w:rPr>
        <w:t>іджень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писемній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усній</w:t>
      </w:r>
      <w:proofErr w:type="spellEnd"/>
      <w:r>
        <w:rPr>
          <w:rFonts w:ascii="Times New Roman" w:eastAsia="Times New Roman" w:hAnsi="Times New Roman"/>
          <w:sz w:val="28"/>
        </w:rPr>
        <w:t xml:space="preserve"> формах, </w:t>
      </w:r>
      <w:proofErr w:type="spellStart"/>
      <w:r>
        <w:rPr>
          <w:rFonts w:ascii="Times New Roman" w:eastAsia="Times New Roman" w:hAnsi="Times New Roman"/>
          <w:sz w:val="28"/>
        </w:rPr>
        <w:t>брати</w:t>
      </w:r>
      <w:proofErr w:type="spellEnd"/>
      <w:r>
        <w:rPr>
          <w:rFonts w:ascii="Times New Roman" w:eastAsia="Times New Roman" w:hAnsi="Times New Roman"/>
          <w:sz w:val="28"/>
        </w:rPr>
        <w:t xml:space="preserve"> участь у </w:t>
      </w:r>
      <w:proofErr w:type="spellStart"/>
      <w:r>
        <w:rPr>
          <w:rFonts w:ascii="Times New Roman" w:eastAsia="Times New Roman" w:hAnsi="Times New Roman"/>
          <w:sz w:val="28"/>
        </w:rPr>
        <w:t>фахових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дискусіях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D43D6" w:rsidRDefault="009D43D6">
      <w:pPr>
        <w:spacing w:line="15" w:lineRule="exact"/>
        <w:rPr>
          <w:rFonts w:ascii="Times New Roman" w:eastAsia="Times New Roman" w:hAnsi="Times New Roman"/>
        </w:rPr>
      </w:pPr>
    </w:p>
    <w:p w:rsidR="008433C6" w:rsidRPr="008433C6" w:rsidRDefault="004E49FF">
      <w:pPr>
        <w:spacing w:line="234" w:lineRule="auto"/>
        <w:ind w:righ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ПР8. </w:t>
      </w:r>
      <w:proofErr w:type="spellStart"/>
      <w:r>
        <w:rPr>
          <w:rFonts w:ascii="Times New Roman" w:eastAsia="Times New Roman" w:hAnsi="Times New Roman"/>
          <w:sz w:val="28"/>
        </w:rPr>
        <w:t>Оцінювати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ступінь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складності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завдань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приймати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ішення</w:t>
      </w:r>
      <w:proofErr w:type="spellEnd"/>
      <w:r>
        <w:rPr>
          <w:rFonts w:ascii="Times New Roman" w:eastAsia="Times New Roman" w:hAnsi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</w:rPr>
        <w:t>звернення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допомогою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або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підвищення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кваліфікації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D43D6" w:rsidRDefault="009D43D6">
      <w:pPr>
        <w:spacing w:line="2" w:lineRule="exact"/>
        <w:rPr>
          <w:rFonts w:ascii="Times New Roman" w:eastAsia="Times New Roman" w:hAnsi="Times New Roman"/>
        </w:rPr>
      </w:pPr>
    </w:p>
    <w:p w:rsidR="009D43D6" w:rsidRDefault="004E49FF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</w:t>
      </w:r>
      <w:proofErr w:type="gramStart"/>
      <w:r>
        <w:rPr>
          <w:rFonts w:ascii="Times New Roman" w:eastAsia="Times New Roman" w:hAnsi="Times New Roman"/>
          <w:sz w:val="28"/>
        </w:rPr>
        <w:t>9</w:t>
      </w:r>
      <w:proofErr w:type="gram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Вирішувати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етичні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дилеми</w:t>
      </w:r>
      <w:proofErr w:type="spellEnd"/>
      <w:r>
        <w:rPr>
          <w:rFonts w:ascii="Times New Roman" w:eastAsia="Times New Roman" w:hAnsi="Times New Roman"/>
          <w:sz w:val="28"/>
        </w:rPr>
        <w:t xml:space="preserve"> з опорою на </w:t>
      </w:r>
      <w:proofErr w:type="spellStart"/>
      <w:r>
        <w:rPr>
          <w:rFonts w:ascii="Times New Roman" w:eastAsia="Times New Roman" w:hAnsi="Times New Roman"/>
          <w:sz w:val="28"/>
        </w:rPr>
        <w:t>норми</w:t>
      </w:r>
      <w:proofErr w:type="spellEnd"/>
      <w:r>
        <w:rPr>
          <w:rFonts w:ascii="Times New Roman" w:eastAsia="Times New Roman" w:hAnsi="Times New Roman"/>
          <w:sz w:val="28"/>
        </w:rPr>
        <w:t xml:space="preserve"> закону, </w:t>
      </w:r>
      <w:proofErr w:type="spellStart"/>
      <w:r>
        <w:rPr>
          <w:rFonts w:ascii="Times New Roman" w:eastAsia="Times New Roman" w:hAnsi="Times New Roman"/>
          <w:sz w:val="28"/>
        </w:rPr>
        <w:t>етичні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принципи</w:t>
      </w:r>
      <w:proofErr w:type="spellEnd"/>
      <w:r>
        <w:rPr>
          <w:rFonts w:ascii="Times New Roman" w:eastAsia="Times New Roman" w:hAnsi="Times New Roman"/>
          <w:sz w:val="28"/>
        </w:rPr>
        <w:t xml:space="preserve"> та</w:t>
      </w:r>
    </w:p>
    <w:p w:rsidR="009D43D6" w:rsidRDefault="0059349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6467475" cy="0"/>
                <wp:effectExtent l="9525" t="7620" r="9525" b="1143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sBHQIAAEI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MI0Va&#10;WNGzUBxl8zCazrgCIjZqb0Nz9KJezLOm3x1SetMQdeSR4uvVQF4WMpI3KeHiDBQ4dJ81gxhy8jrO&#10;6VLbNkDCBNAlruN6Xwe/eETh4yyfzfP5FCM6+BJSDInGOv+J6xYFo8QSSEdgcn52PhAhxRAS6ii9&#10;E1LGbUuFOgBPl9OY4LQULDhDmLPHw0ZadCZBL/EXuwLPY1hArohr+rjo6pVk9UmxWKXhhG1vtidC&#10;9jawkioUgh6B583qlfJjmS63i+0iH+WT2XaUp1U1+rjb5KPZLptPqw/VZlNlPwPnLC8awRhXgfag&#10;2iz/O1Xc3k+vt7tu7/NJ3qLHQQLZ4T+SjksOe+0VctDsurfD8kGoMfj2qMJLeLyD/fj0178AAAD/&#10;/wMAUEsDBBQABgAIAAAAIQBjHgcp2QAAAAgBAAAPAAAAZHJzL2Rvd25yZXYueG1sTI89T8MwEIZ3&#10;JP6DdUgsqHUSiYJCnAoqdWSghd2Nj9jUPkc5pw3/HpcFxrvn1fvRrOfgxQlHdpEUlMsCBFIXjaNe&#10;wft+u3gEwUmT0T4SKvhGhnV7fdXo2sQzveFpl3qRTYhrrcCmNNRScmcxaF7GASmzzzgGnfI59tKM&#10;+pzNg5dVUaxk0I5ygtUDbix2x90UFLivkdl25UvJ/rjd3E3ePbx+KHV7Mz8/gUg4pz8xXOrn6tDm&#10;Toc4kWHhFSzKKm9JGVQgLjyn3YM4/D5k28j/A9ofAAAA//8DAFBLAQItABQABgAIAAAAIQC2gziS&#10;/gAAAOEBAAATAAAAAAAAAAAAAAAAAAAAAABbQ29udGVudF9UeXBlc10ueG1sUEsBAi0AFAAGAAgA&#10;AAAhADj9If/WAAAAlAEAAAsAAAAAAAAAAAAAAAAALwEAAF9yZWxzLy5yZWxzUEsBAi0AFAAGAAgA&#10;AAAhAO4VmwEdAgAAQgQAAA4AAAAAAAAAAAAAAAAALgIAAGRycy9lMm9Eb2MueG1sUEsBAi0AFAAG&#10;AAgAAAAhAGMeBynZAAAACAEAAA8AAAAAAAAAAAAAAAAAdwQAAGRycy9kb3ducmV2LnhtbFBLBQYA&#10;AAAABAAEAPMAAAB9BQAAAAA=&#10;" strokeweight=".16931mm"/>
            </w:pict>
          </mc:Fallback>
        </mc:AlternateContent>
      </w:r>
    </w:p>
    <w:p w:rsidR="009D43D6" w:rsidRDefault="009D43D6">
      <w:pPr>
        <w:spacing w:line="20" w:lineRule="exact"/>
        <w:rPr>
          <w:rFonts w:ascii="Times New Roman" w:eastAsia="Times New Roman" w:hAnsi="Times New Roman"/>
        </w:rPr>
        <w:sectPr w:rsidR="009D43D6">
          <w:pgSz w:w="11900" w:h="16838"/>
          <w:pgMar w:top="541" w:right="706" w:bottom="463" w:left="1140" w:header="0" w:footer="0" w:gutter="0"/>
          <w:cols w:space="0" w:equalWidth="0">
            <w:col w:w="10060"/>
          </w:cols>
          <w:docGrid w:linePitch="360"/>
        </w:sectPr>
      </w:pPr>
    </w:p>
    <w:bookmarkStart w:id="4" w:name="page8"/>
    <w:bookmarkEnd w:id="4"/>
    <w:p w:rsidR="009D43D6" w:rsidRDefault="0059349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noProof/>
          <w:sz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467475" cy="0"/>
                <wp:effectExtent l="9525" t="13335" r="9525" b="571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pt" to="509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qy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K9oJxVE2D6PpjCsgYq32NjRHL+rF7DT97pDS64aoI48UX68G8rKQkbxJCRdnoMCh+6wZxJCT13FO&#10;l9q2ARImgC5xHdf7OvjFIwofZ/nsKX8CXnTwJaQYEo11/hPXLQpGiSWQjsDkvHM+ECHFEBLqKL0V&#10;UsZtS4U6AE8X05jgtBQsOEOYs8fDWlp0JkEv8Re7As9jWECuiGv6uOjqlWT1SbFYpeGEbW62J0L2&#10;NrCSKhSCHoHnzeqV8mORLjbzzTwf5ZPZZpSnVTX6uF3no9k2e5pWH6r1usp+Bs5ZXjSCMa4C7UG1&#10;Wf53qri9n15vd93e55O8RY+DBLLDfyQdlxz22ivkoNl1b4flg1Bj8O1RhZfweAf78emvfgEAAP//&#10;AwBQSwMEFAAGAAgAAAAhAA8aDBHaAAAABwEAAA8AAABkcnMvZG93bnJldi54bWxMj81OwzAQhO9I&#10;vIO1SFxQ64SfUoU4FVTqkQMF7m68xKb2Oso6bXh7XHGgx50ZzXxbr6bgxQEHdpEUlPMCBFIbjaNO&#10;wcf7ZrYEwUmT0T4SKvhBhlVzeVHrysQjveFhmzqRS4grrcCm1FdScmsxaJ7HHil7X3EIOuVz6KQZ&#10;9DGXBy9vi2Ihg3aUF6zucW2x3W/HoMB9D8y2LV9K9vvN+mb07vH1U6nrq+n5CUTCKf2H4YSf0aHJ&#10;TLs4kmHhFeRHkoK7+8x/coty+QBi96fIppbn/M0vAAAA//8DAFBLAQItABQABgAIAAAAIQC2gziS&#10;/gAAAOEBAAATAAAAAAAAAAAAAAAAAAAAAABbQ29udGVudF9UeXBlc10ueG1sUEsBAi0AFAAGAAgA&#10;AAAhADj9If/WAAAAlAEAAAsAAAAAAAAAAAAAAAAALwEAAF9yZWxzLy5yZWxzUEsBAi0AFAAGAAgA&#10;AAAhAG0CarIcAgAAQgQAAA4AAAAAAAAAAAAAAAAALgIAAGRycy9lMm9Eb2MueG1sUEsBAi0AFAAG&#10;AAgAAAAhAA8aDBHaAAAABwEAAA8AAAAAAAAAAAAAAAAAdgQAAGRycy9kb3ducmV2LnhtbFBLBQYA&#10;AAAABAAEAPMAAAB9BQAAAAA=&#10;" strokeweight=".16931mm"/>
            </w:pict>
          </mc:Fallback>
        </mc:AlternateContent>
      </w:r>
      <w:r>
        <w:rPr>
          <w:rFonts w:ascii="Courier New" w:eastAsia="Courier New" w:hAnsi="Courier New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218440</wp:posOffset>
                </wp:positionV>
                <wp:extent cx="0" cy="2261235"/>
                <wp:effectExtent l="12065" t="10795" r="6985" b="1397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1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2pt" to=".2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P7HQIAAEI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jGS0PoS&#10;7bhkKFuE1HTaFh6xlnsTgiMX+aJ3iny1SKp1A/LIosTXq/Z+WfBIHlzCxmr/wKH7qKjHwMmpmKdL&#10;bdpA6TOALrEc13s52MUh0h8SfzqZzLLJ0zSyQ3Fz1Ma6D0y1KBglFl50JIbzzrogBIobJLwj1ZYL&#10;EastJOpKPEsX0+hgleA0XAaYNcfDWhh0htAv8RvefYAF5gps0+PiVYBBYdRJ0mg1DOhmsB1w0dte&#10;lZAB6GP0Oger75Rvi3SxmW/m+SifzDajPK2q0fvtOh/Nttm7afVUrddV9j1ozvKi4ZQyGWTfujbL&#10;/64rhvnp++3et/f8JI/sMZFe7O0fRccih7r2HXJQ9Lo3Ieeh3r5RI3gYqjAJv+4j6ufor34AAAD/&#10;/wMAUEsDBBQABgAIAAAAIQCTO8L41wAAAAQBAAAPAAAAZHJzL2Rvd25yZXYueG1sTI7NTsMwEITv&#10;SLyDtUhcEHUC5S/EqaBSjxwocHfjJTa115HttOHtWU5w2dFoRrNfu5qDFwdM2UVSUC8qEEh9NI4G&#10;Be9vm8t7ELloMtpHQgXfmGHVnZ60ujHxSK942JZB8AjlRiuwpYyNlLm3GHRexBGJs8+Ygi5s0yBN&#10;0kceD15eVdWtDNoRf7B6xLXFfr+dggL3lXK2ff1cZ7/frC8m7+5ePpQ6P5ufHkEUnMtfGX7xGR06&#10;ZtrFiUwWXsGSewqul6yc8t2xe6huQHat/A/f/QAAAP//AwBQSwECLQAUAAYACAAAACEAtoM4kv4A&#10;AADhAQAAEwAAAAAAAAAAAAAAAAAAAAAAW0NvbnRlbnRfVHlwZXNdLnhtbFBLAQItABQABgAIAAAA&#10;IQA4/SH/1gAAAJQBAAALAAAAAAAAAAAAAAAAAC8BAABfcmVscy8ucmVsc1BLAQItABQABgAIAAAA&#10;IQBK7cP7HQIAAEIEAAAOAAAAAAAAAAAAAAAAAC4CAABkcnMvZTJvRG9jLnhtbFBLAQItABQABgAI&#10;AAAAIQCTO8L41wAAAAQBAAAPAAAAAAAAAAAAAAAAAHcEAABkcnMvZG93bnJldi54bWxQSwUGAAAA&#10;AAQABADzAAAAewUAAAAA&#10;" strokeweight=".16931mm"/>
            </w:pict>
          </mc:Fallback>
        </mc:AlternateContent>
      </w:r>
      <w:r>
        <w:rPr>
          <w:rFonts w:ascii="Courier New" w:eastAsia="Courier New" w:hAnsi="Courier New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218440</wp:posOffset>
                </wp:positionV>
                <wp:extent cx="0" cy="2261235"/>
                <wp:effectExtent l="6350" t="10795" r="12700" b="1397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12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pt,17.2pt" to="509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0NHAIAAEIEAAAOAAAAZHJzL2Uyb0RvYy54bWysU82O2yAQvlfqOyDuiX/idRMrzqqyk17S&#10;NtJuH4AAjlExICBxoqrvXsCOtWkvVVUf8MDMfPPN3/r52nFwodowKUqYzGMIqMCSMHEq4bfX3WwJ&#10;gbFIEMSloCW8UQOfN+/frXtV0FS2khOqgQMRpuhVCVtrVRFFBre0Q2YuFRVO2UjdIeuu+hQRjXqH&#10;3vEojeM86qUmSktMjXGv9aCEm4DfNBTbr01jqAW8hI6bDacO59Gf0WaNipNGqmV4pIH+gUWHmHBB&#10;J6gaWQTOmv0B1TGspZGNnWPZRbJpGKYhB5dNEv+WzUuLFA25uOIYNZXJ/D9Y/OVy0ICREi4gEKhz&#10;LdozQUEaStMrUziLShy0Tw5fxYvaS/zdACGrFokTDRRfb8r5Jb6Y0YOLvxjlAhz7z5I4G3S2MtTp&#10;2ujOQ7oKgGtox21qB71agIdH7F7TNE/SxVNAR8XdUWljP1HZAS+UkDvSARhd9sZ6Iqi4m/g4Qu4Y&#10;56HbXIC+hHm8yoODkZwRr/RmRp+OFdfggvy8hG+M+2DmkWtk2sEuqIZJ0vIsSIjSUkS2o2wR44Ps&#10;WHHhA7kcHc9RGiblxypebZfbZTbL0nw7y+K6nn3cVdks3yUfnupFXVV18tNzTrKiZYRQ4WnfpzbJ&#10;/m4qxv0Z5m2a26k+0SN6KKQje/8H0qHJvq9+zUxxlOR20Pfmu0ENxuNS+U14e3fy29Xf/AIAAP//&#10;AwBQSwMEFAAGAAgAAAAhAFO/VR3gAAAADAEAAA8AAABkcnMvZG93bnJldi54bWxMj81OwzAQhO9I&#10;vIO1SNyoXSjUDXEqBAKpB4T6I85usiQh8TqK3SZ9e7biAMeZHc1+ky5H14oj9qH2ZGA6USCQcl/U&#10;VBrYbV9vNIgQLRW29YQGThhgmV1epDYp/EBrPG5iKbiEQmINVDF2iZQhr9DZMPEdEt++fO9sZNmX&#10;sujtwOWulbdKPUhna+IPle3wucK82RycgXctX/xH85mfvoftm9arZjFf7Yy5vhqfHkFEHONfGM74&#10;jA4ZM+39gYogWtZqqnlMNHA3m4E4J36dPTsLdQ8yS+X/EdkPAAAA//8DAFBLAQItABQABgAIAAAA&#10;IQC2gziS/gAAAOEBAAATAAAAAAAAAAAAAAAAAAAAAABbQ29udGVudF9UeXBlc10ueG1sUEsBAi0A&#10;FAAGAAgAAAAhADj9If/WAAAAlAEAAAsAAAAAAAAAAAAAAAAALwEAAF9yZWxzLy5yZWxzUEsBAi0A&#10;FAAGAAgAAAAhAJNGXQ0cAgAAQgQAAA4AAAAAAAAAAAAAAAAALgIAAGRycy9lMm9Eb2MueG1sUEsB&#10;Ai0AFAAGAAgAAAAhAFO/VR3gAAAADAEAAA8AAAAAAAAAAAAAAAAAdgQAAGRycy9kb3ducmV2Lnht&#10;bFBLBQYAAAAABAAEAPMAAACDBQAAAAA=&#10;" strokeweight=".48pt"/>
            </w:pict>
          </mc:Fallback>
        </mc:AlternateContent>
      </w:r>
    </w:p>
    <w:p w:rsidR="008433C6" w:rsidRDefault="008433C6">
      <w:pPr>
        <w:spacing w:line="0" w:lineRule="atLeast"/>
        <w:ind w:left="120"/>
        <w:rPr>
          <w:rFonts w:ascii="Times New Roman" w:eastAsia="Times New Roman" w:hAnsi="Times New Roman"/>
          <w:lang w:val="uk-UA"/>
        </w:rPr>
      </w:pPr>
    </w:p>
    <w:p w:rsidR="008433C6" w:rsidRDefault="008433C6">
      <w:pPr>
        <w:spacing w:line="0" w:lineRule="atLeast"/>
        <w:ind w:left="120"/>
        <w:rPr>
          <w:rFonts w:ascii="Times New Roman" w:eastAsia="Times New Roman" w:hAnsi="Times New Roman"/>
          <w:lang w:val="uk-UA"/>
        </w:rPr>
      </w:pPr>
    </w:p>
    <w:p w:rsidR="009D43D6" w:rsidRDefault="004E49FF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загальнолюдські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цінності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D43D6" w:rsidRDefault="009D43D6">
      <w:pPr>
        <w:spacing w:line="7" w:lineRule="exact"/>
        <w:rPr>
          <w:rFonts w:ascii="Times New Roman" w:eastAsia="Times New Roman" w:hAnsi="Times New Roman"/>
        </w:rPr>
      </w:pPr>
    </w:p>
    <w:p w:rsidR="009D43D6" w:rsidRDefault="009D43D6">
      <w:pPr>
        <w:spacing w:line="6" w:lineRule="exact"/>
        <w:rPr>
          <w:rFonts w:ascii="Times New Roman" w:eastAsia="Times New Roman" w:hAnsi="Times New Roman"/>
        </w:rPr>
      </w:pPr>
    </w:p>
    <w:p w:rsidR="009D43D6" w:rsidRDefault="004E49FF">
      <w:pPr>
        <w:spacing w:line="234" w:lineRule="auto"/>
        <w:ind w:left="120"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ПР10. </w:t>
      </w:r>
      <w:proofErr w:type="spellStart"/>
      <w:r>
        <w:rPr>
          <w:rFonts w:ascii="Times New Roman" w:eastAsia="Times New Roman" w:hAnsi="Times New Roman"/>
          <w:sz w:val="28"/>
        </w:rPr>
        <w:t>Узагальнювати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результати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власних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наукових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досл</w:t>
      </w:r>
      <w:proofErr w:type="gramEnd"/>
      <w:r>
        <w:rPr>
          <w:rFonts w:ascii="Times New Roman" w:eastAsia="Times New Roman" w:hAnsi="Times New Roman"/>
          <w:sz w:val="28"/>
        </w:rPr>
        <w:t>іджень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формі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наукових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звітів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різних</w:t>
      </w:r>
      <w:proofErr w:type="spellEnd"/>
      <w:r>
        <w:rPr>
          <w:rFonts w:ascii="Times New Roman" w:eastAsia="Times New Roman" w:hAnsi="Times New Roman"/>
          <w:sz w:val="28"/>
        </w:rPr>
        <w:t xml:space="preserve"> форм (тез, статей, </w:t>
      </w:r>
      <w:proofErr w:type="spellStart"/>
      <w:r>
        <w:rPr>
          <w:rFonts w:ascii="Times New Roman" w:eastAsia="Times New Roman" w:hAnsi="Times New Roman"/>
          <w:sz w:val="28"/>
        </w:rPr>
        <w:t>доповідей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презентацій</w:t>
      </w:r>
      <w:proofErr w:type="spellEnd"/>
      <w:r>
        <w:rPr>
          <w:rFonts w:ascii="Times New Roman" w:eastAsia="Times New Roman" w:hAnsi="Times New Roman"/>
          <w:sz w:val="28"/>
        </w:rPr>
        <w:t>).</w:t>
      </w:r>
    </w:p>
    <w:p w:rsidR="009D43D6" w:rsidRDefault="009D43D6">
      <w:pPr>
        <w:spacing w:line="15" w:lineRule="exact"/>
        <w:rPr>
          <w:rFonts w:ascii="Times New Roman" w:eastAsia="Times New Roman" w:hAnsi="Times New Roman"/>
        </w:rPr>
      </w:pPr>
    </w:p>
    <w:p w:rsidR="009D43D6" w:rsidRDefault="004E49FF">
      <w:pPr>
        <w:spacing w:line="235" w:lineRule="auto"/>
        <w:ind w:left="120"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ПР11. </w:t>
      </w:r>
      <w:proofErr w:type="spellStart"/>
      <w:r>
        <w:rPr>
          <w:rFonts w:ascii="Times New Roman" w:eastAsia="Times New Roman" w:hAnsi="Times New Roman"/>
          <w:sz w:val="28"/>
        </w:rPr>
        <w:t>Оцінювати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здобутки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визначати</w:t>
      </w:r>
      <w:proofErr w:type="spellEnd"/>
      <w:r>
        <w:rPr>
          <w:rFonts w:ascii="Times New Roman" w:eastAsia="Times New Roman" w:hAnsi="Times New Roman"/>
          <w:sz w:val="28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</w:rPr>
        <w:t>аргументувати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перспективи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власної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наукової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роботи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D43D6" w:rsidRDefault="009D43D6">
      <w:pPr>
        <w:spacing w:line="9" w:lineRule="exact"/>
        <w:rPr>
          <w:rFonts w:ascii="Times New Roman" w:eastAsia="Times New Roman" w:hAnsi="Times New Roman"/>
        </w:rPr>
      </w:pPr>
    </w:p>
    <w:p w:rsidR="009D43D6" w:rsidRDefault="0059349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67475" cy="0"/>
                <wp:effectExtent l="9525" t="11430" r="9525" b="762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509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+0HgIAAEI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wUqSD&#10;EW2F4miShdb0xhXgUamdDcXRs3oxW02/OqR01RJ14JHi68VAXIxIHkLCwRlIsO8/agY+5Oh17NO5&#10;sV2AhA6gcxzH5T4OfvaIwuUsnz3lT1OM6M2WkOIWaKzzH7juUNiUWALpCExOW+eBOrjeXEIepTdC&#10;yjhtqVAP4OliGgOcloIFY3Bz9rCvpEUnEvQSv9AHAHtwC8g1ce3gF02Dkqw+KhaztJyw9XXviZDD&#10;HoCkComgRuB53Q1K+bZIF+v5ep6P8slsPcrTuh6931T5aLbJnqb1u7qq6ux74JzlRSsY4yrQvqk2&#10;y/9OFdf3M+jtrtt7f5JH9Fg7kL39I+k45DDXQSF7zS47G9oU5g1Cjc7XRxVewq/n6PXz6a9+AAAA&#10;//8DAFBLAwQUAAYACAAAACEA7d5WIdcAAAAFAQAADwAAAGRycy9kb3ducmV2LnhtbEyPwU7DMBBE&#10;70j8g7VIXBB1gkSpQpwKKvXIgQJ3N15iU3sdeZ02/D0uFzjOzGrmbbuegxdHTOwiKagXFQikPhpH&#10;g4L3t+3tCgRnTUb7SKjgGxnW3eVFqxsTT/SKx10eRCkhbrQCm/PYSMm9xaB5EUekkn3GFHQuMg3S&#10;JH0q5cHLu6payqAdlQWrR9xY7A+7KShwX4nZ9vVzzf6w3dxM3j28fCh1fTU/PYLIOOe/YzjjF3To&#10;CtM+TmRYeAXlkVzcJYhzWNWrexD7X0N2rfxP3/0AAAD//wMAUEsBAi0AFAAGAAgAAAAhALaDOJL+&#10;AAAA4QEAABMAAAAAAAAAAAAAAAAAAAAAAFtDb250ZW50X1R5cGVzXS54bWxQSwECLQAUAAYACAAA&#10;ACEAOP0h/9YAAACUAQAACwAAAAAAAAAAAAAAAAAvAQAAX3JlbHMvLnJlbHNQSwECLQAUAAYACAAA&#10;ACEAhRbvtB4CAABCBAAADgAAAAAAAAAAAAAAAAAuAgAAZHJzL2Uyb0RvYy54bWxQSwECLQAUAAYA&#10;CAAAACEA7d5WIdcAAAAFAQAADwAAAAAAAAAAAAAAAAB4BAAAZHJzL2Rvd25yZXYueG1sUEsFBgAA&#10;AAAEAAQA8wAAAHwFAAAAAA==&#10;" strokeweight=".16931mm"/>
            </w:pict>
          </mc:Fallback>
        </mc:AlternateContent>
      </w:r>
    </w:p>
    <w:p w:rsidR="009D43D6" w:rsidRDefault="009D43D6">
      <w:pPr>
        <w:spacing w:line="320" w:lineRule="exact"/>
        <w:rPr>
          <w:rFonts w:ascii="Times New Roman" w:eastAsia="Times New Roman" w:hAnsi="Times New Roman"/>
        </w:rPr>
      </w:pPr>
    </w:p>
    <w:p w:rsidR="009D43D6" w:rsidRDefault="004E49FF" w:rsidP="00717449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Форми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атестації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здобувачів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вищої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освіти</w:t>
      </w:r>
      <w:proofErr w:type="spellEnd"/>
    </w:p>
    <w:p w:rsidR="009D43D6" w:rsidRDefault="009D43D6">
      <w:pPr>
        <w:spacing w:line="305" w:lineRule="exact"/>
        <w:rPr>
          <w:rFonts w:ascii="Times New Roman" w:eastAsia="Times New Roman" w:hAnsi="Times New Roman"/>
        </w:r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260"/>
        <w:gridCol w:w="480"/>
        <w:gridCol w:w="120"/>
        <w:gridCol w:w="1660"/>
        <w:gridCol w:w="2100"/>
        <w:gridCol w:w="1380"/>
        <w:gridCol w:w="620"/>
      </w:tblGrid>
      <w:tr w:rsidR="000B715A" w:rsidTr="00FA2527">
        <w:trPr>
          <w:trHeight w:val="329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15A" w:rsidRDefault="000B715A" w:rsidP="000B715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Форми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атестації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з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добувачів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освіти</w:t>
            </w:r>
            <w:proofErr w:type="spellEnd"/>
          </w:p>
        </w:tc>
        <w:tc>
          <w:tcPr>
            <w:tcW w:w="35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B715A" w:rsidRDefault="000B715A">
            <w:pPr>
              <w:spacing w:line="0" w:lineRule="atLeast"/>
              <w:ind w:left="4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Атестація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здійснюється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15A" w:rsidRDefault="000B715A" w:rsidP="00FA252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публічного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захисту</w:t>
            </w:r>
            <w:proofErr w:type="spellEnd"/>
          </w:p>
        </w:tc>
      </w:tr>
      <w:tr w:rsidR="000B715A" w:rsidTr="007639DB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15A" w:rsidRDefault="000B715A" w:rsidP="007639DB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762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15A" w:rsidRDefault="000B715A">
            <w:pPr>
              <w:spacing w:line="31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демонстрації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кваліфікаційної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атестаційного</w:t>
            </w:r>
            <w:proofErr w:type="spellEnd"/>
          </w:p>
        </w:tc>
      </w:tr>
      <w:tr w:rsidR="000B715A" w:rsidTr="008433C6">
        <w:trPr>
          <w:trHeight w:val="325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15A" w:rsidRDefault="000B71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715A" w:rsidRDefault="000B715A">
            <w:pPr>
              <w:spacing w:line="31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екзамену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15A" w:rsidRDefault="000B71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15A" w:rsidRDefault="000B71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15A" w:rsidRDefault="000B71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15A" w:rsidRDefault="000B71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15A" w:rsidRDefault="000B71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15A" w:rsidRDefault="000B71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33C6" w:rsidTr="007A5AA5">
        <w:trPr>
          <w:trHeight w:val="1871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3C6" w:rsidRDefault="008433C6" w:rsidP="008433C6">
            <w:pPr>
              <w:spacing w:line="310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до</w:t>
            </w:r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кваліфікаційної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роботи</w:t>
            </w:r>
            <w:proofErr w:type="spellEnd"/>
          </w:p>
        </w:tc>
        <w:tc>
          <w:tcPr>
            <w:tcW w:w="7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3C6" w:rsidRPr="00FA2527" w:rsidRDefault="008433C6" w:rsidP="008433C6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Кваліфікаційна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робота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передбачає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самостійне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складної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задачі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комплексної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проблеми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сфері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психології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супроводжується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проведенням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іджень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та/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інноваційних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підходів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та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характеризується невизначеністю умов і вимог.</w:t>
            </w:r>
          </w:p>
          <w:p w:rsidR="008433C6" w:rsidRDefault="008433C6" w:rsidP="008433C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433C6" w:rsidTr="007A5AA5">
        <w:trPr>
          <w:trHeight w:val="952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3C6" w:rsidRPr="008433C6" w:rsidRDefault="008433C6" w:rsidP="007A5AA5">
            <w:pPr>
              <w:spacing w:line="281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до</w:t>
            </w:r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атестаційного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екзамену</w:t>
            </w:r>
            <w:proofErr w:type="spellEnd"/>
          </w:p>
        </w:tc>
        <w:tc>
          <w:tcPr>
            <w:tcW w:w="762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3C6" w:rsidRPr="008433C6" w:rsidRDefault="008433C6" w:rsidP="007A5AA5">
            <w:pPr>
              <w:spacing w:line="281" w:lineRule="exact"/>
              <w:rPr>
                <w:rFonts w:ascii="Times New Roman" w:eastAsia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Атестаційний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екзамен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спрямований </w:t>
            </w:r>
            <w:proofErr w:type="gramStart"/>
            <w:r>
              <w:rPr>
                <w:rFonts w:ascii="Times New Roman" w:eastAsia="Times New Roman" w:hAnsi="Times New Roman"/>
                <w:sz w:val="28"/>
                <w:lang w:val="uk-UA"/>
              </w:rPr>
              <w:t>на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перев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ір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ку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досягнень і результатів навчання, визначених освітньо-професійною програмою.</w:t>
            </w:r>
          </w:p>
          <w:p w:rsidR="008433C6" w:rsidRDefault="008433C6" w:rsidP="007A5AA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C548F" w:rsidTr="004C548F">
        <w:trPr>
          <w:trHeight w:val="497"/>
        </w:trPr>
        <w:tc>
          <w:tcPr>
            <w:tcW w:w="10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48F" w:rsidRPr="004C548F" w:rsidRDefault="004C548F" w:rsidP="004C5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Академічна</w:t>
            </w:r>
            <w:proofErr w:type="spellEnd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мобільність</w:t>
            </w:r>
            <w:proofErr w:type="spellEnd"/>
          </w:p>
        </w:tc>
      </w:tr>
      <w:tr w:rsidR="004C548F" w:rsidTr="007A5AA5">
        <w:trPr>
          <w:trHeight w:val="952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48F" w:rsidRPr="004C548F" w:rsidRDefault="004C548F" w:rsidP="00E50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Національна</w:t>
            </w:r>
            <w:proofErr w:type="spellEnd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кредитна</w:t>
            </w:r>
            <w:proofErr w:type="spellEnd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мобільність</w:t>
            </w:r>
            <w:proofErr w:type="spellEnd"/>
          </w:p>
        </w:tc>
        <w:tc>
          <w:tcPr>
            <w:tcW w:w="762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48F" w:rsidRPr="004C548F" w:rsidRDefault="004C548F" w:rsidP="00E5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індивідуальними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договорами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Угода про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програму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паралельного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другого диплому,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спільні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менед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жменту в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Легніці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) і ПЗВО МКУ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Пилипа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Орлика (з 2016 р.)</w:t>
            </w:r>
          </w:p>
        </w:tc>
      </w:tr>
      <w:tr w:rsidR="004C548F" w:rsidTr="007A5AA5">
        <w:trPr>
          <w:trHeight w:val="952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48F" w:rsidRPr="004C548F" w:rsidRDefault="004C548F" w:rsidP="00E50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Міжнародна</w:t>
            </w:r>
            <w:proofErr w:type="spellEnd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кредитна</w:t>
            </w:r>
            <w:proofErr w:type="spellEnd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мобільність</w:t>
            </w:r>
            <w:proofErr w:type="spellEnd"/>
          </w:p>
        </w:tc>
        <w:tc>
          <w:tcPr>
            <w:tcW w:w="762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48F" w:rsidRPr="004C548F" w:rsidRDefault="004C548F" w:rsidP="00E5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угодами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іжнародну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кредитну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мобільність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ERASMUS+</w:t>
            </w:r>
          </w:p>
        </w:tc>
      </w:tr>
      <w:tr w:rsidR="004C548F" w:rsidTr="007A5AA5">
        <w:trPr>
          <w:trHeight w:val="952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48F" w:rsidRPr="004C548F" w:rsidRDefault="004C548F" w:rsidP="00E50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іноземних</w:t>
            </w:r>
            <w:proofErr w:type="spellEnd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</w:t>
            </w:r>
            <w:proofErr w:type="spellEnd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вищої</w:t>
            </w:r>
            <w:proofErr w:type="spellEnd"/>
          </w:p>
        </w:tc>
        <w:tc>
          <w:tcPr>
            <w:tcW w:w="762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48F" w:rsidRPr="004C548F" w:rsidRDefault="004C548F" w:rsidP="00E5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Можливе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ійською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курсу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</w:tr>
    </w:tbl>
    <w:p w:rsidR="009D43D6" w:rsidRDefault="0059349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-618490</wp:posOffset>
                </wp:positionV>
                <wp:extent cx="0" cy="204470"/>
                <wp:effectExtent l="12065" t="8255" r="6985" b="63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-48.7pt" to="-22.3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2gGwIAAEEEAAAOAAAAZHJzL2Uyb0RvYy54bWysU82O2jAQvlfqO1i+Q36ash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kGvcNIkR5a&#10;9CQUR3keSjMYV4JFrbY2JEdP6sU8afrdIaXrjqg9jxRfzwb8suCRvHEJF2cgwG74ohnYkIPXsU6n&#10;1vYBEiqATrEd51s7+MkjOj5SeM3ToniInUpIefUz1vnPXPcoCBWWwDnikuOT84EHKa8mIYzSGyFl&#10;bLZUaKjwIiuK6OC0FCwog5mz+10tLTqSMC7xi0mB5t4sIDfEdaNdVI2DZPVBsRil44StL7InQo4y&#10;sJIqBIIUgedFGgflxyJdrOfreTEp8tl6UqRNM/m0qYvJbJM9fGw+NHXdZD8D56woO8EYV4H2dWiz&#10;4u+G4rI+47jdxvZWn+QteiwkkL3+I+nY49DWcUB2mp239tp7mNNofNmpsAj3d5DvN3/1CwAA//8D&#10;AFBLAwQUAAYACAAAACEA0EFw1t4AAAALAQAADwAAAGRycy9kb3ducmV2LnhtbEyPwU7DMBBE70j8&#10;g7VI3FqHKqQ0xKlQFS6IAwQ+YBtv44jYjmK3Cf16FnGgt9md0ezbYjvbXpxoDJ13Cu6WCQhyjded&#10;axV8fjwvHkCEiE5j7x0p+KYA2/L6qsBc+8m906mOreASF3JUYGIccilDY8hiWPqBHHsHP1qMPI6t&#10;1CNOXG57uUqSTFrsHF8wONDOUPNVH62C+u11yl7O56la1x2GGDtTVTulbm/mp0cQkeb4H4ZffEaH&#10;kpn2/uh0EL2CRZpmHGWxWacgOPG32bPI7lcgy0Je/lD+AAAA//8DAFBLAQItABQABgAIAAAAIQC2&#10;gziS/gAAAOEBAAATAAAAAAAAAAAAAAAAAAAAAABbQ29udGVudF9UeXBlc10ueG1sUEsBAi0AFAAG&#10;AAgAAAAhADj9If/WAAAAlAEAAAsAAAAAAAAAAAAAAAAALwEAAF9yZWxzLy5yZWxzUEsBAi0AFAAG&#10;AAgAAAAhAGqdLaAbAgAAQQQAAA4AAAAAAAAAAAAAAAAALgIAAGRycy9lMm9Eb2MueG1sUEsBAi0A&#10;FAAGAAgAAAAhANBBcNbeAAAACwEAAA8AAAAAAAAAAAAAAAAAdQQAAGRycy9kb3ducmV2LnhtbFBL&#10;BQYAAAAABAAEAPMAAACABQAAAAA=&#10;" strokeweight=".72pt"/>
            </w:pict>
          </mc:Fallback>
        </mc:AlternateContent>
      </w:r>
    </w:p>
    <w:p w:rsidR="009D43D6" w:rsidRDefault="009D43D6">
      <w:pPr>
        <w:spacing w:line="312" w:lineRule="exact"/>
        <w:rPr>
          <w:rFonts w:ascii="Times New Roman" w:eastAsia="Times New Roman" w:hAnsi="Times New Roman"/>
        </w:rPr>
      </w:pPr>
    </w:p>
    <w:p w:rsidR="009D43D6" w:rsidRDefault="004E49FF">
      <w:pPr>
        <w:spacing w:line="235" w:lineRule="auto"/>
        <w:ind w:left="120" w:firstLine="708"/>
        <w:jc w:val="both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Вимоги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sz w:val="28"/>
        </w:rPr>
        <w:t>наявності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системи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внутрішнього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забезпечення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якості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вищої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освіти</w:t>
      </w:r>
      <w:proofErr w:type="spellEnd"/>
    </w:p>
    <w:p w:rsidR="009D43D6" w:rsidRDefault="009D43D6">
      <w:pPr>
        <w:spacing w:line="10" w:lineRule="exact"/>
        <w:rPr>
          <w:rFonts w:ascii="Times New Roman" w:eastAsia="Times New Roman" w:hAnsi="Times New Roman"/>
        </w:rPr>
      </w:pPr>
    </w:p>
    <w:p w:rsidR="009D43D6" w:rsidRDefault="007A5AA5" w:rsidP="007A5AA5">
      <w:pPr>
        <w:tabs>
          <w:tab w:val="left" w:pos="1219"/>
        </w:tabs>
        <w:spacing w:line="237" w:lineRule="auto"/>
        <w:ind w:left="82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uk-UA"/>
        </w:rPr>
        <w:t>З</w:t>
      </w:r>
      <w:proofErr w:type="spellStart"/>
      <w:r w:rsidR="004E49FF">
        <w:rPr>
          <w:rFonts w:ascii="Times New Roman" w:eastAsia="Times New Roman" w:hAnsi="Times New Roman"/>
          <w:sz w:val="28"/>
        </w:rPr>
        <w:t>дійснення</w:t>
      </w:r>
      <w:proofErr w:type="spellEnd"/>
      <w:r w:rsidR="004E49FF">
        <w:rPr>
          <w:rFonts w:ascii="Times New Roman" w:eastAsia="Times New Roman" w:hAnsi="Times New Roman"/>
          <w:sz w:val="28"/>
        </w:rPr>
        <w:t xml:space="preserve"> таких процедур і </w:t>
      </w:r>
      <w:proofErr w:type="spellStart"/>
      <w:r w:rsidR="004E49FF">
        <w:rPr>
          <w:rFonts w:ascii="Times New Roman" w:eastAsia="Times New Roman" w:hAnsi="Times New Roman"/>
          <w:sz w:val="28"/>
        </w:rPr>
        <w:t>заходів</w:t>
      </w:r>
      <w:proofErr w:type="spellEnd"/>
      <w:r w:rsidR="004E49FF">
        <w:rPr>
          <w:rFonts w:ascii="Times New Roman" w:eastAsia="Times New Roman" w:hAnsi="Times New Roman"/>
          <w:sz w:val="28"/>
        </w:rPr>
        <w:t>:</w:t>
      </w:r>
    </w:p>
    <w:p w:rsidR="009D43D6" w:rsidRDefault="009D43D6">
      <w:pPr>
        <w:spacing w:line="1" w:lineRule="exact"/>
        <w:rPr>
          <w:rFonts w:ascii="Times New Roman" w:eastAsia="Times New Roman" w:hAnsi="Times New Roman"/>
          <w:sz w:val="28"/>
        </w:rPr>
      </w:pPr>
    </w:p>
    <w:p w:rsidR="009D43D6" w:rsidRDefault="004E49FF">
      <w:pPr>
        <w:spacing w:line="0" w:lineRule="atLeast"/>
        <w:ind w:left="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1) </w:t>
      </w:r>
      <w:proofErr w:type="spellStart"/>
      <w:r>
        <w:rPr>
          <w:rFonts w:ascii="Times New Roman" w:eastAsia="Times New Roman" w:hAnsi="Times New Roman"/>
          <w:sz w:val="28"/>
        </w:rPr>
        <w:t>визначення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принципі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та процедур </w:t>
      </w:r>
      <w:proofErr w:type="spellStart"/>
      <w:r>
        <w:rPr>
          <w:rFonts w:ascii="Times New Roman" w:eastAsia="Times New Roman" w:hAnsi="Times New Roman"/>
          <w:sz w:val="28"/>
        </w:rPr>
        <w:t>забезпечення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якості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вищої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9D43D6" w:rsidRDefault="004E49FF">
      <w:pPr>
        <w:spacing w:line="0" w:lineRule="atLeast"/>
        <w:ind w:left="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2) </w:t>
      </w:r>
      <w:proofErr w:type="spellStart"/>
      <w:r>
        <w:rPr>
          <w:rFonts w:ascii="Times New Roman" w:eastAsia="Times New Roman" w:hAnsi="Times New Roman"/>
          <w:sz w:val="28"/>
        </w:rPr>
        <w:t>здійснення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моніторингу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періодичного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перегляду </w:t>
      </w:r>
      <w:proofErr w:type="spellStart"/>
      <w:r>
        <w:rPr>
          <w:rFonts w:ascii="Times New Roman" w:eastAsia="Times New Roman" w:hAnsi="Times New Roman"/>
          <w:sz w:val="28"/>
        </w:rPr>
        <w:t>освітніх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програм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9D43D6" w:rsidRDefault="009D43D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9D43D6" w:rsidRDefault="004E49FF">
      <w:pPr>
        <w:spacing w:line="237" w:lineRule="auto"/>
        <w:ind w:left="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3) </w:t>
      </w:r>
      <w:proofErr w:type="spellStart"/>
      <w:r>
        <w:rPr>
          <w:rFonts w:ascii="Times New Roman" w:eastAsia="Times New Roman" w:hAnsi="Times New Roman"/>
          <w:sz w:val="28"/>
        </w:rPr>
        <w:t>щорічне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оцінювання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здобувачів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вищої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науково-педагогічних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педагогічних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працівникі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закладу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вищої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регулярне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оприлюднення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результатів</w:t>
      </w:r>
      <w:proofErr w:type="spellEnd"/>
      <w:r>
        <w:rPr>
          <w:rFonts w:ascii="Times New Roman" w:eastAsia="Times New Roman" w:hAnsi="Times New Roman"/>
          <w:sz w:val="28"/>
        </w:rPr>
        <w:t xml:space="preserve"> таких </w:t>
      </w:r>
      <w:proofErr w:type="spellStart"/>
      <w:r>
        <w:rPr>
          <w:rFonts w:ascii="Times New Roman" w:eastAsia="Times New Roman" w:hAnsi="Times New Roman"/>
          <w:sz w:val="28"/>
        </w:rPr>
        <w:t>оцінювань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офіційному</w:t>
      </w:r>
      <w:proofErr w:type="spellEnd"/>
      <w:r>
        <w:rPr>
          <w:rFonts w:ascii="Times New Roman" w:eastAsia="Times New Roman" w:hAnsi="Times New Roman"/>
          <w:sz w:val="28"/>
        </w:rPr>
        <w:t xml:space="preserve"> веб-</w:t>
      </w:r>
      <w:proofErr w:type="spellStart"/>
      <w:r>
        <w:rPr>
          <w:rFonts w:ascii="Times New Roman" w:eastAsia="Times New Roman" w:hAnsi="Times New Roman"/>
          <w:sz w:val="28"/>
        </w:rPr>
        <w:t>сайті</w:t>
      </w:r>
      <w:proofErr w:type="spellEnd"/>
      <w:r>
        <w:rPr>
          <w:rFonts w:ascii="Times New Roman" w:eastAsia="Times New Roman" w:hAnsi="Times New Roman"/>
          <w:sz w:val="28"/>
        </w:rPr>
        <w:t xml:space="preserve"> закладу </w:t>
      </w:r>
      <w:proofErr w:type="spellStart"/>
      <w:r>
        <w:rPr>
          <w:rFonts w:ascii="Times New Roman" w:eastAsia="Times New Roman" w:hAnsi="Times New Roman"/>
          <w:sz w:val="28"/>
        </w:rPr>
        <w:t>вищої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</w:rPr>
        <w:t xml:space="preserve">, на </w:t>
      </w:r>
      <w:proofErr w:type="spellStart"/>
      <w:r>
        <w:rPr>
          <w:rFonts w:ascii="Times New Roman" w:eastAsia="Times New Roman" w:hAnsi="Times New Roman"/>
          <w:sz w:val="28"/>
        </w:rPr>
        <w:t>інформаційних</w:t>
      </w:r>
      <w:proofErr w:type="spellEnd"/>
      <w:r>
        <w:rPr>
          <w:rFonts w:ascii="Times New Roman" w:eastAsia="Times New Roman" w:hAnsi="Times New Roman"/>
          <w:sz w:val="28"/>
        </w:rPr>
        <w:t xml:space="preserve"> стендах та в будь-</w:t>
      </w:r>
      <w:proofErr w:type="spellStart"/>
      <w:r>
        <w:rPr>
          <w:rFonts w:ascii="Times New Roman" w:eastAsia="Times New Roman" w:hAnsi="Times New Roman"/>
          <w:sz w:val="28"/>
        </w:rPr>
        <w:t>який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інший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спосіб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9D43D6" w:rsidRDefault="009D43D6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9D43D6" w:rsidRPr="00FA2527" w:rsidRDefault="004E49FF" w:rsidP="00FA2527">
      <w:pPr>
        <w:spacing w:line="234" w:lineRule="auto"/>
        <w:ind w:left="120" w:firstLine="708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 xml:space="preserve">4) </w:t>
      </w:r>
      <w:proofErr w:type="spellStart"/>
      <w:r>
        <w:rPr>
          <w:rFonts w:ascii="Times New Roman" w:eastAsia="Times New Roman" w:hAnsi="Times New Roman"/>
          <w:sz w:val="28"/>
        </w:rPr>
        <w:t>забезпечення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ідвищення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кваліфікації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педагогічних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наукових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науково-педагогічних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працівників</w:t>
      </w:r>
      <w:proofErr w:type="spellEnd"/>
      <w:r>
        <w:rPr>
          <w:rFonts w:ascii="Times New Roman" w:eastAsia="Times New Roman" w:hAnsi="Times New Roman"/>
          <w:sz w:val="28"/>
        </w:rPr>
        <w:t>;</w:t>
      </w:r>
      <w:bookmarkStart w:id="5" w:name="page9"/>
      <w:bookmarkEnd w:id="5"/>
    </w:p>
    <w:p w:rsidR="009D43D6" w:rsidRDefault="004E49FF">
      <w:pPr>
        <w:numPr>
          <w:ilvl w:val="0"/>
          <w:numId w:val="5"/>
        </w:numPr>
        <w:tabs>
          <w:tab w:val="left" w:pos="1013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lastRenderedPageBreak/>
        <w:t>забезпечення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наявності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необхідних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ресурсів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організації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освітнього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процесу</w:t>
      </w:r>
      <w:proofErr w:type="spellEnd"/>
      <w:r>
        <w:rPr>
          <w:rFonts w:ascii="Times New Roman" w:eastAsia="Times New Roman" w:hAnsi="Times New Roman"/>
          <w:sz w:val="28"/>
        </w:rPr>
        <w:t xml:space="preserve">, у тому </w:t>
      </w:r>
      <w:proofErr w:type="spellStart"/>
      <w:r>
        <w:rPr>
          <w:rFonts w:ascii="Times New Roman" w:eastAsia="Times New Roman" w:hAnsi="Times New Roman"/>
          <w:sz w:val="28"/>
        </w:rPr>
        <w:t>числі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самостійної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роботи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</w:t>
      </w:r>
      <w:proofErr w:type="spellEnd"/>
      <w:r>
        <w:rPr>
          <w:rFonts w:ascii="Times New Roman" w:eastAsia="Times New Roman" w:hAnsi="Times New Roman"/>
          <w:sz w:val="28"/>
        </w:rPr>
        <w:t xml:space="preserve">, за </w:t>
      </w:r>
      <w:proofErr w:type="gramStart"/>
      <w:r>
        <w:rPr>
          <w:rFonts w:ascii="Times New Roman" w:eastAsia="Times New Roman" w:hAnsi="Times New Roman"/>
          <w:sz w:val="28"/>
        </w:rPr>
        <w:t>кожною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освітньою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програмою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9D43D6" w:rsidRDefault="009D43D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9D43D6" w:rsidRDefault="004E49FF">
      <w:pPr>
        <w:numPr>
          <w:ilvl w:val="0"/>
          <w:numId w:val="5"/>
        </w:numPr>
        <w:tabs>
          <w:tab w:val="left" w:pos="1013"/>
        </w:tabs>
        <w:spacing w:line="234" w:lineRule="auto"/>
        <w:ind w:firstLine="701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забезпечення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наявності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інформаційних</w:t>
      </w:r>
      <w:proofErr w:type="spellEnd"/>
      <w:r>
        <w:rPr>
          <w:rFonts w:ascii="Times New Roman" w:eastAsia="Times New Roman" w:hAnsi="Times New Roman"/>
          <w:sz w:val="28"/>
        </w:rPr>
        <w:t xml:space="preserve"> систем для </w:t>
      </w:r>
      <w:proofErr w:type="spellStart"/>
      <w:r>
        <w:rPr>
          <w:rFonts w:ascii="Times New Roman" w:eastAsia="Times New Roman" w:hAnsi="Times New Roman"/>
          <w:sz w:val="28"/>
        </w:rPr>
        <w:t>ефективного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управління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освітнім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процесом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9D43D6" w:rsidRDefault="009D43D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9D43D6" w:rsidRDefault="004E49FF">
      <w:pPr>
        <w:numPr>
          <w:ilvl w:val="0"/>
          <w:numId w:val="5"/>
        </w:numPr>
        <w:tabs>
          <w:tab w:val="left" w:pos="1013"/>
        </w:tabs>
        <w:spacing w:line="235" w:lineRule="auto"/>
        <w:ind w:firstLine="701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забезпечення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публічності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</w:rPr>
        <w:t>освітні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програми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ступені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вищої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кваліфікації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9D43D6" w:rsidRDefault="009D43D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9D43D6" w:rsidRDefault="004E49FF">
      <w:pPr>
        <w:numPr>
          <w:ilvl w:val="0"/>
          <w:numId w:val="5"/>
        </w:numPr>
        <w:tabs>
          <w:tab w:val="left" w:pos="1013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забезпечення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ефективної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системи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запобігання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виявлення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академічного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плагі</w:t>
      </w:r>
      <w:proofErr w:type="gramStart"/>
      <w:r>
        <w:rPr>
          <w:rFonts w:ascii="Times New Roman" w:eastAsia="Times New Roman" w:hAnsi="Times New Roman"/>
          <w:sz w:val="28"/>
        </w:rPr>
        <w:t>ату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наукових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працях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працівників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закладів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вищої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здобувачів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вищої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9D43D6" w:rsidRDefault="009D43D6">
      <w:pPr>
        <w:spacing w:line="1" w:lineRule="exact"/>
        <w:rPr>
          <w:rFonts w:ascii="Times New Roman" w:eastAsia="Times New Roman" w:hAnsi="Times New Roman"/>
          <w:sz w:val="28"/>
        </w:rPr>
      </w:pPr>
    </w:p>
    <w:p w:rsidR="009D43D6" w:rsidRDefault="004E49FF">
      <w:pPr>
        <w:numPr>
          <w:ilvl w:val="0"/>
          <w:numId w:val="5"/>
        </w:numPr>
        <w:tabs>
          <w:tab w:val="left" w:pos="1000"/>
        </w:tabs>
        <w:spacing w:line="0" w:lineRule="atLeast"/>
        <w:ind w:left="1000" w:hanging="299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інших</w:t>
      </w:r>
      <w:proofErr w:type="spellEnd"/>
      <w:r>
        <w:rPr>
          <w:rFonts w:ascii="Times New Roman" w:eastAsia="Times New Roman" w:hAnsi="Times New Roman"/>
          <w:sz w:val="28"/>
        </w:rPr>
        <w:t xml:space="preserve"> процедур і </w:t>
      </w:r>
      <w:proofErr w:type="spellStart"/>
      <w:r>
        <w:rPr>
          <w:rFonts w:ascii="Times New Roman" w:eastAsia="Times New Roman" w:hAnsi="Times New Roman"/>
          <w:sz w:val="28"/>
        </w:rPr>
        <w:t>заході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9D43D6" w:rsidRDefault="009D43D6">
      <w:pPr>
        <w:spacing w:line="13" w:lineRule="exact"/>
        <w:rPr>
          <w:rFonts w:ascii="Times New Roman" w:eastAsia="Times New Roman" w:hAnsi="Times New Roman"/>
        </w:rPr>
      </w:pPr>
    </w:p>
    <w:p w:rsidR="009D43D6" w:rsidRPr="00FA2527" w:rsidRDefault="009D43D6">
      <w:pPr>
        <w:spacing w:line="237" w:lineRule="auto"/>
        <w:rPr>
          <w:rFonts w:ascii="Times New Roman" w:eastAsia="Times New Roman" w:hAnsi="Times New Roman"/>
          <w:sz w:val="28"/>
          <w:lang w:val="uk-UA"/>
        </w:rPr>
        <w:sectPr w:rsidR="009D43D6" w:rsidRPr="00FA2527">
          <w:pgSz w:w="11900" w:h="16838"/>
          <w:pgMar w:top="541" w:right="706" w:bottom="590" w:left="1140" w:header="0" w:footer="0" w:gutter="0"/>
          <w:cols w:space="0" w:equalWidth="0">
            <w:col w:w="10060"/>
          </w:cols>
          <w:docGrid w:linePitch="360"/>
        </w:sectPr>
      </w:pPr>
    </w:p>
    <w:p w:rsidR="009D43D6" w:rsidRPr="005F6C8F" w:rsidRDefault="009D43D6">
      <w:pPr>
        <w:spacing w:line="325" w:lineRule="exact"/>
        <w:rPr>
          <w:rFonts w:ascii="Times New Roman" w:eastAsia="Times New Roman" w:hAnsi="Times New Roman"/>
          <w:lang w:val="uk-UA"/>
        </w:rPr>
      </w:pPr>
      <w:bookmarkStart w:id="6" w:name="page10"/>
      <w:bookmarkEnd w:id="6"/>
    </w:p>
    <w:tbl>
      <w:tblPr>
        <w:tblW w:w="10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60"/>
        <w:gridCol w:w="2420"/>
        <w:gridCol w:w="20"/>
        <w:gridCol w:w="2100"/>
        <w:gridCol w:w="2700"/>
      </w:tblGrid>
      <w:tr w:rsidR="009D43D6" w:rsidTr="00593499">
        <w:trPr>
          <w:trHeight w:val="323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5F6C8F">
            <w:pPr>
              <w:spacing w:line="0" w:lineRule="atLeast"/>
              <w:ind w:right="33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uk-UA"/>
              </w:rPr>
              <w:t xml:space="preserve">Матриця відповідності </w:t>
            </w:r>
            <w:proofErr w:type="spellStart"/>
            <w:r w:rsidR="004E49FF">
              <w:rPr>
                <w:rFonts w:ascii="Times New Roman" w:eastAsia="Times New Roman" w:hAnsi="Times New Roman"/>
                <w:b/>
                <w:sz w:val="28"/>
              </w:rPr>
              <w:t>визначених</w:t>
            </w:r>
            <w:proofErr w:type="spellEnd"/>
            <w:r w:rsidR="004E49FF">
              <w:rPr>
                <w:rFonts w:ascii="Times New Roman" w:eastAsia="Times New Roman" w:hAnsi="Times New Roman"/>
                <w:b/>
                <w:sz w:val="28"/>
              </w:rPr>
              <w:t xml:space="preserve"> Стандартами компетентностей дескрипторам НРК</w:t>
            </w:r>
          </w:p>
        </w:tc>
      </w:tr>
      <w:tr w:rsidR="005F6C8F" w:rsidTr="00593499">
        <w:trPr>
          <w:trHeight w:val="264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Класифі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  <w:p w:rsidR="005F6C8F" w:rsidRDefault="005F6C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кація</w:t>
            </w:r>
            <w:proofErr w:type="spellEnd"/>
          </w:p>
          <w:p w:rsidR="005F6C8F" w:rsidRDefault="005F6C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компетент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  <w:p w:rsidR="005F6C8F" w:rsidRDefault="005F6C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ностей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</w:p>
          <w:p w:rsidR="005F6C8F" w:rsidRDefault="005F6C8F" w:rsidP="0080329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НРК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264" w:lineRule="exact"/>
              <w:ind w:left="66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Знання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264" w:lineRule="exact"/>
              <w:ind w:left="74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Уміння</w:t>
            </w:r>
            <w:proofErr w:type="spell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264" w:lineRule="exac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Комунікація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Автономія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та</w:t>
            </w:r>
          </w:p>
        </w:tc>
      </w:tr>
      <w:tr w:rsidR="005F6C8F" w:rsidTr="00593499">
        <w:trPr>
          <w:trHeight w:val="319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 w:rsidP="0080329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Зн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Концептуальні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УМ 1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Розв’язання</w:t>
            </w:r>
            <w:proofErr w:type="spell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К 1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донесення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ind w:right="1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відповідальність</w:t>
            </w:r>
            <w:proofErr w:type="spellEnd"/>
          </w:p>
        </w:tc>
      </w:tr>
      <w:tr w:rsidR="005F6C8F" w:rsidTr="00593499">
        <w:trPr>
          <w:trHeight w:val="313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 w:rsidP="0080329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набуті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складних</w:t>
            </w:r>
            <w:proofErr w:type="spell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фахівців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і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Управління</w:t>
            </w:r>
            <w:proofErr w:type="spellEnd"/>
          </w:p>
        </w:tc>
      </w:tr>
      <w:tr w:rsidR="005F6C8F" w:rsidTr="00593499">
        <w:trPr>
          <w:trHeight w:val="317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 w:rsidP="0080329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непередбачуваних</w:t>
            </w:r>
            <w:proofErr w:type="spell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нефахівці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комплексними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діями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або</w:t>
            </w:r>
            <w:proofErr w:type="spellEnd"/>
          </w:p>
        </w:tc>
      </w:tr>
      <w:tr w:rsidR="005F6C8F" w:rsidTr="00593499">
        <w:trPr>
          <w:trHeight w:val="317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професійної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 і проблем у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ідей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проектами,</w:t>
            </w:r>
          </w:p>
        </w:tc>
      </w:tr>
      <w:tr w:rsidR="009D43D6" w:rsidTr="00593499">
        <w:trPr>
          <w:trHeight w:val="31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іалізованих</w:t>
            </w:r>
            <w:proofErr w:type="spell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проблем,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ішень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</w:p>
        </w:tc>
      </w:tr>
      <w:tr w:rsidR="009D43D6" w:rsidTr="00593499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включаючи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певні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сферах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професійної</w:t>
            </w:r>
            <w:proofErr w:type="spell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досвіду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ішень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</w:tr>
      <w:tr w:rsidR="009D43D6" w:rsidTr="00593499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сучасних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або</w:t>
            </w:r>
            <w:proofErr w:type="spell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галузі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професійної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непередбачуваних</w:t>
            </w:r>
            <w:proofErr w:type="spellEnd"/>
          </w:p>
        </w:tc>
      </w:tr>
      <w:tr w:rsidR="009D43D6" w:rsidTr="00593499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досягнень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що</w:t>
            </w:r>
            <w:proofErr w:type="spell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діяльності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умовах</w:t>
            </w:r>
            <w:proofErr w:type="spellEnd"/>
          </w:p>
        </w:tc>
      </w:tr>
      <w:tr w:rsidR="009D43D6" w:rsidTr="00593499">
        <w:trPr>
          <w:trHeight w:val="31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Зн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Критичне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передбачає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збирання</w:t>
            </w:r>
            <w:proofErr w:type="spell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К 2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Здатність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АВ2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ідповідальність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</w:p>
        </w:tc>
      </w:tr>
      <w:tr w:rsidR="005F6C8F" w:rsidTr="00097A7F">
        <w:trPr>
          <w:trHeight w:val="365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осмислення</w:t>
            </w:r>
            <w:proofErr w:type="spellEnd"/>
          </w:p>
          <w:p w:rsidR="005F6C8F" w:rsidRDefault="005F6C8F" w:rsidP="00D447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теорій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інтерпретацію</w:t>
            </w:r>
            <w:proofErr w:type="spell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ефективно</w:t>
            </w:r>
            <w:proofErr w:type="spellEnd"/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професійний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розвиток</w:t>
            </w:r>
            <w:proofErr w:type="spellEnd"/>
          </w:p>
          <w:p w:rsidR="005F6C8F" w:rsidRDefault="005F6C8F" w:rsidP="00214E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окремих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осіб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груп</w:t>
            </w:r>
            <w:proofErr w:type="spellEnd"/>
          </w:p>
        </w:tc>
      </w:tr>
      <w:tr w:rsidR="005F6C8F" w:rsidTr="00214EAC">
        <w:trPr>
          <w:trHeight w:val="276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7" w:name="page11"/>
            <w:bookmarkEnd w:id="7"/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),</w:t>
            </w:r>
          </w:p>
          <w:p w:rsidR="005F6C8F" w:rsidRDefault="005F6C8F" w:rsidP="00425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вибі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методів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та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формувати</w:t>
            </w:r>
            <w:proofErr w:type="spellEnd"/>
          </w:p>
          <w:p w:rsidR="005F6C8F" w:rsidRDefault="005F6C8F" w:rsidP="00EE47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комунікативну</w:t>
            </w:r>
            <w:proofErr w:type="spellEnd"/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6C8F" w:rsidTr="00EE475A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принципів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методі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C8F" w:rsidRDefault="005F6C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до</w:t>
            </w:r>
            <w:proofErr w:type="gramEnd"/>
          </w:p>
        </w:tc>
      </w:tr>
      <w:tr w:rsidR="009D43D6" w:rsidTr="00593499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понять 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навчанні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та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інструментальних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стратегію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</w:t>
            </w:r>
          </w:p>
        </w:tc>
      </w:tr>
      <w:tr w:rsidR="009D43D6" w:rsidTr="00593499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професійної</w:t>
            </w:r>
            <w:proofErr w:type="spellEnd"/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застосування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високим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івнем</w:t>
            </w:r>
            <w:proofErr w:type="spellEnd"/>
          </w:p>
        </w:tc>
      </w:tr>
      <w:tr w:rsidR="009D43D6" w:rsidTr="00593499">
        <w:trPr>
          <w:trHeight w:val="31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діяльності</w:t>
            </w:r>
            <w:proofErr w:type="spellEnd"/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інноваційних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ідходів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автономності</w:t>
            </w:r>
            <w:proofErr w:type="spellEnd"/>
          </w:p>
        </w:tc>
      </w:tr>
      <w:tr w:rsidR="009D43D6" w:rsidTr="00593499">
        <w:trPr>
          <w:trHeight w:val="4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9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:rsidR="009D43D6" w:rsidRDefault="004E49FF">
            <w:pPr>
              <w:spacing w:line="309" w:lineRule="exact"/>
              <w:ind w:right="144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Загальні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компетентності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93499">
        <w:trPr>
          <w:trHeight w:val="5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6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6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Зн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6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 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6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 1</w:t>
            </w: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2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 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9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 1</w:t>
            </w: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 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</w:p>
        </w:tc>
      </w:tr>
      <w:tr w:rsidR="009D43D6" w:rsidTr="00593499">
        <w:trPr>
          <w:trHeight w:val="5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4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Зн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2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 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Зн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 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9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 2</w:t>
            </w:r>
          </w:p>
        </w:tc>
      </w:tr>
      <w:tr w:rsidR="009D43D6" w:rsidTr="00593499">
        <w:trPr>
          <w:trHeight w:val="5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6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.К2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,АВ2</w:t>
            </w: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5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7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5" w:lineRule="exac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,К2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5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 1</w:t>
            </w: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6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6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Зн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2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6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 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6" w:lineRule="exac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 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6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 1</w:t>
            </w: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9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,К2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,АВ2</w:t>
            </w: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6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ЗК10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6" w:lineRule="exac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 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9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:rsidR="009D43D6" w:rsidRDefault="004E49FF">
            <w:pPr>
              <w:spacing w:line="309" w:lineRule="exact"/>
              <w:ind w:right="144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іальні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компетентності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93499">
        <w:trPr>
          <w:trHeight w:val="5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,Зн2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93499">
        <w:trPr>
          <w:trHeight w:val="5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2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Зн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2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 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 1</w:t>
            </w: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 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 1</w:t>
            </w:r>
          </w:p>
        </w:tc>
      </w:tr>
      <w:tr w:rsidR="009D43D6" w:rsidTr="00593499">
        <w:trPr>
          <w:trHeight w:val="5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4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,К2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 2</w:t>
            </w: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 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 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 2</w:t>
            </w:r>
          </w:p>
        </w:tc>
      </w:tr>
      <w:tr w:rsidR="009D43D6" w:rsidTr="00593499">
        <w:trPr>
          <w:trHeight w:val="5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6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,К2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7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 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6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6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 2</w:t>
            </w: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9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Зн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 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СК10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 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 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 1</w:t>
            </w:r>
          </w:p>
        </w:tc>
      </w:tr>
      <w:tr w:rsidR="009D43D6" w:rsidTr="00593499">
        <w:trPr>
          <w:trHeight w:val="5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D43D6" w:rsidTr="00593499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СК11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 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 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304" w:lineRule="exact"/>
              <w:ind w:left="8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 1</w:t>
            </w:r>
          </w:p>
        </w:tc>
      </w:tr>
      <w:tr w:rsidR="009D43D6" w:rsidTr="00593499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9D43D6" w:rsidRDefault="009D43D6">
      <w:pPr>
        <w:rPr>
          <w:rFonts w:ascii="Times New Roman" w:eastAsia="Times New Roman" w:hAnsi="Times New Roman"/>
          <w:sz w:val="4"/>
        </w:rPr>
        <w:sectPr w:rsidR="009D43D6">
          <w:pgSz w:w="11900" w:h="16838"/>
          <w:pgMar w:top="541" w:right="426" w:bottom="1440" w:left="560" w:header="0" w:footer="0" w:gutter="0"/>
          <w:cols w:space="0" w:equalWidth="0">
            <w:col w:w="10920"/>
          </w:cols>
          <w:docGrid w:linePitch="360"/>
        </w:sectPr>
      </w:pPr>
    </w:p>
    <w:p w:rsidR="009D43D6" w:rsidRDefault="009D43D6">
      <w:pPr>
        <w:spacing w:line="337" w:lineRule="exact"/>
        <w:rPr>
          <w:rFonts w:ascii="Times New Roman" w:eastAsia="Times New Roman" w:hAnsi="Times New Roman"/>
        </w:rPr>
      </w:pPr>
      <w:bookmarkStart w:id="8" w:name="page12"/>
      <w:bookmarkEnd w:id="8"/>
    </w:p>
    <w:tbl>
      <w:tblPr>
        <w:tblW w:w="1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580"/>
        <w:gridCol w:w="760"/>
        <w:gridCol w:w="480"/>
        <w:gridCol w:w="820"/>
        <w:gridCol w:w="400"/>
        <w:gridCol w:w="840"/>
        <w:gridCol w:w="500"/>
        <w:gridCol w:w="500"/>
        <w:gridCol w:w="500"/>
        <w:gridCol w:w="500"/>
        <w:gridCol w:w="500"/>
        <w:gridCol w:w="500"/>
        <w:gridCol w:w="500"/>
        <w:gridCol w:w="340"/>
        <w:gridCol w:w="160"/>
        <w:gridCol w:w="520"/>
        <w:gridCol w:w="600"/>
        <w:gridCol w:w="420"/>
        <w:gridCol w:w="100"/>
        <w:gridCol w:w="320"/>
        <w:gridCol w:w="420"/>
        <w:gridCol w:w="440"/>
        <w:gridCol w:w="420"/>
        <w:gridCol w:w="560"/>
        <w:gridCol w:w="420"/>
        <w:gridCol w:w="440"/>
        <w:gridCol w:w="280"/>
        <w:gridCol w:w="140"/>
        <w:gridCol w:w="720"/>
        <w:gridCol w:w="560"/>
      </w:tblGrid>
      <w:tr w:rsidR="009D43D6" w:rsidTr="005F6C8F">
        <w:trPr>
          <w:trHeight w:val="328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40" w:type="dxa"/>
            <w:gridSpan w:val="2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Матриця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Стандартом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та компетентностей.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F6C8F">
        <w:trPr>
          <w:trHeight w:val="265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Компетентності</w:t>
            </w:r>
            <w:proofErr w:type="spellEnd"/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43D6" w:rsidTr="005F6C8F">
        <w:trPr>
          <w:trHeight w:val="264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Інтег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компетентності</w:t>
            </w:r>
            <w:proofErr w:type="spellEnd"/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іальні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фахові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компетентності</w:t>
            </w:r>
            <w:proofErr w:type="spell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D43D6" w:rsidTr="005F6C8F">
        <w:trPr>
          <w:trHeight w:val="256"/>
        </w:trPr>
        <w:tc>
          <w:tcPr>
            <w:tcW w:w="4300" w:type="dxa"/>
            <w:gridSpan w:val="5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Програмні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навчання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5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раль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D43D6" w:rsidTr="005F6C8F">
        <w:trPr>
          <w:trHeight w:val="276"/>
        </w:trPr>
        <w:tc>
          <w:tcPr>
            <w:tcW w:w="4300" w:type="dxa"/>
            <w:gridSpan w:val="5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F6C8F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комп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</w:tr>
      <w:tr w:rsidR="009D43D6" w:rsidTr="005F6C8F">
        <w:trPr>
          <w:trHeight w:val="277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етент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F6C8F">
        <w:trPr>
          <w:trHeight w:val="27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ність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F6C8F">
        <w:trPr>
          <w:trHeight w:val="264"/>
        </w:trPr>
        <w:tc>
          <w:tcPr>
            <w:tcW w:w="470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пошук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</w:tr>
      <w:tr w:rsidR="009D43D6" w:rsidTr="005F6C8F">
        <w:trPr>
          <w:trHeight w:val="271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професійно</w:t>
            </w:r>
            <w:proofErr w:type="spellEnd"/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важливих</w:t>
            </w:r>
            <w:proofErr w:type="spellEnd"/>
          </w:p>
        </w:tc>
        <w:tc>
          <w:tcPr>
            <w:tcW w:w="820" w:type="dxa"/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знань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із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43D6" w:rsidTr="005F6C8F">
        <w:trPr>
          <w:trHeight w:val="144"/>
        </w:trPr>
        <w:tc>
          <w:tcPr>
            <w:tcW w:w="47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ізних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сучасних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43D6" w:rsidTr="005F6C8F">
        <w:trPr>
          <w:trHeight w:val="132"/>
        </w:trPr>
        <w:tc>
          <w:tcPr>
            <w:tcW w:w="47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43D6" w:rsidTr="005F6C8F">
        <w:trPr>
          <w:trHeight w:val="280"/>
        </w:trPr>
        <w:tc>
          <w:tcPr>
            <w:tcW w:w="47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інформаційн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комунікаційних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технологій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F6C8F">
        <w:trPr>
          <w:trHeight w:val="269"/>
        </w:trPr>
        <w:tc>
          <w:tcPr>
            <w:tcW w:w="30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Уміти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організовувати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проводити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4E49FF">
            <w:pPr>
              <w:spacing w:line="268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8" w:lineRule="exac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8" w:lineRule="exac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</w:tr>
      <w:tr w:rsidR="009D43D6" w:rsidTr="005F6C8F">
        <w:trPr>
          <w:trHeight w:val="271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психологічне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ідження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із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43D6" w:rsidTr="005F6C8F">
        <w:trPr>
          <w:trHeight w:val="142"/>
        </w:trPr>
        <w:tc>
          <w:tcPr>
            <w:tcW w:w="16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застосуванням</w:t>
            </w:r>
            <w:proofErr w:type="spellEnd"/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валідних</w:t>
            </w:r>
            <w:proofErr w:type="spellEnd"/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надійних</w:t>
            </w:r>
            <w:proofErr w:type="spellEnd"/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43D6" w:rsidTr="005F6C8F">
        <w:trPr>
          <w:trHeight w:val="134"/>
        </w:trPr>
        <w:tc>
          <w:tcPr>
            <w:tcW w:w="16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43D6" w:rsidTr="005F6C8F">
        <w:trPr>
          <w:trHeight w:val="28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методі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F6C8F">
        <w:trPr>
          <w:trHeight w:val="267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ПР3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Узагальнювати</w:t>
            </w:r>
            <w:proofErr w:type="spellEnd"/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емпіричні</w:t>
            </w:r>
            <w:proofErr w:type="spellEnd"/>
          </w:p>
        </w:tc>
        <w:tc>
          <w:tcPr>
            <w:tcW w:w="820" w:type="dxa"/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дані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43D6" w:rsidTr="005F6C8F">
        <w:trPr>
          <w:trHeight w:val="137"/>
        </w:trPr>
        <w:tc>
          <w:tcPr>
            <w:tcW w:w="4300" w:type="dxa"/>
            <w:gridSpan w:val="5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формулювати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теоретичні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висновки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43D6" w:rsidTr="005F6C8F">
        <w:trPr>
          <w:trHeight w:val="138"/>
        </w:trPr>
        <w:tc>
          <w:tcPr>
            <w:tcW w:w="430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43D6" w:rsidTr="005F6C8F">
        <w:trPr>
          <w:trHeight w:val="267"/>
        </w:trPr>
        <w:tc>
          <w:tcPr>
            <w:tcW w:w="470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Робити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психологічний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прогноз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щодо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43D6" w:rsidTr="005F6C8F">
        <w:trPr>
          <w:trHeight w:val="137"/>
        </w:trPr>
        <w:tc>
          <w:tcPr>
            <w:tcW w:w="4300" w:type="dxa"/>
            <w:gridSpan w:val="5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груп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організацій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43D6" w:rsidTr="005F6C8F">
        <w:trPr>
          <w:trHeight w:val="138"/>
        </w:trPr>
        <w:tc>
          <w:tcPr>
            <w:tcW w:w="430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43D6" w:rsidTr="005F6C8F">
        <w:trPr>
          <w:trHeight w:val="267"/>
        </w:trPr>
        <w:tc>
          <w:tcPr>
            <w:tcW w:w="30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ПР5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Розробляти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програми</w:t>
            </w:r>
            <w:proofErr w:type="spell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психологічних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</w:tr>
      <w:tr w:rsidR="009D43D6" w:rsidTr="005F6C8F">
        <w:trPr>
          <w:trHeight w:val="271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інтервенцій</w:t>
            </w:r>
            <w:proofErr w:type="spellEnd"/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right="136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тренінг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психотерпія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43D6" w:rsidTr="005F6C8F">
        <w:trPr>
          <w:trHeight w:val="281"/>
        </w:trPr>
        <w:tc>
          <w:tcPr>
            <w:tcW w:w="43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консультування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),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провадити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їх</w:t>
            </w:r>
            <w:proofErr w:type="spellEnd"/>
            <w:proofErr w:type="gramEnd"/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F6C8F">
        <w:trPr>
          <w:trHeight w:val="271"/>
        </w:trPr>
        <w:tc>
          <w:tcPr>
            <w:tcW w:w="470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індивідуальнійтагруповійроботі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43D6" w:rsidTr="005F6C8F">
        <w:trPr>
          <w:trHeight w:val="280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якість</w:t>
            </w:r>
            <w:proofErr w:type="spellEnd"/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F6C8F">
        <w:trPr>
          <w:trHeight w:val="267"/>
        </w:trPr>
        <w:tc>
          <w:tcPr>
            <w:tcW w:w="470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Розробляти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просвітницькі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матеріали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</w:tr>
      <w:tr w:rsidR="009D43D6" w:rsidTr="005F6C8F">
        <w:trPr>
          <w:trHeight w:val="271"/>
        </w:trPr>
        <w:tc>
          <w:tcPr>
            <w:tcW w:w="43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освітні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впроваджувати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43D6" w:rsidTr="005F6C8F">
        <w:trPr>
          <w:trHeight w:val="144"/>
        </w:trPr>
        <w:tc>
          <w:tcPr>
            <w:tcW w:w="47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отримувати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зворотній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зв'язок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оцінювати</w:t>
            </w:r>
            <w:proofErr w:type="spellEnd"/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43D6" w:rsidTr="005F6C8F">
        <w:trPr>
          <w:trHeight w:val="132"/>
        </w:trPr>
        <w:tc>
          <w:tcPr>
            <w:tcW w:w="47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43D6" w:rsidTr="005F6C8F">
        <w:trPr>
          <w:trHeight w:val="28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якість</w:t>
            </w:r>
            <w:proofErr w:type="spellEnd"/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 w:rsidTr="005F6C8F">
        <w:trPr>
          <w:trHeight w:val="267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Доступно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аргументовано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24"/>
              </w:rPr>
              <w:t>+</w:t>
            </w:r>
          </w:p>
        </w:tc>
      </w:tr>
      <w:tr w:rsidR="009D43D6" w:rsidTr="005F6C8F">
        <w:trPr>
          <w:trHeight w:val="139"/>
        </w:trPr>
        <w:tc>
          <w:tcPr>
            <w:tcW w:w="16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представляти</w:t>
            </w:r>
            <w:proofErr w:type="spellEnd"/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9D43D6" w:rsidRDefault="004E49FF">
            <w:pPr>
              <w:spacing w:line="272" w:lineRule="exact"/>
              <w:ind w:right="56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результати</w:t>
            </w:r>
            <w:proofErr w:type="spellEnd"/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9D43D6" w:rsidRDefault="004E49FF">
            <w:pPr>
              <w:spacing w:line="27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іджень</w:t>
            </w:r>
            <w:proofErr w:type="spellEnd"/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43D6" w:rsidTr="005F6C8F">
        <w:trPr>
          <w:trHeight w:val="136"/>
        </w:trPr>
        <w:tc>
          <w:tcPr>
            <w:tcW w:w="16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9D43D6" w:rsidRDefault="009D43D6">
      <w:pPr>
        <w:rPr>
          <w:rFonts w:ascii="Times New Roman" w:eastAsia="Times New Roman" w:hAnsi="Times New Roman"/>
          <w:sz w:val="11"/>
        </w:rPr>
        <w:sectPr w:rsidR="009D43D6">
          <w:pgSz w:w="16840" w:h="11906" w:orient="landscape"/>
          <w:pgMar w:top="682" w:right="538" w:bottom="974" w:left="420" w:header="0" w:footer="0" w:gutter="0"/>
          <w:cols w:space="0" w:equalWidth="0">
            <w:col w:w="15880"/>
          </w:cols>
          <w:docGrid w:linePitch="360"/>
        </w:sectPr>
      </w:pPr>
    </w:p>
    <w:p w:rsidR="009D43D6" w:rsidRDefault="009D43D6">
      <w:pPr>
        <w:spacing w:line="324" w:lineRule="exact"/>
        <w:rPr>
          <w:rFonts w:ascii="Times New Roman" w:eastAsia="Times New Roman" w:hAnsi="Times New Roman"/>
        </w:rPr>
      </w:pPr>
      <w:bookmarkStart w:id="9" w:name="page13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820"/>
        <w:gridCol w:w="300"/>
        <w:gridCol w:w="460"/>
        <w:gridCol w:w="920"/>
        <w:gridCol w:w="280"/>
        <w:gridCol w:w="960"/>
        <w:gridCol w:w="840"/>
        <w:gridCol w:w="500"/>
        <w:gridCol w:w="500"/>
        <w:gridCol w:w="500"/>
        <w:gridCol w:w="500"/>
        <w:gridCol w:w="500"/>
        <w:gridCol w:w="500"/>
        <w:gridCol w:w="500"/>
        <w:gridCol w:w="500"/>
        <w:gridCol w:w="520"/>
        <w:gridCol w:w="600"/>
        <w:gridCol w:w="420"/>
        <w:gridCol w:w="420"/>
        <w:gridCol w:w="420"/>
        <w:gridCol w:w="440"/>
        <w:gridCol w:w="420"/>
        <w:gridCol w:w="560"/>
        <w:gridCol w:w="420"/>
        <w:gridCol w:w="440"/>
        <w:gridCol w:w="420"/>
        <w:gridCol w:w="720"/>
        <w:gridCol w:w="560"/>
      </w:tblGrid>
      <w:tr w:rsidR="009D43D6">
        <w:trPr>
          <w:trHeight w:val="278"/>
        </w:trPr>
        <w:tc>
          <w:tcPr>
            <w:tcW w:w="47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писемній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усній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брати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участь у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280"/>
        </w:trPr>
        <w:tc>
          <w:tcPr>
            <w:tcW w:w="208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фахових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дискусіях</w:t>
            </w:r>
            <w:proofErr w:type="spellEnd"/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26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2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ПР8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Оцінювати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D43D6" w:rsidRDefault="004E49FF">
            <w:pPr>
              <w:spacing w:line="262" w:lineRule="exact"/>
              <w:ind w:right="1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ступінь</w:t>
            </w:r>
            <w:proofErr w:type="spellEnd"/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складності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D43D6">
        <w:trPr>
          <w:trHeight w:val="276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завдань</w:t>
            </w:r>
            <w:proofErr w:type="spellEnd"/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та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приймати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6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24"/>
              </w:rPr>
              <w:t>ішення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144"/>
        </w:trPr>
        <w:tc>
          <w:tcPr>
            <w:tcW w:w="9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звернення</w:t>
            </w:r>
            <w:proofErr w:type="spellEnd"/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2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або</w:t>
            </w:r>
            <w:proofErr w:type="spellEnd"/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43D6">
        <w:trPr>
          <w:trHeight w:val="132"/>
        </w:trPr>
        <w:tc>
          <w:tcPr>
            <w:tcW w:w="9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43D6">
        <w:trPr>
          <w:trHeight w:val="280"/>
        </w:trPr>
        <w:tc>
          <w:tcPr>
            <w:tcW w:w="346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кваліфікації</w:t>
            </w:r>
            <w:proofErr w:type="spellEnd"/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267"/>
        </w:trPr>
        <w:tc>
          <w:tcPr>
            <w:tcW w:w="470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Вирішувати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етичні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дилеми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 опорою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</w:tr>
      <w:tr w:rsidR="009D43D6">
        <w:trPr>
          <w:trHeight w:val="277"/>
        </w:trPr>
        <w:tc>
          <w:tcPr>
            <w:tcW w:w="470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норми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закону,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етичні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принципи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275"/>
        </w:trPr>
        <w:tc>
          <w:tcPr>
            <w:tcW w:w="346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загальнолюдські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цінності</w:t>
            </w:r>
            <w:proofErr w:type="spellEnd"/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43D6">
        <w:trPr>
          <w:trHeight w:val="267"/>
        </w:trPr>
        <w:tc>
          <w:tcPr>
            <w:tcW w:w="470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ПР10.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Узагальнювати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власних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</w:tr>
      <w:tr w:rsidR="009D43D6">
        <w:trPr>
          <w:trHeight w:val="271"/>
        </w:trPr>
        <w:tc>
          <w:tcPr>
            <w:tcW w:w="2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наукових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іджень</w:t>
            </w:r>
            <w:proofErr w:type="spellEnd"/>
          </w:p>
        </w:tc>
        <w:tc>
          <w:tcPr>
            <w:tcW w:w="920" w:type="dxa"/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формі</w:t>
            </w:r>
            <w:proofErr w:type="spellEnd"/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наукових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43D6">
        <w:trPr>
          <w:trHeight w:val="144"/>
        </w:trPr>
        <w:tc>
          <w:tcPr>
            <w:tcW w:w="47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звітів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ізних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форм (тез, статей,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доповідей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43D6">
        <w:trPr>
          <w:trHeight w:val="132"/>
        </w:trPr>
        <w:tc>
          <w:tcPr>
            <w:tcW w:w="47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43D6">
        <w:trPr>
          <w:trHeight w:val="280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презентацій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267"/>
        </w:trPr>
        <w:tc>
          <w:tcPr>
            <w:tcW w:w="470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ПР11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здобутки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та 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</w:tr>
      <w:tr w:rsidR="009D43D6">
        <w:trPr>
          <w:trHeight w:val="276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аргументувати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перспективи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власної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275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2" w:lineRule="exac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наукової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роботи</w:t>
            </w:r>
            <w:proofErr w:type="spellEnd"/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43D6">
        <w:trPr>
          <w:trHeight w:val="269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ПР12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Здійснювати</w:t>
            </w:r>
            <w:proofErr w:type="spellEnd"/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аналітичний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пошук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8" w:lineRule="exac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43D6">
        <w:trPr>
          <w:trHeight w:val="271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сформульованої</w:t>
            </w:r>
            <w:proofErr w:type="spellEnd"/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проблеми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43D6">
        <w:trPr>
          <w:trHeight w:val="142"/>
        </w:trPr>
        <w:tc>
          <w:tcPr>
            <w:tcW w:w="47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наукової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та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її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за</w:t>
            </w:r>
            <w:proofErr w:type="gramEnd"/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43D6">
        <w:trPr>
          <w:trHeight w:val="134"/>
        </w:trPr>
        <w:tc>
          <w:tcPr>
            <w:tcW w:w="47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43D6">
        <w:trPr>
          <w:trHeight w:val="280"/>
        </w:trPr>
        <w:tc>
          <w:tcPr>
            <w:tcW w:w="346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критеріями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адекватності</w:t>
            </w:r>
            <w:proofErr w:type="spellEnd"/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43D6">
        <w:trPr>
          <w:trHeight w:val="267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ПР13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Здійснювати</w:t>
            </w:r>
            <w:proofErr w:type="spellEnd"/>
          </w:p>
        </w:tc>
        <w:tc>
          <w:tcPr>
            <w:tcW w:w="460" w:type="dxa"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адаптацію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66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</w:tr>
      <w:tr w:rsidR="009D43D6">
        <w:trPr>
          <w:trHeight w:val="271"/>
        </w:trPr>
        <w:tc>
          <w:tcPr>
            <w:tcW w:w="470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модифікацію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існуючих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наукових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ідходів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і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43D6">
        <w:trPr>
          <w:trHeight w:val="142"/>
        </w:trPr>
        <w:tc>
          <w:tcPr>
            <w:tcW w:w="9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методі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</w:t>
            </w:r>
          </w:p>
        </w:tc>
        <w:tc>
          <w:tcPr>
            <w:tcW w:w="1680" w:type="dxa"/>
            <w:gridSpan w:val="3"/>
            <w:vMerge w:val="restart"/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конкретних</w:t>
            </w:r>
            <w:proofErr w:type="spellEnd"/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ситуацій</w:t>
            </w:r>
            <w:proofErr w:type="spellEnd"/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43D6">
        <w:trPr>
          <w:trHeight w:val="134"/>
        </w:trPr>
        <w:tc>
          <w:tcPr>
            <w:tcW w:w="9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gridSpan w:val="3"/>
            <w:vMerge/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43D6">
        <w:trPr>
          <w:trHeight w:val="280"/>
        </w:trPr>
        <w:tc>
          <w:tcPr>
            <w:tcW w:w="2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4E49FF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3D6" w:rsidRDefault="009D43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D43D6" w:rsidRPr="005F6C8F" w:rsidRDefault="009D43D6">
      <w:pPr>
        <w:rPr>
          <w:rFonts w:ascii="Times New Roman" w:eastAsia="Times New Roman" w:hAnsi="Times New Roman"/>
          <w:sz w:val="24"/>
          <w:lang w:val="uk-UA"/>
        </w:rPr>
        <w:sectPr w:rsidR="009D43D6" w:rsidRPr="005F6C8F">
          <w:pgSz w:w="16840" w:h="11906" w:orient="landscape"/>
          <w:pgMar w:top="682" w:right="538" w:bottom="1440" w:left="420" w:header="0" w:footer="0" w:gutter="0"/>
          <w:cols w:space="0" w:equalWidth="0">
            <w:col w:w="15880"/>
          </w:cols>
          <w:docGrid w:linePitch="360"/>
        </w:sectPr>
      </w:pPr>
    </w:p>
    <w:p w:rsidR="004E49FF" w:rsidRPr="005F6C8F" w:rsidRDefault="004E49FF" w:rsidP="005F6C8F">
      <w:pPr>
        <w:spacing w:line="0" w:lineRule="atLeast"/>
        <w:rPr>
          <w:rFonts w:ascii="Courier New" w:eastAsia="Courier New" w:hAnsi="Courier New"/>
          <w:sz w:val="28"/>
          <w:lang w:val="uk-UA"/>
        </w:rPr>
      </w:pPr>
      <w:bookmarkStart w:id="10" w:name="page14"/>
      <w:bookmarkEnd w:id="10"/>
    </w:p>
    <w:sectPr w:rsidR="004E49FF" w:rsidRPr="005F6C8F">
      <w:pgSz w:w="11900" w:h="16838"/>
      <w:pgMar w:top="682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43F47E3C">
      <w:start w:val="1"/>
      <w:numFmt w:val="decimal"/>
      <w:lvlText w:val="%1."/>
      <w:lvlJc w:val="left"/>
    </w:lvl>
    <w:lvl w:ilvl="1" w:tplc="4962BBC2">
      <w:start w:val="1"/>
      <w:numFmt w:val="bullet"/>
      <w:lvlText w:val=""/>
      <w:lvlJc w:val="left"/>
    </w:lvl>
    <w:lvl w:ilvl="2" w:tplc="8EE20610">
      <w:start w:val="1"/>
      <w:numFmt w:val="bullet"/>
      <w:lvlText w:val=""/>
      <w:lvlJc w:val="left"/>
    </w:lvl>
    <w:lvl w:ilvl="3" w:tplc="10C81324">
      <w:start w:val="1"/>
      <w:numFmt w:val="bullet"/>
      <w:lvlText w:val=""/>
      <w:lvlJc w:val="left"/>
    </w:lvl>
    <w:lvl w:ilvl="4" w:tplc="BDB0B182">
      <w:start w:val="1"/>
      <w:numFmt w:val="bullet"/>
      <w:lvlText w:val=""/>
      <w:lvlJc w:val="left"/>
    </w:lvl>
    <w:lvl w:ilvl="5" w:tplc="5FEA0A5A">
      <w:start w:val="1"/>
      <w:numFmt w:val="bullet"/>
      <w:lvlText w:val=""/>
      <w:lvlJc w:val="left"/>
    </w:lvl>
    <w:lvl w:ilvl="6" w:tplc="5F2A529E">
      <w:start w:val="1"/>
      <w:numFmt w:val="bullet"/>
      <w:lvlText w:val=""/>
      <w:lvlJc w:val="left"/>
    </w:lvl>
    <w:lvl w:ilvl="7" w:tplc="DA1C1246">
      <w:start w:val="1"/>
      <w:numFmt w:val="bullet"/>
      <w:lvlText w:val=""/>
      <w:lvlJc w:val="left"/>
    </w:lvl>
    <w:lvl w:ilvl="8" w:tplc="58C610A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3E00F222">
      <w:start w:val="1"/>
      <w:numFmt w:val="decimal"/>
      <w:lvlText w:val="%1."/>
      <w:lvlJc w:val="left"/>
    </w:lvl>
    <w:lvl w:ilvl="1" w:tplc="A29233A8">
      <w:start w:val="1"/>
      <w:numFmt w:val="bullet"/>
      <w:lvlText w:val=""/>
      <w:lvlJc w:val="left"/>
    </w:lvl>
    <w:lvl w:ilvl="2" w:tplc="1DB87E4E">
      <w:start w:val="1"/>
      <w:numFmt w:val="bullet"/>
      <w:lvlText w:val=""/>
      <w:lvlJc w:val="left"/>
    </w:lvl>
    <w:lvl w:ilvl="3" w:tplc="E56CECFA">
      <w:start w:val="1"/>
      <w:numFmt w:val="bullet"/>
      <w:lvlText w:val=""/>
      <w:lvlJc w:val="left"/>
    </w:lvl>
    <w:lvl w:ilvl="4" w:tplc="F90E50C8">
      <w:start w:val="1"/>
      <w:numFmt w:val="bullet"/>
      <w:lvlText w:val=""/>
      <w:lvlJc w:val="left"/>
    </w:lvl>
    <w:lvl w:ilvl="5" w:tplc="7D1C1A0E">
      <w:start w:val="1"/>
      <w:numFmt w:val="bullet"/>
      <w:lvlText w:val=""/>
      <w:lvlJc w:val="left"/>
    </w:lvl>
    <w:lvl w:ilvl="6" w:tplc="124653E2">
      <w:start w:val="1"/>
      <w:numFmt w:val="bullet"/>
      <w:lvlText w:val=""/>
      <w:lvlJc w:val="left"/>
    </w:lvl>
    <w:lvl w:ilvl="7" w:tplc="88443CA2">
      <w:start w:val="1"/>
      <w:numFmt w:val="bullet"/>
      <w:lvlText w:val=""/>
      <w:lvlJc w:val="left"/>
    </w:lvl>
    <w:lvl w:ilvl="8" w:tplc="7CB0DE0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71821F74">
      <w:start w:val="1"/>
      <w:numFmt w:val="bullet"/>
      <w:lvlText w:val="ІІІ"/>
      <w:lvlJc w:val="left"/>
    </w:lvl>
    <w:lvl w:ilvl="1" w:tplc="281C2E68">
      <w:start w:val="1"/>
      <w:numFmt w:val="bullet"/>
      <w:lvlText w:val=""/>
      <w:lvlJc w:val="left"/>
    </w:lvl>
    <w:lvl w:ilvl="2" w:tplc="96C23DAC">
      <w:start w:val="1"/>
      <w:numFmt w:val="bullet"/>
      <w:lvlText w:val=""/>
      <w:lvlJc w:val="left"/>
    </w:lvl>
    <w:lvl w:ilvl="3" w:tplc="6E680716">
      <w:start w:val="1"/>
      <w:numFmt w:val="bullet"/>
      <w:lvlText w:val=""/>
      <w:lvlJc w:val="left"/>
    </w:lvl>
    <w:lvl w:ilvl="4" w:tplc="412A374A">
      <w:start w:val="1"/>
      <w:numFmt w:val="bullet"/>
      <w:lvlText w:val=""/>
      <w:lvlJc w:val="left"/>
    </w:lvl>
    <w:lvl w:ilvl="5" w:tplc="7B3E9404">
      <w:start w:val="1"/>
      <w:numFmt w:val="bullet"/>
      <w:lvlText w:val=""/>
      <w:lvlJc w:val="left"/>
    </w:lvl>
    <w:lvl w:ilvl="6" w:tplc="F176F530">
      <w:start w:val="1"/>
      <w:numFmt w:val="bullet"/>
      <w:lvlText w:val=""/>
      <w:lvlJc w:val="left"/>
    </w:lvl>
    <w:lvl w:ilvl="7" w:tplc="BACCA2BA">
      <w:start w:val="1"/>
      <w:numFmt w:val="bullet"/>
      <w:lvlText w:val=""/>
      <w:lvlJc w:val="left"/>
    </w:lvl>
    <w:lvl w:ilvl="8" w:tplc="60FC432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67F23046">
      <w:start w:val="1"/>
      <w:numFmt w:val="bullet"/>
      <w:lvlText w:val="У"/>
      <w:lvlJc w:val="left"/>
    </w:lvl>
    <w:lvl w:ilvl="1" w:tplc="36C81318">
      <w:start w:val="1"/>
      <w:numFmt w:val="bullet"/>
      <w:lvlText w:val=""/>
      <w:lvlJc w:val="left"/>
    </w:lvl>
    <w:lvl w:ilvl="2" w:tplc="069CF75E">
      <w:start w:val="1"/>
      <w:numFmt w:val="bullet"/>
      <w:lvlText w:val=""/>
      <w:lvlJc w:val="left"/>
    </w:lvl>
    <w:lvl w:ilvl="3" w:tplc="809EB6E2">
      <w:start w:val="1"/>
      <w:numFmt w:val="bullet"/>
      <w:lvlText w:val=""/>
      <w:lvlJc w:val="left"/>
    </w:lvl>
    <w:lvl w:ilvl="4" w:tplc="74901A4C">
      <w:start w:val="1"/>
      <w:numFmt w:val="bullet"/>
      <w:lvlText w:val=""/>
      <w:lvlJc w:val="left"/>
    </w:lvl>
    <w:lvl w:ilvl="5" w:tplc="3D4E28DE">
      <w:start w:val="1"/>
      <w:numFmt w:val="bullet"/>
      <w:lvlText w:val=""/>
      <w:lvlJc w:val="left"/>
    </w:lvl>
    <w:lvl w:ilvl="6" w:tplc="3FEEF342">
      <w:start w:val="1"/>
      <w:numFmt w:val="bullet"/>
      <w:lvlText w:val=""/>
      <w:lvlJc w:val="left"/>
    </w:lvl>
    <w:lvl w:ilvl="7" w:tplc="CC22CA96">
      <w:start w:val="1"/>
      <w:numFmt w:val="bullet"/>
      <w:lvlText w:val=""/>
      <w:lvlJc w:val="left"/>
    </w:lvl>
    <w:lvl w:ilvl="8" w:tplc="60306D8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01325CCC">
      <w:start w:val="5"/>
      <w:numFmt w:val="decimal"/>
      <w:lvlText w:val="%1)"/>
      <w:lvlJc w:val="left"/>
    </w:lvl>
    <w:lvl w:ilvl="1" w:tplc="794AAC52">
      <w:start w:val="1"/>
      <w:numFmt w:val="bullet"/>
      <w:lvlText w:val=""/>
      <w:lvlJc w:val="left"/>
    </w:lvl>
    <w:lvl w:ilvl="2" w:tplc="402C509C">
      <w:start w:val="1"/>
      <w:numFmt w:val="bullet"/>
      <w:lvlText w:val=""/>
      <w:lvlJc w:val="left"/>
    </w:lvl>
    <w:lvl w:ilvl="3" w:tplc="F6BAD0CE">
      <w:start w:val="1"/>
      <w:numFmt w:val="bullet"/>
      <w:lvlText w:val=""/>
      <w:lvlJc w:val="left"/>
    </w:lvl>
    <w:lvl w:ilvl="4" w:tplc="1C5C4556">
      <w:start w:val="1"/>
      <w:numFmt w:val="bullet"/>
      <w:lvlText w:val=""/>
      <w:lvlJc w:val="left"/>
    </w:lvl>
    <w:lvl w:ilvl="5" w:tplc="7494F1AE">
      <w:start w:val="1"/>
      <w:numFmt w:val="bullet"/>
      <w:lvlText w:val=""/>
      <w:lvlJc w:val="left"/>
    </w:lvl>
    <w:lvl w:ilvl="6" w:tplc="28C8F072">
      <w:start w:val="1"/>
      <w:numFmt w:val="bullet"/>
      <w:lvlText w:val=""/>
      <w:lvlJc w:val="left"/>
    </w:lvl>
    <w:lvl w:ilvl="7" w:tplc="FE9AFC8E">
      <w:start w:val="1"/>
      <w:numFmt w:val="bullet"/>
      <w:lvlText w:val=""/>
      <w:lvlJc w:val="left"/>
    </w:lvl>
    <w:lvl w:ilvl="8" w:tplc="95765BE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ECECB804">
      <w:start w:val="1"/>
      <w:numFmt w:val="bullet"/>
      <w:lvlText w:val="-"/>
      <w:lvlJc w:val="left"/>
    </w:lvl>
    <w:lvl w:ilvl="1" w:tplc="EEE43F52">
      <w:start w:val="1"/>
      <w:numFmt w:val="bullet"/>
      <w:lvlText w:val=""/>
      <w:lvlJc w:val="left"/>
    </w:lvl>
    <w:lvl w:ilvl="2" w:tplc="BF0A855E">
      <w:start w:val="1"/>
      <w:numFmt w:val="bullet"/>
      <w:lvlText w:val=""/>
      <w:lvlJc w:val="left"/>
    </w:lvl>
    <w:lvl w:ilvl="3" w:tplc="C7C66BA8">
      <w:start w:val="1"/>
      <w:numFmt w:val="bullet"/>
      <w:lvlText w:val=""/>
      <w:lvlJc w:val="left"/>
    </w:lvl>
    <w:lvl w:ilvl="4" w:tplc="8438FB94">
      <w:start w:val="1"/>
      <w:numFmt w:val="bullet"/>
      <w:lvlText w:val=""/>
      <w:lvlJc w:val="left"/>
    </w:lvl>
    <w:lvl w:ilvl="5" w:tplc="297E1D2A">
      <w:start w:val="1"/>
      <w:numFmt w:val="bullet"/>
      <w:lvlText w:val=""/>
      <w:lvlJc w:val="left"/>
    </w:lvl>
    <w:lvl w:ilvl="6" w:tplc="2CA88986">
      <w:start w:val="1"/>
      <w:numFmt w:val="bullet"/>
      <w:lvlText w:val=""/>
      <w:lvlJc w:val="left"/>
    </w:lvl>
    <w:lvl w:ilvl="7" w:tplc="7C5085CC">
      <w:start w:val="1"/>
      <w:numFmt w:val="bullet"/>
      <w:lvlText w:val=""/>
      <w:lvlJc w:val="left"/>
    </w:lvl>
    <w:lvl w:ilvl="8" w:tplc="6F48892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BFD6168E">
      <w:start w:val="1"/>
      <w:numFmt w:val="bullet"/>
      <w:lvlText w:val="а"/>
      <w:lvlJc w:val="left"/>
    </w:lvl>
    <w:lvl w:ilvl="1" w:tplc="8CB20654">
      <w:start w:val="1"/>
      <w:numFmt w:val="bullet"/>
      <w:lvlText w:val=""/>
      <w:lvlJc w:val="left"/>
    </w:lvl>
    <w:lvl w:ilvl="2" w:tplc="0510BA72">
      <w:start w:val="1"/>
      <w:numFmt w:val="bullet"/>
      <w:lvlText w:val=""/>
      <w:lvlJc w:val="left"/>
    </w:lvl>
    <w:lvl w:ilvl="3" w:tplc="5756E8DE">
      <w:start w:val="1"/>
      <w:numFmt w:val="bullet"/>
      <w:lvlText w:val=""/>
      <w:lvlJc w:val="left"/>
    </w:lvl>
    <w:lvl w:ilvl="4" w:tplc="3A28A18E">
      <w:start w:val="1"/>
      <w:numFmt w:val="bullet"/>
      <w:lvlText w:val=""/>
      <w:lvlJc w:val="left"/>
    </w:lvl>
    <w:lvl w:ilvl="5" w:tplc="30CC85DA">
      <w:start w:val="1"/>
      <w:numFmt w:val="bullet"/>
      <w:lvlText w:val=""/>
      <w:lvlJc w:val="left"/>
    </w:lvl>
    <w:lvl w:ilvl="6" w:tplc="7ED43056">
      <w:start w:val="1"/>
      <w:numFmt w:val="bullet"/>
      <w:lvlText w:val=""/>
      <w:lvlJc w:val="left"/>
    </w:lvl>
    <w:lvl w:ilvl="7" w:tplc="A6F0C276">
      <w:start w:val="1"/>
      <w:numFmt w:val="bullet"/>
      <w:lvlText w:val=""/>
      <w:lvlJc w:val="left"/>
    </w:lvl>
    <w:lvl w:ilvl="8" w:tplc="9D9ABD68">
      <w:start w:val="1"/>
      <w:numFmt w:val="bullet"/>
      <w:lvlText w:val=""/>
      <w:lvlJc w:val="left"/>
    </w:lvl>
  </w:abstractNum>
  <w:abstractNum w:abstractNumId="7">
    <w:nsid w:val="2018615B"/>
    <w:multiLevelType w:val="hybridMultilevel"/>
    <w:tmpl w:val="D28A9A6C"/>
    <w:lvl w:ilvl="0" w:tplc="EF0C3D5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3A9102B"/>
    <w:multiLevelType w:val="hybridMultilevel"/>
    <w:tmpl w:val="A0069948"/>
    <w:lvl w:ilvl="0" w:tplc="EBB2D428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91"/>
    <w:rsid w:val="000B715A"/>
    <w:rsid w:val="001624BF"/>
    <w:rsid w:val="001E4091"/>
    <w:rsid w:val="0028750D"/>
    <w:rsid w:val="002F0CF7"/>
    <w:rsid w:val="00313E0A"/>
    <w:rsid w:val="004C0EF3"/>
    <w:rsid w:val="004C548F"/>
    <w:rsid w:val="004E49FF"/>
    <w:rsid w:val="00556EA7"/>
    <w:rsid w:val="00593499"/>
    <w:rsid w:val="005A26B5"/>
    <w:rsid w:val="005F6C8F"/>
    <w:rsid w:val="006070CF"/>
    <w:rsid w:val="00683151"/>
    <w:rsid w:val="00717449"/>
    <w:rsid w:val="007A5AA5"/>
    <w:rsid w:val="007C6132"/>
    <w:rsid w:val="007E670B"/>
    <w:rsid w:val="008433C6"/>
    <w:rsid w:val="00905DD3"/>
    <w:rsid w:val="009D24AA"/>
    <w:rsid w:val="009D43D6"/>
    <w:rsid w:val="00A1638A"/>
    <w:rsid w:val="00BC44DF"/>
    <w:rsid w:val="00BD1414"/>
    <w:rsid w:val="00CA534B"/>
    <w:rsid w:val="00D57B60"/>
    <w:rsid w:val="00D81AB0"/>
    <w:rsid w:val="00DC216B"/>
    <w:rsid w:val="00E06887"/>
    <w:rsid w:val="00EA0090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09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09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15CC-5A19-4397-B50D-1BA17984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9831</Words>
  <Characters>5604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Links>
    <vt:vector size="30" baseType="variant">
      <vt:variant>
        <vt:i4>4325450</vt:i4>
      </vt:variant>
      <vt:variant>
        <vt:i4>12</vt:i4>
      </vt:variant>
      <vt:variant>
        <vt:i4>0</vt:i4>
      </vt:variant>
      <vt:variant>
        <vt:i4>5</vt:i4>
      </vt:variant>
      <vt:variant>
        <vt:lpwstr>http://www.dk003.com/</vt:lpwstr>
      </vt:variant>
      <vt:variant>
        <vt:lpwstr/>
      </vt:variant>
      <vt:variant>
        <vt:i4>1179653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http://zakon4.rada.gov.ua/laws/show/1341-</vt:lpwstr>
      </vt:variant>
      <vt:variant>
        <vt:lpwstr/>
      </vt:variant>
      <vt:variant>
        <vt:i4>2490418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http://zakon4.rada.gov.ua/laws/show/266</vt:lpwstr>
      </vt:variant>
      <vt:variant>
        <vt:lpwstr/>
      </vt:variant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http://zakon5.rada.gov.ua/laws/show/2145</vt:lpwstr>
      </vt:variant>
      <vt:variant>
        <vt:lpwstr/>
      </vt:variant>
      <vt:variant>
        <vt:i4>1310727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http://zakon5.rada.gov.ua/laws/show/2145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20</cp:revision>
  <dcterms:created xsi:type="dcterms:W3CDTF">2019-10-01T13:25:00Z</dcterms:created>
  <dcterms:modified xsi:type="dcterms:W3CDTF">2019-10-05T11:49:00Z</dcterms:modified>
</cp:coreProperties>
</file>