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E5" w:rsidRDefault="00EE7F68" w:rsidP="0086635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-719455</wp:posOffset>
            </wp:positionV>
            <wp:extent cx="7724775" cy="10714990"/>
            <wp:effectExtent l="0" t="0" r="9525" b="0"/>
            <wp:wrapTight wrapText="bothSides">
              <wp:wrapPolygon edited="0">
                <wp:start x="0" y="0"/>
                <wp:lineTo x="0" y="21544"/>
                <wp:lineTo x="21573" y="21544"/>
                <wp:lineTo x="21573" y="0"/>
                <wp:lineTo x="0" y="0"/>
              </wp:wrapPolygon>
            </wp:wrapTight>
            <wp:docPr id="2" name="Рисунок 2" descr="Фарм бакалав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рм бакалав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7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5E5" w:rsidRDefault="00EE7F68" w:rsidP="0086635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-634365</wp:posOffset>
            </wp:positionV>
            <wp:extent cx="7686675" cy="10661650"/>
            <wp:effectExtent l="0" t="0" r="9525" b="6350"/>
            <wp:wrapTight wrapText="bothSides">
              <wp:wrapPolygon edited="0">
                <wp:start x="0" y="0"/>
                <wp:lineTo x="0" y="21574"/>
                <wp:lineTo x="21573" y="21574"/>
                <wp:lineTo x="21573" y="0"/>
                <wp:lineTo x="0" y="0"/>
              </wp:wrapPolygon>
            </wp:wrapTight>
            <wp:docPr id="3" name="Рисунок 3" descr="Фарм бакалав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м бакалавр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35C" w:rsidRPr="00F65F0F" w:rsidRDefault="0086635C" w:rsidP="0086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sz w:val="28"/>
          <w:szCs w:val="28"/>
          <w:lang w:val="uk-UA"/>
        </w:rPr>
        <w:lastRenderedPageBreak/>
        <w:t>ЛИСТ-ПОГОДЖЕННЯ</w:t>
      </w:r>
    </w:p>
    <w:p w:rsidR="0086635C" w:rsidRPr="00F65F0F" w:rsidRDefault="0086635C" w:rsidP="0086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</w:t>
      </w:r>
    </w:p>
    <w:p w:rsidR="0086635C" w:rsidRPr="00F65F0F" w:rsidRDefault="0086635C" w:rsidP="0086635C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86635C" w:rsidRPr="00F65F0F" w:rsidRDefault="0086635C" w:rsidP="0086635C">
      <w:pPr>
        <w:spacing w:after="0" w:line="36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86635C" w:rsidRPr="0086635C" w:rsidRDefault="0086635C" w:rsidP="008663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635C">
        <w:rPr>
          <w:rFonts w:ascii="Times New Roman" w:hAnsi="Times New Roman"/>
          <w:sz w:val="28"/>
          <w:szCs w:val="28"/>
          <w:lang w:val="uk-UA"/>
        </w:rPr>
        <w:t>Рівень вищої освіти                     бакалавр</w:t>
      </w:r>
    </w:p>
    <w:p w:rsidR="0086635C" w:rsidRPr="0086635C" w:rsidRDefault="0086635C" w:rsidP="0086635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6635C">
        <w:rPr>
          <w:rFonts w:ascii="Times New Roman" w:hAnsi="Times New Roman"/>
          <w:sz w:val="28"/>
          <w:szCs w:val="28"/>
          <w:lang w:val="uk-UA"/>
        </w:rPr>
        <w:t xml:space="preserve">Галузь знань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86635C">
        <w:rPr>
          <w:rFonts w:ascii="Times New Roman" w:hAnsi="Times New Roman"/>
          <w:sz w:val="28"/>
          <w:szCs w:val="28"/>
          <w:lang w:val="uk-UA"/>
        </w:rPr>
        <w:t>22 Охорона здоров’я</w:t>
      </w:r>
      <w:r w:rsidRPr="0086635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86635C" w:rsidRPr="0086635C" w:rsidRDefault="0086635C" w:rsidP="0086635C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  <w:lang w:val="uk-UA" w:eastAsia="ar-SA"/>
        </w:rPr>
      </w:pPr>
      <w:r w:rsidRPr="0086635C">
        <w:rPr>
          <w:rFonts w:ascii="Times New Roman" w:hAnsi="Times New Roman"/>
          <w:sz w:val="28"/>
          <w:szCs w:val="28"/>
          <w:lang w:val="uk-UA"/>
        </w:rPr>
        <w:t>Спеціальність                               226   Фармація, промислова фармація</w:t>
      </w:r>
      <w:r w:rsidRPr="0086635C">
        <w:rPr>
          <w:rFonts w:ascii="Times New Roman" w:hAnsi="Times New Roman"/>
          <w:bCs/>
          <w:sz w:val="28"/>
          <w:szCs w:val="28"/>
          <w:u w:val="single"/>
          <w:lang w:val="uk-UA" w:eastAsia="ar-SA"/>
        </w:rPr>
        <w:t xml:space="preserve"> </w:t>
      </w:r>
    </w:p>
    <w:p w:rsidR="0086635C" w:rsidRPr="00F65F0F" w:rsidRDefault="0086635C" w:rsidP="0086635C">
      <w:pPr>
        <w:pStyle w:val="a9"/>
        <w:tabs>
          <w:tab w:val="left" w:pos="8280"/>
        </w:tabs>
        <w:spacing w:line="360" w:lineRule="auto"/>
        <w:jc w:val="left"/>
        <w:rPr>
          <w:sz w:val="28"/>
          <w:szCs w:val="28"/>
          <w:lang w:val="uk-UA"/>
        </w:rPr>
      </w:pP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Перший проректор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МКУ ім. Пилипа Орлика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___________ В.Ф. Гарькава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«31» серпня  2019 </w:t>
      </w:r>
      <w:r w:rsidRPr="00F65F0F">
        <w:rPr>
          <w:rFonts w:ascii="Times New Roman" w:hAnsi="Times New Roman"/>
          <w:sz w:val="28"/>
          <w:szCs w:val="28"/>
          <w:lang w:val="uk-UA"/>
        </w:rPr>
        <w:t>р.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 xml:space="preserve">Декан </w:t>
      </w:r>
      <w:r w:rsidR="00C7455C">
        <w:rPr>
          <w:rFonts w:ascii="Times New Roman" w:hAnsi="Times New Roman"/>
          <w:sz w:val="28"/>
          <w:szCs w:val="28"/>
          <w:lang w:val="uk-UA"/>
        </w:rPr>
        <w:t xml:space="preserve">фармацевтичного </w:t>
      </w:r>
      <w:r w:rsidRPr="00F65F0F">
        <w:rPr>
          <w:rFonts w:ascii="Times New Roman" w:hAnsi="Times New Roman"/>
          <w:sz w:val="28"/>
          <w:szCs w:val="28"/>
          <w:lang w:val="uk-UA"/>
        </w:rPr>
        <w:t xml:space="preserve">факультету 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МКУ ім. Пилипа Орлика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«31» серпня 2019</w:t>
      </w:r>
      <w:r w:rsidRPr="00F65F0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Керівник розробки: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021" w:rsidRDefault="00C745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Кандидат</w:t>
      </w:r>
      <w:r w:rsidR="0086635C" w:rsidRPr="00F65F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фармацевтичних наук, </w:t>
      </w:r>
    </w:p>
    <w:p w:rsidR="0086635C" w:rsidRPr="002F6021" w:rsidRDefault="00C745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доцент</w:t>
      </w:r>
    </w:p>
    <w:p w:rsidR="0086635C" w:rsidRPr="002F6021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en-US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="002F6021">
        <w:rPr>
          <w:rFonts w:ascii="Times New Roman" w:hAnsi="Times New Roman"/>
          <w:sz w:val="28"/>
          <w:szCs w:val="28"/>
          <w:lang w:val="uk-UA"/>
        </w:rPr>
        <w:t>Л.В. Висоцька</w:t>
      </w:r>
    </w:p>
    <w:p w:rsidR="0086635C" w:rsidRPr="00F65F0F" w:rsidRDefault="0086635C" w:rsidP="0086635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«31» серпня 2019 </w:t>
      </w:r>
      <w:r w:rsidRPr="00F65F0F">
        <w:rPr>
          <w:rFonts w:ascii="Times New Roman" w:hAnsi="Times New Roman"/>
          <w:sz w:val="28"/>
          <w:szCs w:val="28"/>
          <w:lang w:val="uk-UA"/>
        </w:rPr>
        <w:t>р.</w:t>
      </w: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6635C" w:rsidRDefault="0086635C" w:rsidP="00866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35C" w:rsidRPr="00F65F0F" w:rsidRDefault="0086635C" w:rsidP="00866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РОЗРОБЛЕНО І ВНЕСЕНО</w:t>
      </w: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sz w:val="28"/>
          <w:szCs w:val="28"/>
          <w:lang w:val="uk-UA"/>
        </w:rPr>
        <w:t>Керівник закла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ду-розробника                 </w:t>
      </w:r>
      <w:r w:rsidRPr="00F65F0F">
        <w:rPr>
          <w:rFonts w:ascii="Times New Roman" w:hAnsi="Times New Roman"/>
          <w:b/>
          <w:sz w:val="28"/>
          <w:szCs w:val="28"/>
          <w:lang w:val="uk-UA"/>
        </w:rPr>
        <w:t>Керівник робочої групи</w:t>
      </w: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F65F0F">
        <w:rPr>
          <w:rFonts w:ascii="Times New Roman" w:hAnsi="Times New Roman"/>
          <w:b/>
          <w:sz w:val="28"/>
          <w:szCs w:val="28"/>
          <w:lang w:val="uk-UA"/>
        </w:rPr>
        <w:t>(гарант освітньої програми)</w:t>
      </w:r>
    </w:p>
    <w:p w:rsidR="0086635C" w:rsidRPr="00F65F0F" w:rsidRDefault="0086635C" w:rsidP="00866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35C" w:rsidRPr="000F367C" w:rsidRDefault="0086635C" w:rsidP="00866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Ректор МКУ ім</w:t>
      </w:r>
      <w:r w:rsidR="000F367C">
        <w:rPr>
          <w:rFonts w:ascii="Times New Roman" w:hAnsi="Times New Roman"/>
          <w:sz w:val="28"/>
          <w:szCs w:val="28"/>
          <w:lang w:val="uk-UA"/>
        </w:rPr>
        <w:t>ені Пилипа Орлика             Кандидат</w:t>
      </w:r>
      <w:r w:rsidR="000F367C" w:rsidRPr="00F65F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67C">
        <w:rPr>
          <w:rFonts w:ascii="Times New Roman" w:hAnsi="Times New Roman"/>
          <w:sz w:val="28"/>
          <w:szCs w:val="28"/>
          <w:lang w:val="uk-UA"/>
        </w:rPr>
        <w:t xml:space="preserve">фармацевтичних наук, </w:t>
      </w:r>
    </w:p>
    <w:p w:rsidR="0086635C" w:rsidRPr="000F367C" w:rsidRDefault="0086635C" w:rsidP="00866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0F367C">
        <w:rPr>
          <w:rFonts w:ascii="Times New Roman" w:hAnsi="Times New Roman"/>
          <w:sz w:val="28"/>
          <w:szCs w:val="28"/>
          <w:lang w:val="uk-UA"/>
        </w:rPr>
        <w:t xml:space="preserve">                            доцент</w:t>
      </w:r>
    </w:p>
    <w:p w:rsidR="0086635C" w:rsidRPr="00F65F0F" w:rsidRDefault="0086635C" w:rsidP="00866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 xml:space="preserve">_________ Л. П. Матвієнко                            ____________ </w:t>
      </w:r>
      <w:r w:rsidR="000F367C">
        <w:rPr>
          <w:rFonts w:ascii="Times New Roman" w:hAnsi="Times New Roman"/>
          <w:sz w:val="28"/>
          <w:szCs w:val="28"/>
          <w:lang w:val="uk-UA"/>
        </w:rPr>
        <w:t>Л.В. Висоцька</w:t>
      </w:r>
    </w:p>
    <w:p w:rsidR="001E39DF" w:rsidRPr="00F65F0F" w:rsidRDefault="001E39DF" w:rsidP="001E39D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spacing w:val="30"/>
          <w:sz w:val="28"/>
          <w:szCs w:val="28"/>
          <w:lang w:val="uk-UA"/>
        </w:rPr>
        <w:lastRenderedPageBreak/>
        <w:t>ПЕРЕДМОВА</w:t>
      </w:r>
    </w:p>
    <w:p w:rsidR="001E39DF" w:rsidRPr="00F65F0F" w:rsidRDefault="001E39DF" w:rsidP="001E39D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uk-UA"/>
        </w:rPr>
      </w:pPr>
    </w:p>
    <w:p w:rsidR="001E39DF" w:rsidRPr="00F65F0F" w:rsidRDefault="001E39DF" w:rsidP="001E39D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spacing w:val="30"/>
          <w:kern w:val="1"/>
          <w:sz w:val="28"/>
          <w:szCs w:val="28"/>
          <w:lang w:val="uk-UA"/>
        </w:rPr>
        <w:t>РОЗРОБЛЕНО</w:t>
      </w:r>
      <w:r w:rsidRPr="00F65F0F">
        <w:rPr>
          <w:rFonts w:ascii="Times New Roman" w:hAnsi="Times New Roman"/>
          <w:b/>
          <w:spacing w:val="30"/>
          <w:sz w:val="28"/>
          <w:szCs w:val="28"/>
          <w:lang w:val="uk-UA"/>
        </w:rPr>
        <w:t>:</w:t>
      </w:r>
    </w:p>
    <w:p w:rsidR="001E39DF" w:rsidRDefault="001E39DF" w:rsidP="001E39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0F">
        <w:rPr>
          <w:rFonts w:ascii="Times New Roman" w:hAnsi="Times New Roman" w:cs="Times New Roman"/>
          <w:sz w:val="28"/>
          <w:szCs w:val="28"/>
        </w:rPr>
        <w:t>Робочою групою Приватного закладу вищої освіти  «Міжнародний класичний університет імені Пилипа Орлика» у складі:</w:t>
      </w:r>
    </w:p>
    <w:p w:rsidR="001E39DF" w:rsidRPr="00800C0B" w:rsidRDefault="001E39DF" w:rsidP="001E39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9DF" w:rsidRPr="00800C0B" w:rsidRDefault="001E39DF" w:rsidP="001E39DF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clear" w:pos="1758"/>
          <w:tab w:val="num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</w:pPr>
      <w:r w:rsidRPr="00800C0B"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  <w:t xml:space="preserve">Висоцька Лариса Валеріївна – </w:t>
      </w:r>
      <w:r w:rsidRPr="00800C0B"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  <w:t>керівник проектної групи (гарант освітньої програми), кандидат фармацевтичних наук, доцент кафедри фармації</w:t>
      </w:r>
    </w:p>
    <w:p w:rsidR="001E39DF" w:rsidRPr="00800C0B" w:rsidRDefault="001E39DF" w:rsidP="001E39DF">
      <w:pPr>
        <w:pStyle w:val="11"/>
        <w:keepNext/>
        <w:keepLines/>
        <w:shd w:val="clear" w:color="auto" w:fill="auto"/>
        <w:tabs>
          <w:tab w:val="num" w:pos="0"/>
          <w:tab w:val="left" w:pos="180"/>
        </w:tabs>
        <w:spacing w:line="240" w:lineRule="auto"/>
        <w:jc w:val="both"/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</w:pPr>
    </w:p>
    <w:p w:rsidR="001E39DF" w:rsidRPr="00800C0B" w:rsidRDefault="001E39DF" w:rsidP="001E39DF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clear" w:pos="1758"/>
          <w:tab w:val="num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</w:pPr>
      <w:r w:rsidRPr="00800C0B"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  <w:t xml:space="preserve">Лук’янчук Віктор Дмитрович – </w:t>
      </w:r>
      <w:r w:rsidRPr="00800C0B"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  <w:t>доктор медичних наук, професор кафедри фармації, Залужений діяч науки і техніки України.</w:t>
      </w:r>
    </w:p>
    <w:p w:rsidR="001E39DF" w:rsidRPr="00800C0B" w:rsidRDefault="001E39DF" w:rsidP="001E39DF">
      <w:pPr>
        <w:pStyle w:val="11"/>
        <w:keepNext/>
        <w:keepLines/>
        <w:shd w:val="clear" w:color="auto" w:fill="auto"/>
        <w:tabs>
          <w:tab w:val="left" w:pos="180"/>
        </w:tabs>
        <w:spacing w:line="240" w:lineRule="auto"/>
        <w:jc w:val="both"/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</w:pPr>
    </w:p>
    <w:p w:rsidR="001E39DF" w:rsidRPr="00800C0B" w:rsidRDefault="001E39DF" w:rsidP="001E39DF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clear" w:pos="1758"/>
          <w:tab w:val="num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</w:pPr>
      <w:r w:rsidRPr="00800C0B"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  <w:t xml:space="preserve">Прозорова Галина Олександрівна </w:t>
      </w:r>
      <w:r w:rsidRPr="00800C0B"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  <w:t>– кандидат біологічних наук зі спеціальності 14.03.05 «фармакологія», доцент кафедри медико-природничих дисциплін</w:t>
      </w:r>
    </w:p>
    <w:p w:rsidR="001E39DF" w:rsidRPr="00800C0B" w:rsidRDefault="001E39DF" w:rsidP="001E39DF">
      <w:pPr>
        <w:pStyle w:val="af3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E39DF" w:rsidRPr="00800C0B" w:rsidRDefault="001E39DF" w:rsidP="001E39DF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clear" w:pos="1758"/>
          <w:tab w:val="num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</w:pPr>
      <w:r w:rsidRPr="00800C0B"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  <w:t>Оглобліна Мирослава Володимирівна –</w:t>
      </w:r>
      <w:r w:rsidRPr="00800C0B"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  <w:t xml:space="preserve"> кандидат фармацевтичних наук, доцент кафедри фармації</w:t>
      </w:r>
    </w:p>
    <w:p w:rsidR="001E39DF" w:rsidRPr="00800C0B" w:rsidRDefault="001E39DF" w:rsidP="001E39DF">
      <w:pPr>
        <w:pStyle w:val="11"/>
        <w:keepNext/>
        <w:keepLines/>
        <w:shd w:val="clear" w:color="auto" w:fill="auto"/>
        <w:tabs>
          <w:tab w:val="left" w:pos="180"/>
        </w:tabs>
        <w:spacing w:line="240" w:lineRule="auto"/>
        <w:jc w:val="both"/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</w:pPr>
    </w:p>
    <w:p w:rsidR="001E39DF" w:rsidRPr="00800C0B" w:rsidRDefault="001E39DF" w:rsidP="001E39DF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clear" w:pos="1758"/>
          <w:tab w:val="num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</w:pPr>
      <w:r w:rsidRPr="00800C0B">
        <w:rPr>
          <w:rFonts w:ascii="Times New Roman" w:hAnsi="Times New Roman"/>
          <w:b w:val="0"/>
          <w:bCs/>
          <w:color w:val="000000"/>
          <w:spacing w:val="0"/>
          <w:sz w:val="28"/>
          <w:szCs w:val="28"/>
          <w:lang w:val="uk-UA" w:eastAsia="uk-UA"/>
        </w:rPr>
        <w:t xml:space="preserve">Шмалько Олександр Олександрович – </w:t>
      </w:r>
      <w:r w:rsidRPr="00800C0B">
        <w:rPr>
          <w:rFonts w:ascii="Times New Roman" w:hAnsi="Times New Roman"/>
          <w:b w:val="0"/>
          <w:bCs/>
          <w:i/>
          <w:iCs/>
          <w:color w:val="000000"/>
          <w:spacing w:val="0"/>
          <w:sz w:val="28"/>
          <w:szCs w:val="28"/>
          <w:lang w:val="uk-UA" w:eastAsia="uk-UA"/>
        </w:rPr>
        <w:t>кандидат фармацевтичних наук, доцент кафедри фармації</w:t>
      </w:r>
    </w:p>
    <w:p w:rsidR="001E39DF" w:rsidRDefault="001E39DF" w:rsidP="001E39DF">
      <w:pPr>
        <w:spacing w:after="0" w:line="360" w:lineRule="auto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</w:p>
    <w:p w:rsidR="00800C0B" w:rsidRPr="00F65F0F" w:rsidRDefault="00800C0B" w:rsidP="001E39DF">
      <w:pPr>
        <w:spacing w:after="0" w:line="360" w:lineRule="auto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</w:p>
    <w:p w:rsidR="001E39DF" w:rsidRPr="00F65F0F" w:rsidRDefault="001E39DF" w:rsidP="001E39DF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spacing w:val="30"/>
          <w:sz w:val="28"/>
          <w:szCs w:val="28"/>
          <w:lang w:val="uk-UA"/>
        </w:rPr>
        <w:t>ЗАТВЕРДЖЕНО:</w:t>
      </w:r>
    </w:p>
    <w:p w:rsidR="001E39DF" w:rsidRPr="00F65F0F" w:rsidRDefault="001E39DF" w:rsidP="001E3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Вченою радою Приватного закладу вищої освіти «Міжнародний класичний університет іме</w:t>
      </w:r>
      <w:r>
        <w:rPr>
          <w:rFonts w:ascii="Times New Roman" w:hAnsi="Times New Roman"/>
          <w:sz w:val="28"/>
          <w:szCs w:val="28"/>
          <w:lang w:val="uk-UA"/>
        </w:rPr>
        <w:t xml:space="preserve">ні Пилипа Орлика» (Протокол № 1 від «31» серпня 2019 </w:t>
      </w:r>
      <w:r w:rsidRPr="00F65F0F">
        <w:rPr>
          <w:rFonts w:ascii="Times New Roman" w:hAnsi="Times New Roman"/>
          <w:sz w:val="28"/>
          <w:szCs w:val="28"/>
          <w:lang w:val="uk-UA"/>
        </w:rPr>
        <w:t>р. ).</w:t>
      </w:r>
    </w:p>
    <w:p w:rsidR="001E39DF" w:rsidRPr="00F65F0F" w:rsidRDefault="001E39DF" w:rsidP="001E39DF">
      <w:pPr>
        <w:pStyle w:val="NoSpacing"/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1E39DF" w:rsidRPr="00F65F0F" w:rsidRDefault="001E39DF" w:rsidP="001E39DF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65F0F">
        <w:rPr>
          <w:rFonts w:ascii="Times New Roman" w:hAnsi="Times New Roman" w:cs="Times New Roman"/>
          <w:b/>
          <w:spacing w:val="20"/>
          <w:sz w:val="28"/>
          <w:szCs w:val="28"/>
        </w:rPr>
        <w:t>ВВЕДЕНО В ДІЮ:</w:t>
      </w:r>
    </w:p>
    <w:p w:rsidR="001E39DF" w:rsidRPr="00F65F0F" w:rsidRDefault="001E39DF" w:rsidP="001E3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5F0F">
        <w:rPr>
          <w:rFonts w:ascii="Times New Roman" w:hAnsi="Times New Roman"/>
          <w:sz w:val="28"/>
          <w:szCs w:val="28"/>
          <w:lang w:val="uk-UA"/>
        </w:rPr>
        <w:t>Наказом ректора</w:t>
      </w:r>
      <w:r w:rsidRPr="00F65F0F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F65F0F">
        <w:rPr>
          <w:rFonts w:ascii="Times New Roman" w:hAnsi="Times New Roman"/>
          <w:sz w:val="28"/>
          <w:szCs w:val="28"/>
          <w:lang w:val="uk-UA"/>
        </w:rPr>
        <w:t>Приватного закладу вищої освіти «Міжнародний класичний університет імені Пилипа Орлика»</w:t>
      </w:r>
      <w:r>
        <w:rPr>
          <w:rFonts w:ascii="Times New Roman" w:hAnsi="Times New Roman"/>
          <w:sz w:val="28"/>
          <w:szCs w:val="28"/>
          <w:lang w:val="uk-UA"/>
        </w:rPr>
        <w:t xml:space="preserve"> (Протокол № 71 від «31» серпня 2019 </w:t>
      </w:r>
      <w:r w:rsidRPr="00F65F0F">
        <w:rPr>
          <w:rFonts w:ascii="Times New Roman" w:hAnsi="Times New Roman"/>
          <w:sz w:val="28"/>
          <w:szCs w:val="28"/>
          <w:lang w:val="uk-UA"/>
        </w:rPr>
        <w:t>р. ).</w:t>
      </w:r>
    </w:p>
    <w:p w:rsidR="001E39DF" w:rsidRPr="00F65F0F" w:rsidRDefault="001E39DF" w:rsidP="001E39DF">
      <w:pPr>
        <w:pStyle w:val="NoSpacing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5F0F">
        <w:rPr>
          <w:rFonts w:ascii="Times New Roman" w:hAnsi="Times New Roman"/>
          <w:b/>
          <w:sz w:val="28"/>
          <w:szCs w:val="28"/>
        </w:rPr>
        <w:t xml:space="preserve"> </w:t>
      </w:r>
    </w:p>
    <w:p w:rsidR="001E39DF" w:rsidRPr="00F65F0F" w:rsidRDefault="001E39DF" w:rsidP="001E39DF">
      <w:pPr>
        <w:pStyle w:val="NoSpacing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E39DF" w:rsidRPr="00F65F0F" w:rsidRDefault="001E39DF" w:rsidP="001E39DF">
      <w:pPr>
        <w:pStyle w:val="NoSpacing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70774" w:rsidRDefault="00C70774" w:rsidP="00C707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126F" w:rsidRDefault="007F743B" w:rsidP="007F743B">
      <w:pPr>
        <w:tabs>
          <w:tab w:val="left" w:pos="264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65F0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1. Профіль освітньої програми зі спеціальності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226 Фармація, промислова фармація</w:t>
      </w:r>
    </w:p>
    <w:p w:rsidR="007F743B" w:rsidRPr="007F743B" w:rsidRDefault="007F743B" w:rsidP="007F743B">
      <w:pPr>
        <w:tabs>
          <w:tab w:val="left" w:pos="264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7254"/>
      </w:tblGrid>
      <w:tr w:rsidR="002B126F" w:rsidRPr="007F743B" w:rsidTr="007F743B">
        <w:trPr>
          <w:trHeight w:val="585"/>
        </w:trPr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623C4B" w:rsidP="007F74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бакалаврський  рівень вищої освіти </w:t>
            </w:r>
            <w:r w:rsidR="002B126F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126F" w:rsidRPr="007F743B" w:rsidTr="007F743B"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061CB1" w:rsidP="007F74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91F8E" w:rsidRPr="007F743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91F8E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здоров’я </w:t>
            </w:r>
            <w:r w:rsidR="002B126F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126F" w:rsidRPr="007F743B" w:rsidTr="007F743B"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061CB1" w:rsidP="007F74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  <w:r w:rsidR="00B91F8E" w:rsidRPr="007F743B">
              <w:rPr>
                <w:rFonts w:ascii="Times New Roman" w:hAnsi="Times New Roman"/>
                <w:sz w:val="28"/>
                <w:szCs w:val="28"/>
                <w:lang w:val="uk-UA"/>
              </w:rPr>
              <w:t>26 Фармація</w:t>
            </w:r>
            <w:r w:rsidR="00714FEC" w:rsidRPr="007F743B">
              <w:rPr>
                <w:rFonts w:ascii="Times New Roman" w:hAnsi="Times New Roman"/>
                <w:sz w:val="28"/>
                <w:szCs w:val="28"/>
                <w:lang w:val="uk-UA"/>
              </w:rPr>
              <w:t>, п</w:t>
            </w:r>
            <w:r w:rsidR="007A5549" w:rsidRPr="007F743B">
              <w:rPr>
                <w:rFonts w:ascii="Times New Roman" w:hAnsi="Times New Roman"/>
                <w:sz w:val="28"/>
                <w:szCs w:val="28"/>
                <w:lang w:val="uk-UA"/>
              </w:rPr>
              <w:t>ромислова фармація</w:t>
            </w:r>
          </w:p>
        </w:tc>
      </w:tr>
      <w:tr w:rsidR="002B126F" w:rsidRPr="007F743B" w:rsidTr="007F743B"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Обмеження щодо форм навчання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B126F" w:rsidRPr="007F743B" w:rsidTr="007F743B"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Освітня кваліфікація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B91F8E" w:rsidP="007F74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фармацевт </w:t>
            </w:r>
          </w:p>
        </w:tc>
      </w:tr>
      <w:tr w:rsidR="002B126F" w:rsidRPr="007F743B" w:rsidTr="007F743B"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Професійна(і) кваліфікація(ї) (тільки для регульованих професій)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Не передбачено</w:t>
            </w:r>
          </w:p>
        </w:tc>
      </w:tr>
      <w:tr w:rsidR="002B126F" w:rsidRPr="007F743B" w:rsidTr="007F743B">
        <w:trPr>
          <w:trHeight w:val="555"/>
        </w:trPr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Кваліфікація в дипломі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B91F8E" w:rsidP="007F74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фармацевт</w:t>
            </w:r>
            <w:r w:rsidR="00623C4B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126F"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B126F" w:rsidRPr="007F743B" w:rsidTr="007F743B"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 предметної області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B91F8E" w:rsidP="007F743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лікарські засоби</w:t>
            </w:r>
          </w:p>
        </w:tc>
      </w:tr>
      <w:tr w:rsidR="002B126F" w:rsidRPr="007F743B" w:rsidTr="007F743B">
        <w:tc>
          <w:tcPr>
            <w:tcW w:w="2743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Академічні права випускників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2B126F" w:rsidRPr="007F743B" w:rsidRDefault="002B126F" w:rsidP="007F7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</w:rPr>
              <w:t>Продовження навчання на усіх магістерських програмах в галузі</w:t>
            </w:r>
            <w:r w:rsidR="00DB217F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61CB1" w:rsidRPr="007F743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91F8E" w:rsidRPr="007F743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1CB1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1F8E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здоров’я </w:t>
            </w:r>
            <w:r w:rsidR="00DB217F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F7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17F"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126F" w:rsidRPr="007F743B" w:rsidTr="007F743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Працевлаштування випускників (для регульованих професій - обов’язково)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6F" w:rsidRPr="007F743B" w:rsidRDefault="002B126F" w:rsidP="007F74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Не передбачено</w:t>
            </w:r>
          </w:p>
        </w:tc>
      </w:tr>
    </w:tbl>
    <w:p w:rsidR="002B126F" w:rsidRPr="007F743B" w:rsidRDefault="002B126F" w:rsidP="002B126F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17F" w:rsidRPr="007F743B" w:rsidRDefault="00DB217F" w:rsidP="007F743B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743B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7F743B">
        <w:rPr>
          <w:rStyle w:val="TimesNewRoman12"/>
          <w:sz w:val="28"/>
          <w:szCs w:val="28"/>
          <w:lang w:val="uk-UA"/>
        </w:rPr>
        <w:t xml:space="preserve"> </w:t>
      </w:r>
      <w:r w:rsidRPr="007F743B">
        <w:rPr>
          <w:rFonts w:ascii="Times New Roman" w:hAnsi="Times New Roman"/>
          <w:b/>
          <w:sz w:val="28"/>
          <w:szCs w:val="28"/>
          <w:lang w:val="uk-UA"/>
        </w:rPr>
        <w:t xml:space="preserve">Обсяг кредитів ЄКТС, необхідний для здобуття відповідного ступеня вищої освіти – </w:t>
      </w:r>
      <w:r w:rsidR="00B91F8E" w:rsidRPr="007F743B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7F743B">
        <w:rPr>
          <w:rFonts w:ascii="Times New Roman" w:hAnsi="Times New Roman"/>
          <w:b/>
          <w:sz w:val="28"/>
          <w:szCs w:val="28"/>
          <w:lang w:val="uk-UA"/>
        </w:rPr>
        <w:t>0 кредитів</w:t>
      </w:r>
    </w:p>
    <w:p w:rsidR="007F743B" w:rsidRDefault="007F743B" w:rsidP="007F74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217F" w:rsidRPr="007F743B" w:rsidRDefault="007F743B" w:rsidP="007F743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1.2. </w:t>
      </w:r>
      <w:r w:rsidR="00DB217F" w:rsidRPr="007F743B">
        <w:rPr>
          <w:rFonts w:ascii="Times New Roman" w:hAnsi="Times New Roman"/>
          <w:b/>
          <w:caps/>
          <w:sz w:val="28"/>
          <w:szCs w:val="28"/>
          <w:lang w:val="uk-UA"/>
        </w:rPr>
        <w:t>ПЕРЕЛІК КОМПЕТЕНТНОСТЕЙ ВИПУСКНИКА</w:t>
      </w:r>
    </w:p>
    <w:p w:rsidR="00DB217F" w:rsidRPr="007F743B" w:rsidRDefault="00DB217F" w:rsidP="00DB21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7793"/>
      </w:tblGrid>
      <w:tr w:rsidR="00DB217F" w:rsidRPr="007F74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7F" w:rsidRPr="007F743B" w:rsidRDefault="00DB217F" w:rsidP="00BC6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7F" w:rsidRPr="007F743B" w:rsidRDefault="00DB217F" w:rsidP="00BC62D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комплексні проблеми в галузі професійної та/або дослідницько-інноваційної діяльності, що передбачає глибоке переосмислення наявних та продукування нових цілісних знань.</w:t>
            </w:r>
          </w:p>
        </w:tc>
      </w:tr>
      <w:tr w:rsidR="00DB217F" w:rsidRPr="007F74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7F" w:rsidRPr="007F743B" w:rsidRDefault="00DB217F" w:rsidP="00BC6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Загальні компетентності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Володіння знаннями, що сприяють професійному розвитку, формуванню загальної культури й соціалізації особистості, її схильності до етичних цінностей.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Володіння знаннями із освітньої та наукових складових підготовки, необхідними для професійного здійснення наукової діяльності та проведення власного наукового дослідження.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 xml:space="preserve"> Володіння на високому рівні методологією наукової та освітньої діяльності, здатність швидко адаптуватися до змін і професійно застосовувати новітні освітні технології 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 xml:space="preserve">Здатність проводити ґрунтовні дослідження, результати яких мають теоретичне та практичне значення. 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Здатність здійснювати пошук та аналізувати інформацію з різних джерел, застосовувати з цією метою технічні засоби, економіко-математичні методи і моделі, інформаційне та програмне забезпечення.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Володіння на академічному рівні навичками письмової та усної комунікації іноземною мовою.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Вміння виявляти, ставити та вирішувати наукові проблеми, генерувати нові ідеї, здатність самостійно продукувати і приймати рішення.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Володіння навичками міжособистісної взаємодії, вміння працювати в команді, налагоджувати контакт з різними за віком, характером і статусом людьми.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4"/>
              </w:numPr>
              <w:tabs>
                <w:tab w:val="left" w:pos="420"/>
              </w:tabs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Здатність виявляти ініціативу, повагу до інших людей, брати на себе відповідальність за певну ділянку роботи, здатність розділити успіхи свого колективу, мотивувати колектив та рухатися до спільної мети.</w:t>
            </w:r>
          </w:p>
        </w:tc>
      </w:tr>
      <w:tr w:rsidR="00DB217F" w:rsidRPr="007F74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7F" w:rsidRPr="007F743B" w:rsidRDefault="00DB217F" w:rsidP="00BC6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 (фахові) компетентності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7F" w:rsidRPr="007F743B" w:rsidRDefault="00DB217F" w:rsidP="00DB217F">
            <w:pPr>
              <w:pStyle w:val="ad"/>
              <w:numPr>
                <w:ilvl w:val="0"/>
                <w:numId w:val="15"/>
              </w:numPr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Здатність до застосування категоріального апарату, новітніх теорій, концепцій, технологій та методів, необхідних для розв’язання комплексних проблем у галузі професійної діяльності.</w:t>
            </w:r>
          </w:p>
          <w:p w:rsidR="00DB217F" w:rsidRPr="007F743B" w:rsidRDefault="00DB217F" w:rsidP="00DB217F">
            <w:pPr>
              <w:pStyle w:val="ad"/>
              <w:numPr>
                <w:ilvl w:val="0"/>
                <w:numId w:val="15"/>
              </w:numPr>
              <w:spacing w:before="0" w:beforeAutospacing="0" w:after="0" w:afterAutospacing="0"/>
              <w:ind w:left="60" w:firstLine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 xml:space="preserve"> Здатність до глибокого управлінського мислення та навичок аналітичного рівня щодо систематизації даних</w:t>
            </w:r>
          </w:p>
          <w:p w:rsidR="00DB217F" w:rsidRPr="007F743B" w:rsidRDefault="00DB217F" w:rsidP="00BC62D1">
            <w:pPr>
              <w:pStyle w:val="ad"/>
              <w:spacing w:before="0" w:beforeAutospacing="0" w:after="0" w:afterAutospacing="0"/>
              <w:ind w:left="6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 xml:space="preserve">3.Спроможність застосовувати загальнонаукові та спеціальні методи наукових досліджень, які спрямовані на пізнання досліджуваних явищ та розуміння складних виробничих процесів </w:t>
            </w:r>
          </w:p>
          <w:p w:rsidR="00DB217F" w:rsidRPr="007F743B" w:rsidRDefault="00DB217F" w:rsidP="00BC62D1">
            <w:pPr>
              <w:pStyle w:val="ad"/>
              <w:spacing w:before="0" w:beforeAutospacing="0" w:after="0" w:afterAutospacing="0"/>
              <w:ind w:left="6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 xml:space="preserve">4.Здатність вникати в сутність явищ і процесів реального світу, свідомо використовувати наукові знання у пізнавальній і професійній діяльності. </w:t>
            </w:r>
          </w:p>
          <w:p w:rsidR="00DB217F" w:rsidRPr="007F743B" w:rsidRDefault="00DB217F" w:rsidP="00BC62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 xml:space="preserve">5. Здатність нести персональну відповідальність за діяльність окремих співробітників і всієї групи </w:t>
            </w:r>
          </w:p>
          <w:p w:rsidR="00DB217F" w:rsidRPr="007F743B" w:rsidRDefault="00DB217F" w:rsidP="00BC62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 xml:space="preserve">6. Спроможність впровадження раціональних схем планування та організації робочих місць, структурування завдань </w:t>
            </w:r>
            <w:r w:rsidRPr="007F743B">
              <w:rPr>
                <w:sz w:val="28"/>
                <w:szCs w:val="28"/>
              </w:rPr>
              <w:lastRenderedPageBreak/>
              <w:t>відповідно до чисельності та кваліфікації виконавців, визначати черговість робіт, розраховувати термін їх виконання.</w:t>
            </w:r>
          </w:p>
          <w:p w:rsidR="00DB217F" w:rsidRPr="007F743B" w:rsidRDefault="00DB217F" w:rsidP="00BC62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7. Здатність до оцінювання економічного потенціалу та динаміки розвитку організації на основі даних статистичної звітності, бухгалтерського обліку та спеціальних досліджень; проведення моніторингу основних конкурентів організації.</w:t>
            </w:r>
          </w:p>
          <w:p w:rsidR="00DB217F" w:rsidRPr="007F743B" w:rsidRDefault="00DB217F" w:rsidP="00BC62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8. Спроможність розвивати лідерський потенціал, підприємливість і вміння йти на виправданий ризик.</w:t>
            </w:r>
          </w:p>
          <w:p w:rsidR="00DB217F" w:rsidRPr="007F743B" w:rsidRDefault="00DB217F" w:rsidP="00BC62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9. Здатність брати участь у доборі, оцінюванні, найманні, розвитку та вивільненні персоналу підприємства (підрозділу) згідно з трудовим законодавством.</w:t>
            </w:r>
          </w:p>
          <w:p w:rsidR="00DB217F" w:rsidRPr="007F743B" w:rsidRDefault="00DB217F" w:rsidP="00BC62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10. Здатність застосовувати отримані нові знання й практичні пропозиції для розв’язання комплексних проблем у сфері професійної діяльності, адаптувати їх до умов змінного середовища.</w:t>
            </w:r>
          </w:p>
        </w:tc>
      </w:tr>
    </w:tbl>
    <w:p w:rsidR="00DB217F" w:rsidRPr="007F743B" w:rsidRDefault="00DB217F" w:rsidP="00DB21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416" w:rsidRPr="007F743B" w:rsidRDefault="007F743B" w:rsidP="007F743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1.3. </w:t>
      </w:r>
      <w:r w:rsidR="009F2416" w:rsidRPr="007F743B">
        <w:rPr>
          <w:rFonts w:ascii="Times New Roman" w:hAnsi="Times New Roman"/>
          <w:b/>
          <w:sz w:val="28"/>
          <w:szCs w:val="28"/>
          <w:lang w:val="uk-UA"/>
        </w:rPr>
        <w:t>НОРМАТИВНИЙ ЗМІСТ ПІДГОТОВКИ ЗДОБУВАЧІВ ВИЩОЇ ОСВІТИ, СФОРМУЛЬОВАНИЙ У ТЕРМІНАХ РЕЗУЛЬТАТІВ НАВЧАННЯ</w:t>
      </w:r>
    </w:p>
    <w:p w:rsidR="009F2416" w:rsidRPr="007F743B" w:rsidRDefault="009F2416" w:rsidP="007F743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F743B">
        <w:rPr>
          <w:rFonts w:ascii="Times New Roman" w:hAnsi="Times New Roman"/>
          <w:b/>
          <w:caps/>
          <w:sz w:val="28"/>
          <w:szCs w:val="28"/>
          <w:lang w:val="uk-UA"/>
        </w:rPr>
        <w:t>Результати навчання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3"/>
      </w:tblGrid>
      <w:tr w:rsidR="009F2416" w:rsidRPr="007F743B" w:rsidTr="000C0975">
        <w:tc>
          <w:tcPr>
            <w:tcW w:w="3652" w:type="dxa"/>
            <w:vMerge w:val="restart"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Когнітивна сфера</w:t>
            </w: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tabs>
                <w:tab w:val="num" w:pos="8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системно мислити та застосовувати творчі здібності до формування принципово нових ідей; здатність вирішувати професійні завдання з урахуванням вимог цивільного захисту;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tabs>
                <w:tab w:val="num" w:pos="8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розуміння та усвідомлення цінностей національної культури, їх використання в процесі розвитку власних творчих здібностей; здатність до раціонального використання матеріальних і трудових ресурсів;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пошук інформації в різних джерелах для розв’язання задач спеціальності; системно мислити та застосовувати творчі здібності до формування принципово нових ідей;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розробка і реалізація інноваційних заходів щодо вдосконалення і підвищення професійного рівня; забезпечення конкурентоспроможності; створення інноваційних продуктів як форми керованого розвитку об’єкта, заснованої на трансформації наукових досліджень і розробок, провідного досвіду; використання сучасних методів пошуку інноваційних рішень;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tabs>
                <w:tab w:val="num" w:pos="8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демонструвати знання та навики щодо </w:t>
            </w: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проведення експериментів, збору даних та моделювання; використовувати відповідні експериментальні дослідження та застосовувати дослідницькі навички за професійною тематикою; системно мислити та застосовувати творчі здібності до формування принципово нових ідей;</w:t>
            </w:r>
          </w:p>
        </w:tc>
      </w:tr>
      <w:tr w:rsidR="009F2416" w:rsidRPr="007F743B" w:rsidTr="000C0975">
        <w:tc>
          <w:tcPr>
            <w:tcW w:w="3652" w:type="dxa"/>
            <w:vMerge w:val="restart"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Афективна сфера</w:t>
            </w: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відтворити факти (дати, події, принципи й закономірності суспільного розвитку, встановлювати  причинно-наслідкові зв’язки між подіями, явищами); здатність продемонструвати розуміння впливу рішень у суспільному, соціальному контексті;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Розуміти іноземну мову, представляти виробничі результати в усній та письмовій формах, розуміти    професійні тексти, спілкуватися в іншомовному професійному середовищі; працювати в міжнародному контексті.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знання і розуміння для розв’язування задач в виробничої діяльності; застосовувати знання і розуміння для ідентифікації, формулювання і вирішення задач спеціальності, використовуючи відомі методи;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аналізувати та синтезувати отриману інформацію в джерелах для розв’язання задач спеціальності; системно мислити та застосовувати творчі здібності до формування принципово нових ідей.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об’єднувати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 та державних інтересів; системно мислити та застосовувати творчі здібності до формування принципово нових ідей;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F743B">
              <w:rPr>
                <w:sz w:val="28"/>
                <w:szCs w:val="28"/>
              </w:rPr>
              <w:t>складати описи принципів з обґрунтуванням прийнятих професійних рішень;</w:t>
            </w:r>
          </w:p>
        </w:tc>
      </w:tr>
      <w:tr w:rsidR="009F2416" w:rsidRPr="007F743B" w:rsidTr="000C0975">
        <w:tc>
          <w:tcPr>
            <w:tcW w:w="3652" w:type="dxa"/>
            <w:vMerge w:val="restart"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Психомоторна сфера</w:t>
            </w:r>
          </w:p>
        </w:tc>
        <w:tc>
          <w:tcPr>
            <w:tcW w:w="6203" w:type="dxa"/>
            <w:shd w:val="clear" w:color="auto" w:fill="auto"/>
          </w:tcPr>
          <w:p w:rsidR="009F2416" w:rsidRDefault="009F2416" w:rsidP="000C0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відповідні експериментальні дослідження та застосовувати дослідницькі навички за професійною тематикою; системно мислити та застосовувати творчі здібності до формування принципово нових ідей; застосовувати знання і розуміння для розв’язування задач виробничої сфери;</w:t>
            </w:r>
          </w:p>
          <w:p w:rsidR="007F743B" w:rsidRPr="007F743B" w:rsidRDefault="007F743B" w:rsidP="000C0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Виявляти систему складних проблем сучасних фармацевтичних технологій; застосовувати набуті теоретичні знання до розв’язання конкретних проблем у роботі в сфері фармації.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ефективно працювати як індивідуально, так і в складі команди; системно мислити та застосовувати творчі здібності до формування принципово нових ідей;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розробляти методичні й нормативні документи, пропозиції й проводити заходи щодо реалізації розроблених проектів і програм;</w:t>
            </w:r>
          </w:p>
        </w:tc>
      </w:tr>
      <w:tr w:rsidR="009F2416" w:rsidRPr="007F743B" w:rsidTr="000C0975">
        <w:tc>
          <w:tcPr>
            <w:tcW w:w="3652" w:type="dxa"/>
            <w:vMerge/>
            <w:shd w:val="clear" w:color="auto" w:fill="auto"/>
            <w:vAlign w:val="center"/>
          </w:tcPr>
          <w:p w:rsidR="009F2416" w:rsidRPr="007F743B" w:rsidRDefault="009F2416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shd w:val="clear" w:color="auto" w:fill="auto"/>
          </w:tcPr>
          <w:p w:rsidR="009F2416" w:rsidRPr="007F743B" w:rsidRDefault="009F2416" w:rsidP="000C0975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43B">
              <w:rPr>
                <w:sz w:val="28"/>
                <w:szCs w:val="28"/>
              </w:rPr>
              <w:t>здійснювати пошук інформації в різних джерелах для розв’язання задач спеціальності; системно мислити та застосовувати творчі здібності до формування принципово нових ідей; застосовувати знання і розуміння для розв’язування проблем  в фрамації.</w:t>
            </w:r>
          </w:p>
        </w:tc>
      </w:tr>
    </w:tbl>
    <w:p w:rsidR="009F2416" w:rsidRPr="007F743B" w:rsidRDefault="009F2416" w:rsidP="009F24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0FB6" w:rsidRPr="007F743B" w:rsidRDefault="007F743B" w:rsidP="007F743B">
      <w:pPr>
        <w:spacing w:line="36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1.4. </w:t>
      </w:r>
      <w:r w:rsidR="00980FB6" w:rsidRPr="007F743B">
        <w:rPr>
          <w:rFonts w:ascii="Times New Roman" w:hAnsi="Times New Roman"/>
          <w:b/>
          <w:caps/>
          <w:sz w:val="28"/>
          <w:szCs w:val="28"/>
          <w:lang w:val="uk-UA"/>
        </w:rPr>
        <w:t>Форми атестації здобувачів вищої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980FB6" w:rsidRPr="007F743B">
        <w:tc>
          <w:tcPr>
            <w:tcW w:w="4926" w:type="dxa"/>
            <w:shd w:val="clear" w:color="auto" w:fill="auto"/>
          </w:tcPr>
          <w:p w:rsidR="00980FB6" w:rsidRPr="007F743B" w:rsidRDefault="00980FB6" w:rsidP="00BC62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4927" w:type="dxa"/>
            <w:shd w:val="clear" w:color="auto" w:fill="auto"/>
          </w:tcPr>
          <w:p w:rsidR="00980FB6" w:rsidRPr="007F743B" w:rsidRDefault="00980FB6" w:rsidP="00BC62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</w:rPr>
              <w:t xml:space="preserve">атестація здійснюється у формі </w:t>
            </w: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атестаційного кваліфікаційного іспиту</w:t>
            </w:r>
          </w:p>
        </w:tc>
      </w:tr>
      <w:tr w:rsidR="00980FB6" w:rsidRPr="007F743B">
        <w:tc>
          <w:tcPr>
            <w:tcW w:w="4926" w:type="dxa"/>
            <w:shd w:val="clear" w:color="auto" w:fill="auto"/>
          </w:tcPr>
          <w:p w:rsidR="00980FB6" w:rsidRPr="007F743B" w:rsidRDefault="00980FB6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</w:rPr>
              <w:t xml:space="preserve">Вимоги до кваліфікаційної роботи </w:t>
            </w:r>
          </w:p>
          <w:p w:rsidR="00980FB6" w:rsidRPr="007F743B" w:rsidRDefault="00980FB6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</w:rPr>
              <w:t>(за наявності)</w:t>
            </w:r>
          </w:p>
        </w:tc>
        <w:tc>
          <w:tcPr>
            <w:tcW w:w="4927" w:type="dxa"/>
            <w:shd w:val="clear" w:color="auto" w:fill="auto"/>
          </w:tcPr>
          <w:p w:rsidR="00980FB6" w:rsidRPr="007F743B" w:rsidRDefault="00980FB6" w:rsidP="00BC62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743B">
              <w:rPr>
                <w:rFonts w:ascii="Times New Roman" w:hAnsi="Times New Roman"/>
                <w:sz w:val="28"/>
                <w:szCs w:val="28"/>
              </w:rPr>
              <w:t>Не передбачено</w:t>
            </w:r>
          </w:p>
        </w:tc>
      </w:tr>
      <w:tr w:rsidR="00980FB6" w:rsidRPr="007F743B">
        <w:tc>
          <w:tcPr>
            <w:tcW w:w="4926" w:type="dxa"/>
            <w:shd w:val="clear" w:color="auto" w:fill="auto"/>
          </w:tcPr>
          <w:p w:rsidR="00980FB6" w:rsidRPr="007F743B" w:rsidRDefault="00980FB6" w:rsidP="00BC62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</w:rPr>
              <w:t>Вимоги до атестаційного/єдиного  державного кваліфікаційного</w:t>
            </w: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іспиту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980FB6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Визначаються Положенням про Атестаційні кваліфікаційні іспити та Положенням </w:t>
            </w:r>
            <w:r w:rsidR="00F96D95" w:rsidRPr="007F743B">
              <w:rPr>
                <w:rFonts w:ascii="Times New Roman" w:hAnsi="Times New Roman"/>
                <w:sz w:val="28"/>
                <w:szCs w:val="28"/>
              </w:rPr>
              <w:t>про порядок створення та організацію роботи</w:t>
            </w:r>
          </w:p>
          <w:p w:rsidR="00980FB6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</w:rPr>
              <w:t>екзаменаційної комісії з атестації здобувачів вищої освіти</w:t>
            </w: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Міжнародному класичному університеті імені Пилипа Орлика</w:t>
            </w:r>
          </w:p>
        </w:tc>
      </w:tr>
      <w:tr w:rsidR="00980FB6" w:rsidRPr="007F743B">
        <w:tc>
          <w:tcPr>
            <w:tcW w:w="4926" w:type="dxa"/>
            <w:shd w:val="clear" w:color="auto" w:fill="auto"/>
          </w:tcPr>
          <w:p w:rsidR="00980FB6" w:rsidRPr="007F743B" w:rsidRDefault="00980FB6" w:rsidP="00BC62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</w:rPr>
              <w:t xml:space="preserve">Вимоги до публічного захисту (демонстрації) </w:t>
            </w:r>
            <w:r w:rsidR="00F96D95"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F743B">
              <w:rPr>
                <w:rFonts w:ascii="Times New Roman" w:hAnsi="Times New Roman"/>
                <w:b/>
                <w:sz w:val="28"/>
                <w:szCs w:val="28"/>
              </w:rPr>
              <w:t>(за наявності)</w:t>
            </w:r>
          </w:p>
        </w:tc>
        <w:tc>
          <w:tcPr>
            <w:tcW w:w="4927" w:type="dxa"/>
            <w:shd w:val="clear" w:color="auto" w:fill="auto"/>
          </w:tcPr>
          <w:p w:rsidR="00980FB6" w:rsidRPr="007F743B" w:rsidRDefault="00980FB6" w:rsidP="00BC62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F743B">
              <w:rPr>
                <w:rFonts w:ascii="Times New Roman" w:hAnsi="Times New Roman"/>
                <w:sz w:val="28"/>
                <w:szCs w:val="28"/>
              </w:rPr>
              <w:t>Не передбачено</w:t>
            </w:r>
          </w:p>
        </w:tc>
      </w:tr>
    </w:tbl>
    <w:p w:rsidR="00980FB6" w:rsidRDefault="00980FB6" w:rsidP="00980FB6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743B" w:rsidRDefault="007F743B" w:rsidP="00980FB6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743B" w:rsidRDefault="007F743B" w:rsidP="00980FB6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743B" w:rsidRPr="007F743B" w:rsidRDefault="007F743B" w:rsidP="00980FB6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6D95" w:rsidRPr="007F743B" w:rsidRDefault="007F743B" w:rsidP="007F743B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 xml:space="preserve">1.5.  </w:t>
      </w:r>
      <w:r w:rsidR="00F96D95" w:rsidRPr="007F743B">
        <w:rPr>
          <w:rFonts w:ascii="Times New Roman" w:hAnsi="Times New Roman"/>
          <w:b/>
          <w:caps/>
          <w:sz w:val="28"/>
          <w:szCs w:val="28"/>
        </w:rPr>
        <w:t xml:space="preserve"> Вимоги до системи внутрішнього забезпечення якості вищої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F96D95" w:rsidRPr="007F743B">
        <w:tc>
          <w:tcPr>
            <w:tcW w:w="4926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Принципи та процедури забезпечення якості освіти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визначаються Положенням про внутрішню систему забезпечення якості освіти в МКУ</w:t>
            </w:r>
          </w:p>
        </w:tc>
      </w:tr>
      <w:tr w:rsidR="00F96D95" w:rsidRPr="007F743B">
        <w:tc>
          <w:tcPr>
            <w:tcW w:w="4926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Моніторинг та періодичний перегляд освітніх програм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визначаються Положенням про організацію освітнього процесу в МКУ</w:t>
            </w:r>
          </w:p>
        </w:tc>
      </w:tr>
      <w:tr w:rsidR="00F96D95" w:rsidRPr="007F743B">
        <w:tc>
          <w:tcPr>
            <w:tcW w:w="4926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Щорічне оцінювання здобувачів вищої освіти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визначаються Положенням про оцінювання в МКУ</w:t>
            </w:r>
          </w:p>
        </w:tc>
      </w:tr>
      <w:tr w:rsidR="00F96D95" w:rsidRPr="007F743B">
        <w:tc>
          <w:tcPr>
            <w:tcW w:w="4926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Підвищення кваліфікації науково-педагогічних, педагогічних та наукових працівників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визначаються Положенням </w:t>
            </w:r>
            <w:r w:rsidRPr="007F743B">
              <w:rPr>
                <w:rStyle w:val="rvts23"/>
                <w:rFonts w:ascii="Times New Roman" w:hAnsi="Times New Roman"/>
                <w:sz w:val="28"/>
                <w:szCs w:val="28"/>
                <w:lang w:val="uk-UA"/>
              </w:rPr>
              <w:t xml:space="preserve">про підвищення кваліфікації та стажування педагогічних і науково-педагогічних працівників вищих навчальних закладів, затвердженого наказом МОН молодьспорт України від </w:t>
            </w:r>
            <w:r w:rsidRPr="007F743B">
              <w:rPr>
                <w:rStyle w:val="rvts9"/>
                <w:rFonts w:ascii="Times New Roman" w:eastAsia="Calibri" w:hAnsi="Times New Roman"/>
                <w:sz w:val="28"/>
                <w:szCs w:val="28"/>
                <w:lang w:val="uk-UA"/>
              </w:rPr>
              <w:t>24.01.2013  № 48</w:t>
            </w:r>
          </w:p>
        </w:tc>
      </w:tr>
      <w:tr w:rsidR="00F96D95" w:rsidRPr="007F743B">
        <w:tc>
          <w:tcPr>
            <w:tcW w:w="4926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визначається вимогами до матеріально-технічного забезпечення</w:t>
            </w:r>
          </w:p>
        </w:tc>
      </w:tr>
      <w:tr w:rsidR="00F96D95" w:rsidRPr="007F743B">
        <w:tc>
          <w:tcPr>
            <w:tcW w:w="4926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визначається Положенням про організацію освітнього процесу в МКУ</w:t>
            </w:r>
          </w:p>
        </w:tc>
      </w:tr>
      <w:tr w:rsidR="00F96D95" w:rsidRPr="007F743B">
        <w:tc>
          <w:tcPr>
            <w:tcW w:w="4926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Публічність інформації про освітні програми, ступені вищої освіти та кваліфікації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розміщення на сайті МКУ у відкритому доступі</w:t>
            </w:r>
          </w:p>
        </w:tc>
      </w:tr>
      <w:tr w:rsidR="00F96D95" w:rsidRPr="007F743B">
        <w:tc>
          <w:tcPr>
            <w:tcW w:w="4926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Запобігання та виявлення академічного плагіату</w:t>
            </w:r>
          </w:p>
        </w:tc>
        <w:tc>
          <w:tcPr>
            <w:tcW w:w="4927" w:type="dxa"/>
            <w:shd w:val="clear" w:color="auto" w:fill="auto"/>
          </w:tcPr>
          <w:p w:rsidR="00F96D95" w:rsidRPr="007F743B" w:rsidRDefault="00F96D95" w:rsidP="00F9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43B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 плагіат</w:t>
            </w:r>
          </w:p>
        </w:tc>
      </w:tr>
    </w:tbl>
    <w:p w:rsidR="00F96D95" w:rsidRPr="007F743B" w:rsidRDefault="00F96D95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C0B" w:rsidRPr="007F743B" w:rsidRDefault="00800C0B" w:rsidP="00F96D9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D95" w:rsidRPr="007F743B" w:rsidRDefault="007F743B" w:rsidP="007F743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1.6.  </w:t>
      </w:r>
      <w:r w:rsidR="00F96D95" w:rsidRPr="007F743B">
        <w:rPr>
          <w:rFonts w:ascii="Times New Roman" w:hAnsi="Times New Roman"/>
          <w:b/>
          <w:sz w:val="28"/>
          <w:szCs w:val="28"/>
          <w:lang w:val="uk-UA"/>
        </w:rPr>
        <w:t>ПЕРЕЛІК НОРМАТИВНИХ ДОКУМЕНТІВ, НА ЯКИХ БАЗУЄТЬСЯ СТАНДАРТ ВИЩОЇ ОСВІТИ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/>
        </w:rPr>
        <w:t>Конституція України.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Закон України «Про вищу освіту» від 01.07.2014 р. №1556-VII ( із змінами, внесеними Законами України).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Закон України «Про освіту»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Закон України «Основи законодавства України про охорону здоров’я» від 19.11.1992 р. №2801-XII( із змінами, внесеними Законами України).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Закон України «Про лікарські засоби» від 04.04.1996 р. №123/96-ВР ( із змінами, внесеними Законами України).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Закон України «Про ліцензування видів господарської діяльності» від 02.03.2015 р. № 222- VIIІ (із змінами, внесеними Законами України).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Постанова КМУ від 23.11.2011 р. № 1341 « Про затвердження Національної рамки кваліфікацій».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Постанова КМУ від 29.04.2015 р. № 266 «Про затвердження переліку галузей знань і спеціальностей, за якими здійснюється підготовка здобувачів вищої освіти».</w:t>
      </w:r>
    </w:p>
    <w:p w:rsidR="00A93044" w:rsidRPr="007F743B" w:rsidRDefault="00A93044" w:rsidP="00A93044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Постанова КМУ від 28.03.2018 р.</w:t>
      </w:r>
      <w:r w:rsidRPr="007F743B">
        <w:rPr>
          <w:rFonts w:ascii="Times New Roman" w:hAnsi="Times New Roman"/>
          <w:sz w:val="28"/>
          <w:szCs w:val="28"/>
          <w:lang w:val="uk-UA"/>
        </w:rPr>
        <w:t xml:space="preserve"> №334 </w:t>
      </w:r>
      <w:r w:rsidRPr="007F743B">
        <w:rPr>
          <w:rFonts w:ascii="Times New Roman" w:hAnsi="Times New Roman"/>
          <w:sz w:val="28"/>
          <w:szCs w:val="28"/>
        </w:rPr>
        <w:t>«Про затвердження Порядку здійснення єдиного державного кваліфікаційного іспиту для здобувачів освітнього ступеня магістра за спеціальностями галузі знань «Охорона здоров’я»</w:t>
      </w:r>
      <w:r w:rsidRPr="007F743B">
        <w:rPr>
          <w:rFonts w:ascii="Times New Roman" w:hAnsi="Times New Roman"/>
          <w:sz w:val="28"/>
          <w:szCs w:val="28"/>
          <w:lang w:val="uk-UA"/>
        </w:rPr>
        <w:t>.</w:t>
      </w:r>
    </w:p>
    <w:p w:rsidR="00A93044" w:rsidRPr="007F743B" w:rsidRDefault="00A93044" w:rsidP="00A93044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Постанова КМУ від 10.05.2018 № 354 «Про затвердження переліку спеціальностей, за якими проводиться єдиний державний кваліфікаційний іспит для здобуття ступеня магістра».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Національний класифікатор України. Класифікація видів економічної діяльності ДК 009: 2010.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Національний класифікатор України. Класифікатор професій ДК 003:2010.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Наказ МОН України «Про особливості запровадження переліку галузей знань, за якими здійснюється підготовка здобувачів вищої освіти, затвердженого постановою Кабінету Міністрів України від 29 квітня 2015 року № 266» від 06.11.2015 №1151.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Наказ МОЗ України від 13.09.2010 р. № 769 «Про затвердження Концепції розвитку фармацевтичного сектору галузі охорони здоров’я України на 2011-2020 роки».</w:t>
      </w:r>
    </w:p>
    <w:p w:rsidR="00A93044" w:rsidRPr="007F743B" w:rsidRDefault="00A93044" w:rsidP="00A930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>Наказ МОЗ України від 30.05.2013 р. № 455 «Про настанову ВООЗ та МФФ «Належна аптечна практика: Стандарти якості аптечних послуг».</w:t>
      </w:r>
    </w:p>
    <w:p w:rsidR="00A93044" w:rsidRPr="007F743B" w:rsidRDefault="00A93044" w:rsidP="00A93044">
      <w:pPr>
        <w:numPr>
          <w:ilvl w:val="0"/>
          <w:numId w:val="16"/>
        </w:numPr>
        <w:shd w:val="clear" w:color="auto" w:fill="FFFFFF"/>
        <w:tabs>
          <w:tab w:val="left" w:pos="322"/>
        </w:tabs>
        <w:spacing w:after="0" w:line="240" w:lineRule="auto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  <w:lang w:eastAsia="en-US"/>
        </w:rPr>
      </w:pPr>
      <w:r w:rsidRPr="007F743B">
        <w:rPr>
          <w:rStyle w:val="af1"/>
          <w:rFonts w:ascii="Times New Roman" w:hAnsi="Times New Roman"/>
          <w:b w:val="0"/>
          <w:sz w:val="28"/>
          <w:szCs w:val="28"/>
          <w:lang w:val="uk-UA"/>
        </w:rPr>
        <w:t>СТ-Н МОЗУ 42-4.0:2016 «Настанова. Лікарські засоби. Належна виробнича практика». – К.: МОЗ України. – 2016.- 335 с., затверджена наказом МОЗ України від 29.07.2016 р. №798.</w:t>
      </w:r>
    </w:p>
    <w:p w:rsidR="00A93044" w:rsidRPr="007F743B" w:rsidRDefault="00A93044" w:rsidP="00A93044">
      <w:pPr>
        <w:numPr>
          <w:ilvl w:val="0"/>
          <w:numId w:val="16"/>
        </w:numPr>
        <w:shd w:val="clear" w:color="auto" w:fill="FFFFFF"/>
        <w:tabs>
          <w:tab w:val="left" w:pos="322"/>
        </w:tabs>
        <w:spacing w:after="0" w:line="240" w:lineRule="auto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7F743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F743B">
        <w:rPr>
          <w:rStyle w:val="af1"/>
          <w:rFonts w:ascii="Times New Roman" w:hAnsi="Times New Roman"/>
          <w:b w:val="0"/>
          <w:sz w:val="28"/>
          <w:szCs w:val="28"/>
          <w:lang w:val="uk-UA"/>
        </w:rPr>
        <w:t>СТ-Н МОЗУ 42-3.0:2011 «Настанова. Лікарські засоби. Фармацевтична розробка (ICH Q8)». – К.: МОЗ України. – 2011.- 33 с., затверджено наказом МОЗ України від 03.10.2011 р. №634.</w:t>
      </w:r>
    </w:p>
    <w:p w:rsidR="00A93044" w:rsidRPr="007F743B" w:rsidRDefault="00A93044" w:rsidP="00A93044">
      <w:pPr>
        <w:numPr>
          <w:ilvl w:val="0"/>
          <w:numId w:val="16"/>
        </w:numPr>
        <w:shd w:val="clear" w:color="auto" w:fill="FFFFFF"/>
        <w:tabs>
          <w:tab w:val="left" w:pos="322"/>
        </w:tabs>
        <w:spacing w:after="0" w:line="240" w:lineRule="auto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7F743B">
        <w:rPr>
          <w:rStyle w:val="af1"/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СТ-Н МОЗУ 42-4.2:2011 «Настанова. Лікарські засоби. Управління ризиками для якості (ICH Q9)». – К.: МОЗ України. – 2011.- 26 с., затверджено наказом МОЗ України від 03.10.2011 р. №634.</w:t>
      </w:r>
    </w:p>
    <w:p w:rsidR="00A93044" w:rsidRPr="007F743B" w:rsidRDefault="00A93044" w:rsidP="00A93044">
      <w:pPr>
        <w:numPr>
          <w:ilvl w:val="0"/>
          <w:numId w:val="16"/>
        </w:numPr>
        <w:shd w:val="clear" w:color="auto" w:fill="FFFFFF"/>
        <w:tabs>
          <w:tab w:val="left" w:pos="3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743B">
        <w:rPr>
          <w:rStyle w:val="af1"/>
          <w:rFonts w:ascii="Times New Roman" w:hAnsi="Times New Roman"/>
          <w:b w:val="0"/>
          <w:sz w:val="28"/>
          <w:szCs w:val="28"/>
          <w:lang w:val="uk-UA"/>
        </w:rPr>
        <w:t xml:space="preserve"> СТ-Н МОЗУ 42-4.3:2011 «Настанова. Лікарські засоби. Фармацевтична система якості (ICH Q10)». – К.: МОЗ України. – 2011.- 22 с., затверджено наказом МОЗ України від 03.10.2011 р. №634.</w:t>
      </w:r>
    </w:p>
    <w:p w:rsidR="00776525" w:rsidRDefault="00776525" w:rsidP="00776525">
      <w:pPr>
        <w:numPr>
          <w:ilvl w:val="0"/>
          <w:numId w:val="16"/>
        </w:numPr>
        <w:jc w:val="right"/>
        <w:rPr>
          <w:rFonts w:ascii="Times New Roman" w:hAnsi="Times New Roman"/>
          <w:i/>
          <w:sz w:val="28"/>
          <w:szCs w:val="28"/>
          <w:lang w:val="uk-UA"/>
        </w:rPr>
        <w:sectPr w:rsidR="00776525" w:rsidSect="00C7455C">
          <w:pgSz w:w="11906" w:h="16838" w:code="9"/>
          <w:pgMar w:top="1134" w:right="707" w:bottom="1134" w:left="1418" w:header="0" w:footer="964" w:gutter="0"/>
          <w:cols w:space="708"/>
          <w:titlePg/>
          <w:docGrid w:linePitch="360"/>
        </w:sectPr>
      </w:pPr>
    </w:p>
    <w:p w:rsidR="00776525" w:rsidRPr="00776525" w:rsidRDefault="00776525" w:rsidP="00776525">
      <w:pPr>
        <w:ind w:left="36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776525">
        <w:rPr>
          <w:rFonts w:ascii="Times New Roman" w:hAnsi="Times New Roman"/>
          <w:i/>
          <w:sz w:val="28"/>
          <w:szCs w:val="28"/>
          <w:lang w:val="uk-UA"/>
        </w:rPr>
        <w:t>Додаток 1</w:t>
      </w:r>
    </w:p>
    <w:p w:rsidR="00776525" w:rsidRPr="00776525" w:rsidRDefault="00776525" w:rsidP="00776525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Матриця відповідності визначених Стандартом компетентностей дескрипторам НРК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952"/>
        <w:gridCol w:w="3060"/>
        <w:gridCol w:w="3060"/>
        <w:gridCol w:w="3060"/>
      </w:tblGrid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Класифікація компетентностей за НРК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Автономія та відповідальність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76525" w:rsidTr="00776525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t>Володіння фундаментальними знаннями, що сприяють професійному розвитку, формуванню загальної культури й соціалізації особистості, її схильності до етичних цінностей.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основних положень та змісту фундаментальних дисциплін.</w:t>
            </w:r>
          </w:p>
          <w:p w:rsidR="00776525" w:rsidRDefault="00776525" w:rsidP="0077652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професійну літературу з дисциплін, тлумачити та розкривати зміст основних понять та категорій фармацевтичної справи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ефективно формувати комунікаційну стратегію самонавчання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t>Володіння фундаментальними знаннями із освітньої та наукових складових підготовки, необхідними для професійного здійснення наукової діяльності та проведення власного наукового дослідження.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основних положень та змісту фундаментальних дисциплін.</w:t>
            </w:r>
          </w:p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Уміння застосовувати широкий набір методів досліджень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t xml:space="preserve"> Володіння на високому рівні методологією наукової та освітньої діяльності, здатність швидко адаптуватися до змін і професійно застосовувати новітні освітні технології.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основних напрямів застосування теорій, методів, методик, технологій використання теоретичних та практичних знань.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вибирати інструментарій вирішення практичних завдань та ідентифікувати адекватність застосовуваних методів в сфері професійних  технологій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lastRenderedPageBreak/>
              <w:t xml:space="preserve">Здатність проводити ґрунтовні дослідження, результати яких мають наукову новизну, теоретичне та практичне значення.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найбільш передових концептуальних та методологічних положень в професійній діяльності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визначати адекватні джерела інформації поставленим цілям.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t>Володіння на академічному рівні навичками письмової та усної комунікації українською та іноземною мовою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фундаментальних основ, принципів роботи креативного мислення, наукового лідерства та відповідальності.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ефективно спілкуватися з колегами, представляти результати своєї роботи у вигляді звітів, статей, рефератів, використовуючи знання з іноземної мови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t>Володіння навичками міжособистісної взаємодії, вміння працювати в команді, налагоджувати контакт з різними за віком, характером і статусом людьми.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теоретичних та практичних основ міжособистісних комунікацій, групової роботи та лідерства.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будувати оптимальну комунікативну модель в залежності від середовища та міжособистісного оточення.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rPr>
          <w:trHeight w:val="21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t>Здатність виявляти ініціативу, повагу до інших людей, брати на себе відповідальність за певну ділянку роботи, здатність розділити успіхи свого колективу, мотивувати колектив та рухатися до спільної мети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Знання форм та методів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в колективі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працювати в колективі, приймати управлінські  рішення в команді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rPr>
          <w:trHeight w:val="196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lastRenderedPageBreak/>
              <w:t>Здатність володіти цінностями, необхідними для життя в умовах складного демократичного суспільства, бути відповідальним громадянином, мати необхідні соціальні компетенції.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прийомів та методів розв’язання складних задач і проблем, що потребують оновлення та інтеграції знань в умовах сучасного суспільства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критично осмислювати проблеми та визначати шляхи їх вирішення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 (фахові) компетентності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t xml:space="preserve">Здатність до застосування категоріального апарату, новітніх теорій, концепцій, технологій та методів, необхідних для розв’язання комплексних проблем у галузі охорони здоров’я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основних напрямів застосування теорій, методів, методик, технологій використання теоретичних та практичних знань.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Уміння застосовувати категоріально-понятійний апарат, теоретичні підходи до розробки комплексних задач у  </w:t>
            </w:r>
            <w:r>
              <w:rPr>
                <w:rFonts w:ascii="Times New Roman" w:hAnsi="Times New Roman"/>
              </w:rPr>
              <w:t>галузі охорони здоров’я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t>Здатність формувати методологію, логіку та принципи об’єктивності наукового пошуку у фармації з використанням інноваційних технологій.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теорії та технології фармації,  основних законів України про сферу охорони здоров’я   , охорону праці і фактори, що можуть спричинити професійні захворювання  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вибирати інструментарій вирішення практичних завдань та ідентифікувати адекватність застосовуваних методів в сфері інноваційних технологій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t>Здатність розробляти, оцінювати та документально оформляти результати     аналізу  діяльності фармацевтичних закладів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Знання основ  професійно-орієнтованих дисциплін, зокрема, технологічного   напряму; устрій, особливості технічних засобів, основні параметри та технічні характеристики елементів, пристроїв та систем електрообладнання;  теорію робочих процесів;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організацію та оснащення виробничих підприємств фармацевтичних закладів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Уміння  аналізувати рівень діяльності фармацевтичних закладів, їх виробничого обладнання,   володіти основами їх технічної експлуатації і ремонту, виробництва і проектування;</w:t>
            </w:r>
          </w:p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lastRenderedPageBreak/>
              <w:t>Здатність вникати в сутність явищ і процесів реального світу, свідомо використовувати наукові знання у пізнавальній і професійній діяльності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базових та спеціальних принципів побудови фармації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f3"/>
              <w:tabs>
                <w:tab w:val="left" w:pos="0"/>
              </w:tabs>
              <w:ind w:left="0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Уміння адекватно поставленому завданню підбирати методи та  застосовувати </w:t>
            </w:r>
            <w:r>
              <w:rPr>
                <w:rFonts w:ascii="Times New Roman" w:hAnsi="Times New Roman"/>
                <w:sz w:val="24"/>
                <w:szCs w:val="24"/>
              </w:rPr>
              <w:t>теоретичні, розрахункові і експериментальні методи досліджень, методи математичного  і комп’ютерного моделювання в процесі професійної діяльності;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</w:pPr>
            <w:r>
              <w:t>Здатність нести персональну відповідальність за діяльність окремих співробітників і всієї групи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методології прийняття управлінського рішення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зрозуміло та недвозначно доносити власні висновки, знання та пояснення; структурувати зв’язки в діяльності всієї групи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t>Здатність до проведення сучасних експериментів та вміння надавати науково обґрунтовану інтерпретацію отриманим результатам.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загальнонаукових та спеціалізованих методів досліджень.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адекватно поставленому завданню підбирати методи та  застосовувати аналітичний інструментарій.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t>Здатність виявляти, ставити та вирішувати проблеми, генерувати нові ідеї, здатність самостійно продукувати і приймати рішення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методології прийняття управлінського рішення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зрозуміло та недвозначно доносити власні висновки, знання та пояснення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t xml:space="preserve">Здатність демонструвати творчість та гнучкість у застосуванні знань, досвіду і </w:t>
            </w:r>
            <w:r>
              <w:lastRenderedPageBreak/>
              <w:t>методів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Знання найбільш передових концептуальних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методологічних знань в галузі охорони здоров’я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Уміння виявляти  зв’язки в досліджуваній предметній області.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lastRenderedPageBreak/>
              <w:t>Здатність оцінювати вплив прийнятих рішень на навколишнє середовище і соціум, нести професійну і етичну відповідальність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основних теорій, методів, методик та технологій використання теоретичних та практичних знань.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застосовувати базу даних та новітні технології професійного середовища.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t>Спроможність розвивати лідерський потенціал, підприємництво і вміння йти на виправданий ризик.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методологічних засад стратегічного управління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виявляти інституціональну структуру явища.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  <w:tr w:rsidR="00776525" w:rsidTr="007765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pStyle w:val="ad"/>
              <w:spacing w:before="0" w:beforeAutospacing="0" w:after="0" w:afterAutospacing="0"/>
            </w:pPr>
            <w:r>
              <w:t>Здатність застосовувати отримані нові знання й практичні пропозиції для розв’язання комплексних проблем у сфері професійної діяльності, адаптувати їх до умов змінного середовища.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Знання теоретичних засад функціонування фармацевтичних закладів 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Уміння володіти технологіями планування та прогнозування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 при розв’язанні проблеми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25" w:rsidRDefault="0077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з високим ступенем автономії</w:t>
            </w:r>
          </w:p>
        </w:tc>
      </w:tr>
    </w:tbl>
    <w:p w:rsidR="00776525" w:rsidRDefault="00776525" w:rsidP="008A0EA3">
      <w:pPr>
        <w:ind w:left="720"/>
        <w:rPr>
          <w:lang w:val="uk-UA"/>
        </w:rPr>
      </w:pPr>
    </w:p>
    <w:p w:rsidR="00776525" w:rsidRDefault="00776525" w:rsidP="008A0EA3">
      <w:pPr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76525" w:rsidRDefault="008A0EA3" w:rsidP="008A0EA3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br w:type="page"/>
      </w: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Додаток 2</w:t>
      </w:r>
    </w:p>
    <w:p w:rsidR="00776525" w:rsidRDefault="00776525" w:rsidP="00776525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Матриця відповідності визначених Стандартом результатів навчання та компетентностей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60"/>
        <w:gridCol w:w="1786"/>
        <w:gridCol w:w="338"/>
        <w:gridCol w:w="371"/>
        <w:gridCol w:w="333"/>
        <w:gridCol w:w="376"/>
        <w:gridCol w:w="328"/>
        <w:gridCol w:w="381"/>
        <w:gridCol w:w="323"/>
        <w:gridCol w:w="385"/>
        <w:gridCol w:w="30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6525" w:rsidTr="00776525">
        <w:trPr>
          <w:jc w:val="center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Програмні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  <w:t>результати навчання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6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776525" w:rsidTr="00776525">
        <w:trPr>
          <w:jc w:val="center"/>
        </w:trPr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Інтегральна компетентність</w:t>
            </w:r>
          </w:p>
        </w:tc>
        <w:tc>
          <w:tcPr>
            <w:tcW w:w="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Загальні компетентності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Спеціальні (фахові) компетентності</w:t>
            </w:r>
          </w:p>
        </w:tc>
      </w:tr>
      <w:tr w:rsidR="00776525" w:rsidTr="00776525">
        <w:trPr>
          <w:jc w:val="center"/>
        </w:trPr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Розуміти методи наукових досліджень, використовувати методи наукових досліджень на рівні бакалавра.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Розуміти іноземну мову, представляти наукові результати в усній та письмовій формах, розуміти наукові та професійні тексти, спілкуватися в іншомовному науковому і професійному середовищі; працювати в міжнародному контексті.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tabs>
                <w:tab w:val="num" w:pos="840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Розуміти теорії і технології фармацевтичної справи,  етапів застосування системного підходу при дослідженні; використовувати методологію системного аналізу в  галузі охорони здоров’я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Використовувати статистичні методи аналізу для встановлення тенденцій розвитку об’єктів дослідження.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Style w:val="163LucidaSansUnicode10"/>
                <w:rFonts w:ascii="Times New Roman" w:hAnsi="Times New Roman"/>
                <w:bCs/>
                <w:color w:val="000000"/>
                <w:lang w:val="uk-UA" w:eastAsia="uk-UA"/>
              </w:rPr>
              <w:t xml:space="preserve">Відслідковувати найновіші досягнення в професійній сфері та знаходити джерела, які  мають відношення до сфери професійних інтересів здобувача, </w:t>
            </w:r>
            <w:r>
              <w:rPr>
                <w:rFonts w:ascii="Times New Roman" w:hAnsi="Times New Roman"/>
                <w:lang w:val="uk-UA"/>
              </w:rPr>
              <w:t>працювати з різними джерелами, розшукувати, обробляти, аналізувати та синтезувати отриману інформацію для розв’язання задач спеціальності; системно мислити та застосовувати творчі здібності до формування принципово нових ідей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  <w:jc w:val="both"/>
              <w:rPr>
                <w:rStyle w:val="163LucidaSansUnicode10"/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Здатність здійснювати пошук та аналізувати інформацію з різних джерел, застосовувати з цією метою технічні засоби, економіко-математичні методи і моделі, інформаційне та програмне забезпечення.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Вміння виявляти, ставити та вирішувати наукові проблеми, генерувати нові ідеї, здатність самостійно продукувати і приймати рішення.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Володіння навичками міжособистісної взаємодії, вміння працювати в команді, налагоджувати контакт з різними за віком, характером і статусом людьми.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tabs>
                <w:tab w:val="left" w:pos="42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Виявляти ініціативу, повагу до інших людей, брати на себе відповідальність за певну ділянку роботи, здатність розділити </w:t>
            </w:r>
            <w:r>
              <w:rPr>
                <w:sz w:val="22"/>
                <w:szCs w:val="22"/>
              </w:rPr>
              <w:lastRenderedPageBreak/>
              <w:t>успіхи свого колективу, мотивувати колектив та рухатися до спільної мети.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Застосування категоріального апарату, новітніх теорій, концепцій, технологій та методів, необхідних для розв’язання комплексних проблем у галузі професійної діяльності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spacing w:before="0" w:beforeAutospacing="0" w:after="0" w:afterAutospacing="0"/>
              <w:jc w:val="both"/>
            </w:pPr>
            <w:r>
              <w:t xml:space="preserve">Застосовувати загальнонаукові та спеціальні методи наукових досліджень, які спрямовані на пізнання досліджуваних явищ та розуміння складних виробничих процесів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Спілкуватися в діалоговому режимі з широкою науковою спільнотою та громадськістю в галузі наукової та/або професійної діяльності з метою обговорення дискусійних питань, результатів досліджень, узгодження дій і спільної роботи на конференціях, наукових семінарах, доводити результати досліджень та інновацій до колег, публічно представляти, захищати результати своїх досліджень, обговорювати їх і дискутувати з науково-професійною спільнотою, використовувати сучасні засоби візуальної презентації результатів дослідження.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Виявляти систему складних проблем сучасної   науки в сфері фармації; застосовувати набуті теоретичні знання до розв’язання конкретних проблем; виокремлювати стратегічні пріоритети розвитку фармацевтичних закладів з урахуванням світового досвіду.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spacing w:before="0" w:beforeAutospacing="0" w:after="0" w:afterAutospacing="0"/>
              <w:jc w:val="both"/>
            </w:pPr>
            <w:r>
              <w:t xml:space="preserve">Вникати в сутність явищ і процесів реального світу, свідомо використовувати наукові знання у пізнавальній і професійній діяльності.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spacing w:before="0" w:beforeAutospacing="0" w:after="0" w:afterAutospacing="0"/>
              <w:jc w:val="both"/>
            </w:pPr>
            <w:r>
              <w:t xml:space="preserve">Нести персональну відповідальність за діяльність окремих співробітників і всієї групи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spacing w:before="0" w:beforeAutospacing="0" w:after="0" w:afterAutospacing="0"/>
              <w:jc w:val="both"/>
            </w:pPr>
            <w:r>
              <w:t>Впроваджувати раціональні схеми планування та організації робочих місць, структурування завдань відповідно до чисельності та кваліфікації виконавців, визначати черговість робіт, розраховувати термін їх виконання.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spacing w:before="0" w:beforeAutospacing="0" w:after="0" w:afterAutospacing="0"/>
              <w:jc w:val="both"/>
            </w:pPr>
            <w:r>
              <w:t xml:space="preserve">Оцінювати економічний потенціал  та динаміку розвитку організації на основі даних статистичної звітності, </w:t>
            </w:r>
            <w:r>
              <w:lastRenderedPageBreak/>
              <w:t>бухгалтерського обліку та спеціальних досліджень; проведення моніторингу основних конкурентів організації.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spacing w:before="0" w:beforeAutospacing="0" w:after="0" w:afterAutospacing="0"/>
              <w:jc w:val="both"/>
            </w:pPr>
            <w:r>
              <w:lastRenderedPageBreak/>
              <w:t>Застосовувати отримані нові знання й практичні пропозиції для розв’язання комплексних проблем у сфері професійної діяльності, адаптувати їх до умов змінного середовища.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Розуміти моделі   розвитку, визначати тенденції та пріоритетні напрями розвитку галузі охорони здоров’я.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776525" w:rsidTr="00776525">
        <w:trPr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Демонструвати власні думки, відстоювати власну позицію, виробляти вміння дискутувати, демонструвати ставлення до соціальних проблем.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5" w:rsidRDefault="0077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</w:tbl>
    <w:p w:rsidR="007F743B" w:rsidRDefault="007F743B" w:rsidP="00D4476C">
      <w:pPr>
        <w:rPr>
          <w:lang w:val="uk-UA" w:eastAsia="en-US"/>
        </w:rPr>
      </w:pPr>
    </w:p>
    <w:p w:rsidR="00D4476C" w:rsidRDefault="00D4476C" w:rsidP="00D4476C">
      <w:pPr>
        <w:rPr>
          <w:lang w:val="uk-UA" w:eastAsia="en-US"/>
        </w:rPr>
      </w:pPr>
    </w:p>
    <w:sectPr w:rsidR="00D4476C" w:rsidSect="00081E99">
      <w:pgSz w:w="16838" w:h="11906" w:orient="landscape" w:code="9"/>
      <w:pgMar w:top="1418" w:right="1134" w:bottom="851" w:left="1134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17" w:rsidRDefault="005D0317">
      <w:r>
        <w:separator/>
      </w:r>
    </w:p>
  </w:endnote>
  <w:endnote w:type="continuationSeparator" w:id="0">
    <w:p w:rsidR="005D0317" w:rsidRDefault="005D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17" w:rsidRDefault="005D0317">
      <w:r>
        <w:separator/>
      </w:r>
    </w:p>
  </w:footnote>
  <w:footnote w:type="continuationSeparator" w:id="0">
    <w:p w:rsidR="005D0317" w:rsidRDefault="005D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/>
      </w:rPr>
    </w:lvl>
  </w:abstractNum>
  <w:abstractNum w:abstractNumId="4">
    <w:nsid w:val="03EF1401"/>
    <w:multiLevelType w:val="hybridMultilevel"/>
    <w:tmpl w:val="1EB08776"/>
    <w:lvl w:ilvl="0" w:tplc="245639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4239"/>
    <w:multiLevelType w:val="hybridMultilevel"/>
    <w:tmpl w:val="8826893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00DDA"/>
    <w:multiLevelType w:val="hybridMultilevel"/>
    <w:tmpl w:val="13F0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51B2F"/>
    <w:multiLevelType w:val="hybridMultilevel"/>
    <w:tmpl w:val="8DC67250"/>
    <w:lvl w:ilvl="0" w:tplc="0422000F">
      <w:start w:val="1"/>
      <w:numFmt w:val="decimal"/>
      <w:lvlText w:val="%1."/>
      <w:lvlJc w:val="left"/>
      <w:pPr>
        <w:ind w:left="1457" w:hanging="360"/>
      </w:pPr>
    </w:lvl>
    <w:lvl w:ilvl="1" w:tplc="965855AA">
      <w:start w:val="1"/>
      <w:numFmt w:val="decimal"/>
      <w:lvlText w:val="%2)"/>
      <w:lvlJc w:val="left"/>
      <w:pPr>
        <w:ind w:left="2177" w:hanging="360"/>
      </w:pPr>
      <w:rPr>
        <w:rFonts w:hint="default"/>
      </w:rPr>
    </w:lvl>
    <w:lvl w:ilvl="2" w:tplc="F2425AAE">
      <w:start w:val="13"/>
      <w:numFmt w:val="bullet"/>
      <w:lvlText w:val="-"/>
      <w:lvlJc w:val="left"/>
      <w:pPr>
        <w:ind w:left="3077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3617" w:hanging="360"/>
      </w:pPr>
    </w:lvl>
    <w:lvl w:ilvl="4" w:tplc="04220019" w:tentative="1">
      <w:start w:val="1"/>
      <w:numFmt w:val="lowerLetter"/>
      <w:lvlText w:val="%5."/>
      <w:lvlJc w:val="left"/>
      <w:pPr>
        <w:ind w:left="4337" w:hanging="360"/>
      </w:pPr>
    </w:lvl>
    <w:lvl w:ilvl="5" w:tplc="0422001B" w:tentative="1">
      <w:start w:val="1"/>
      <w:numFmt w:val="lowerRoman"/>
      <w:lvlText w:val="%6."/>
      <w:lvlJc w:val="right"/>
      <w:pPr>
        <w:ind w:left="5057" w:hanging="180"/>
      </w:pPr>
    </w:lvl>
    <w:lvl w:ilvl="6" w:tplc="0422000F" w:tentative="1">
      <w:start w:val="1"/>
      <w:numFmt w:val="decimal"/>
      <w:lvlText w:val="%7."/>
      <w:lvlJc w:val="left"/>
      <w:pPr>
        <w:ind w:left="5777" w:hanging="360"/>
      </w:pPr>
    </w:lvl>
    <w:lvl w:ilvl="7" w:tplc="04220019" w:tentative="1">
      <w:start w:val="1"/>
      <w:numFmt w:val="lowerLetter"/>
      <w:lvlText w:val="%8."/>
      <w:lvlJc w:val="left"/>
      <w:pPr>
        <w:ind w:left="6497" w:hanging="360"/>
      </w:pPr>
    </w:lvl>
    <w:lvl w:ilvl="8" w:tplc="0422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>
    <w:nsid w:val="17F13D0F"/>
    <w:multiLevelType w:val="hybridMultilevel"/>
    <w:tmpl w:val="67CA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8615B"/>
    <w:multiLevelType w:val="hybridMultilevel"/>
    <w:tmpl w:val="D28A9A6C"/>
    <w:lvl w:ilvl="0" w:tplc="EF0C3D5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82A7C30"/>
    <w:multiLevelType w:val="hybridMultilevel"/>
    <w:tmpl w:val="9C1AFCA6"/>
    <w:lvl w:ilvl="0" w:tplc="9ACACDD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93447AB"/>
    <w:multiLevelType w:val="hybridMultilevel"/>
    <w:tmpl w:val="C4962D04"/>
    <w:lvl w:ilvl="0" w:tplc="5D6690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133717"/>
    <w:multiLevelType w:val="hybridMultilevel"/>
    <w:tmpl w:val="36FCE0D4"/>
    <w:lvl w:ilvl="0" w:tplc="B5366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74E28F70">
      <w:numFmt w:val="none"/>
      <w:lvlText w:val=""/>
      <w:lvlJc w:val="left"/>
      <w:pPr>
        <w:tabs>
          <w:tab w:val="num" w:pos="360"/>
        </w:tabs>
      </w:pPr>
    </w:lvl>
    <w:lvl w:ilvl="2" w:tplc="3362B38C">
      <w:numFmt w:val="none"/>
      <w:lvlText w:val=""/>
      <w:lvlJc w:val="left"/>
      <w:pPr>
        <w:tabs>
          <w:tab w:val="num" w:pos="360"/>
        </w:tabs>
      </w:pPr>
    </w:lvl>
    <w:lvl w:ilvl="3" w:tplc="A63CBFC6">
      <w:numFmt w:val="none"/>
      <w:lvlText w:val=""/>
      <w:lvlJc w:val="left"/>
      <w:pPr>
        <w:tabs>
          <w:tab w:val="num" w:pos="360"/>
        </w:tabs>
      </w:pPr>
    </w:lvl>
    <w:lvl w:ilvl="4" w:tplc="B21EADB4">
      <w:numFmt w:val="none"/>
      <w:lvlText w:val=""/>
      <w:lvlJc w:val="left"/>
      <w:pPr>
        <w:tabs>
          <w:tab w:val="num" w:pos="360"/>
        </w:tabs>
      </w:pPr>
    </w:lvl>
    <w:lvl w:ilvl="5" w:tplc="6050367C">
      <w:numFmt w:val="none"/>
      <w:lvlText w:val=""/>
      <w:lvlJc w:val="left"/>
      <w:pPr>
        <w:tabs>
          <w:tab w:val="num" w:pos="360"/>
        </w:tabs>
      </w:pPr>
    </w:lvl>
    <w:lvl w:ilvl="6" w:tplc="B8284EA8">
      <w:numFmt w:val="none"/>
      <w:lvlText w:val=""/>
      <w:lvlJc w:val="left"/>
      <w:pPr>
        <w:tabs>
          <w:tab w:val="num" w:pos="360"/>
        </w:tabs>
      </w:pPr>
    </w:lvl>
    <w:lvl w:ilvl="7" w:tplc="06C4E820">
      <w:numFmt w:val="none"/>
      <w:lvlText w:val=""/>
      <w:lvlJc w:val="left"/>
      <w:pPr>
        <w:tabs>
          <w:tab w:val="num" w:pos="360"/>
        </w:tabs>
      </w:pPr>
    </w:lvl>
    <w:lvl w:ilvl="8" w:tplc="A554F24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6EE4C3A"/>
    <w:multiLevelType w:val="multilevel"/>
    <w:tmpl w:val="070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50E91"/>
    <w:multiLevelType w:val="hybridMultilevel"/>
    <w:tmpl w:val="095A14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AB4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F72416"/>
    <w:multiLevelType w:val="hybridMultilevel"/>
    <w:tmpl w:val="977A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90C84"/>
    <w:multiLevelType w:val="hybridMultilevel"/>
    <w:tmpl w:val="8724F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9E3B19"/>
    <w:multiLevelType w:val="hybridMultilevel"/>
    <w:tmpl w:val="DE924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D44B0"/>
    <w:multiLevelType w:val="hybridMultilevel"/>
    <w:tmpl w:val="CAFA4F36"/>
    <w:lvl w:ilvl="0" w:tplc="84DEDC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0">
    <w:nsid w:val="63A9102B"/>
    <w:multiLevelType w:val="hybridMultilevel"/>
    <w:tmpl w:val="A0069948"/>
    <w:lvl w:ilvl="0" w:tplc="EBB2D42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17"/>
  </w:num>
  <w:num w:numId="13">
    <w:abstractNumId w:val="5"/>
  </w:num>
  <w:num w:numId="14">
    <w:abstractNumId w:val="7"/>
  </w:num>
  <w:num w:numId="15">
    <w:abstractNumId w:val="19"/>
  </w:num>
  <w:num w:numId="16">
    <w:abstractNumId w:val="11"/>
  </w:num>
  <w:num w:numId="17">
    <w:abstractNumId w:val="10"/>
  </w:num>
  <w:num w:numId="18">
    <w:abstractNumId w:val="20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71"/>
    <w:rsid w:val="00000644"/>
    <w:rsid w:val="00014999"/>
    <w:rsid w:val="00061CB1"/>
    <w:rsid w:val="00061DBB"/>
    <w:rsid w:val="00081E99"/>
    <w:rsid w:val="000913AF"/>
    <w:rsid w:val="000964C3"/>
    <w:rsid w:val="000A590A"/>
    <w:rsid w:val="000C0975"/>
    <w:rsid w:val="000D6428"/>
    <w:rsid w:val="000E4C5B"/>
    <w:rsid w:val="000F367C"/>
    <w:rsid w:val="00105290"/>
    <w:rsid w:val="00116C5B"/>
    <w:rsid w:val="001245E3"/>
    <w:rsid w:val="001466C7"/>
    <w:rsid w:val="00147668"/>
    <w:rsid w:val="0016260D"/>
    <w:rsid w:val="00170246"/>
    <w:rsid w:val="001852A0"/>
    <w:rsid w:val="00195B94"/>
    <w:rsid w:val="00197272"/>
    <w:rsid w:val="001A2248"/>
    <w:rsid w:val="001E39DF"/>
    <w:rsid w:val="00202A59"/>
    <w:rsid w:val="00244E9E"/>
    <w:rsid w:val="00291F85"/>
    <w:rsid w:val="002A4828"/>
    <w:rsid w:val="002A6D50"/>
    <w:rsid w:val="002B126F"/>
    <w:rsid w:val="002B36D0"/>
    <w:rsid w:val="002D4C06"/>
    <w:rsid w:val="002E6A29"/>
    <w:rsid w:val="002F2978"/>
    <w:rsid w:val="002F6021"/>
    <w:rsid w:val="00310183"/>
    <w:rsid w:val="00314C78"/>
    <w:rsid w:val="00315E52"/>
    <w:rsid w:val="003316C9"/>
    <w:rsid w:val="00345921"/>
    <w:rsid w:val="00361C16"/>
    <w:rsid w:val="003652E6"/>
    <w:rsid w:val="0038076F"/>
    <w:rsid w:val="003856FC"/>
    <w:rsid w:val="003C6341"/>
    <w:rsid w:val="003C6A3C"/>
    <w:rsid w:val="003D4F89"/>
    <w:rsid w:val="003E3EB5"/>
    <w:rsid w:val="00433575"/>
    <w:rsid w:val="00442D61"/>
    <w:rsid w:val="00444EDC"/>
    <w:rsid w:val="00467496"/>
    <w:rsid w:val="004B4203"/>
    <w:rsid w:val="004B7CC8"/>
    <w:rsid w:val="004C21B9"/>
    <w:rsid w:val="004C5A82"/>
    <w:rsid w:val="004E79C9"/>
    <w:rsid w:val="0050098C"/>
    <w:rsid w:val="00501EC1"/>
    <w:rsid w:val="00502B37"/>
    <w:rsid w:val="0050620A"/>
    <w:rsid w:val="005B02AD"/>
    <w:rsid w:val="005B3449"/>
    <w:rsid w:val="005C6268"/>
    <w:rsid w:val="005D0317"/>
    <w:rsid w:val="005D5261"/>
    <w:rsid w:val="005E2261"/>
    <w:rsid w:val="005E48CC"/>
    <w:rsid w:val="005F5AA3"/>
    <w:rsid w:val="005F65E4"/>
    <w:rsid w:val="0060100C"/>
    <w:rsid w:val="00612B0C"/>
    <w:rsid w:val="00623C4B"/>
    <w:rsid w:val="00636D54"/>
    <w:rsid w:val="00667ED6"/>
    <w:rsid w:val="00695CEE"/>
    <w:rsid w:val="006A5D59"/>
    <w:rsid w:val="006C03F7"/>
    <w:rsid w:val="006C19C3"/>
    <w:rsid w:val="006C6441"/>
    <w:rsid w:val="006D0F3B"/>
    <w:rsid w:val="006D42B4"/>
    <w:rsid w:val="006F6428"/>
    <w:rsid w:val="006F78E6"/>
    <w:rsid w:val="00714FEC"/>
    <w:rsid w:val="007325CB"/>
    <w:rsid w:val="00744E48"/>
    <w:rsid w:val="0075480C"/>
    <w:rsid w:val="00756E39"/>
    <w:rsid w:val="00776525"/>
    <w:rsid w:val="00776972"/>
    <w:rsid w:val="00780C32"/>
    <w:rsid w:val="007814AD"/>
    <w:rsid w:val="007A5549"/>
    <w:rsid w:val="007D18FA"/>
    <w:rsid w:val="007D354E"/>
    <w:rsid w:val="007D7BD4"/>
    <w:rsid w:val="007F45E5"/>
    <w:rsid w:val="007F743B"/>
    <w:rsid w:val="00800C0B"/>
    <w:rsid w:val="008449A0"/>
    <w:rsid w:val="00860B97"/>
    <w:rsid w:val="0086635C"/>
    <w:rsid w:val="008925E3"/>
    <w:rsid w:val="00892EAD"/>
    <w:rsid w:val="0089669C"/>
    <w:rsid w:val="008A0EA3"/>
    <w:rsid w:val="008A0F24"/>
    <w:rsid w:val="008C58C8"/>
    <w:rsid w:val="008C7B4C"/>
    <w:rsid w:val="008C7E43"/>
    <w:rsid w:val="008D1FB6"/>
    <w:rsid w:val="008F5545"/>
    <w:rsid w:val="009005B7"/>
    <w:rsid w:val="0090147E"/>
    <w:rsid w:val="009018A6"/>
    <w:rsid w:val="00902392"/>
    <w:rsid w:val="00916448"/>
    <w:rsid w:val="00945765"/>
    <w:rsid w:val="0094698A"/>
    <w:rsid w:val="009542AD"/>
    <w:rsid w:val="00977AC7"/>
    <w:rsid w:val="00980FB6"/>
    <w:rsid w:val="00995C2D"/>
    <w:rsid w:val="0099625A"/>
    <w:rsid w:val="009D3A07"/>
    <w:rsid w:val="009F2416"/>
    <w:rsid w:val="00A42BC1"/>
    <w:rsid w:val="00A73D1B"/>
    <w:rsid w:val="00A77E05"/>
    <w:rsid w:val="00A93044"/>
    <w:rsid w:val="00AA39F8"/>
    <w:rsid w:val="00AB1C7B"/>
    <w:rsid w:val="00AC5F0E"/>
    <w:rsid w:val="00AD326B"/>
    <w:rsid w:val="00AD5AF4"/>
    <w:rsid w:val="00B22144"/>
    <w:rsid w:val="00B369D5"/>
    <w:rsid w:val="00B45B82"/>
    <w:rsid w:val="00B83595"/>
    <w:rsid w:val="00B87790"/>
    <w:rsid w:val="00B91F8E"/>
    <w:rsid w:val="00BC2323"/>
    <w:rsid w:val="00BC62D1"/>
    <w:rsid w:val="00BE2EAE"/>
    <w:rsid w:val="00BE485D"/>
    <w:rsid w:val="00BF3FD5"/>
    <w:rsid w:val="00C13801"/>
    <w:rsid w:val="00C16C2E"/>
    <w:rsid w:val="00C24354"/>
    <w:rsid w:val="00C42CA7"/>
    <w:rsid w:val="00C65FFC"/>
    <w:rsid w:val="00C665B3"/>
    <w:rsid w:val="00C6695C"/>
    <w:rsid w:val="00C70774"/>
    <w:rsid w:val="00C7455C"/>
    <w:rsid w:val="00C83B7B"/>
    <w:rsid w:val="00C84EEE"/>
    <w:rsid w:val="00CB317A"/>
    <w:rsid w:val="00CE04C0"/>
    <w:rsid w:val="00CF3467"/>
    <w:rsid w:val="00D12B9F"/>
    <w:rsid w:val="00D21F71"/>
    <w:rsid w:val="00D4476C"/>
    <w:rsid w:val="00D44FE2"/>
    <w:rsid w:val="00D65D76"/>
    <w:rsid w:val="00DB217F"/>
    <w:rsid w:val="00DD1DE2"/>
    <w:rsid w:val="00DF226D"/>
    <w:rsid w:val="00E20E73"/>
    <w:rsid w:val="00E32942"/>
    <w:rsid w:val="00E41B30"/>
    <w:rsid w:val="00E46A7E"/>
    <w:rsid w:val="00E744DA"/>
    <w:rsid w:val="00E74971"/>
    <w:rsid w:val="00E75B31"/>
    <w:rsid w:val="00E81795"/>
    <w:rsid w:val="00E87ADD"/>
    <w:rsid w:val="00EA3A6C"/>
    <w:rsid w:val="00EA3ED6"/>
    <w:rsid w:val="00EB0671"/>
    <w:rsid w:val="00EC308C"/>
    <w:rsid w:val="00ED03D8"/>
    <w:rsid w:val="00EE7F68"/>
    <w:rsid w:val="00EF3CF2"/>
    <w:rsid w:val="00F11922"/>
    <w:rsid w:val="00F2199D"/>
    <w:rsid w:val="00F44349"/>
    <w:rsid w:val="00F72EF4"/>
    <w:rsid w:val="00F7719F"/>
    <w:rsid w:val="00F94BBA"/>
    <w:rsid w:val="00F96D95"/>
    <w:rsid w:val="00FB6CE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D12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5FF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b/>
      <w:bCs/>
      <w:lang w:val="uk-UA" w:eastAsia="ar-SA"/>
    </w:rPr>
  </w:style>
  <w:style w:type="paragraph" w:styleId="8">
    <w:name w:val="heading 8"/>
    <w:basedOn w:val="a"/>
    <w:next w:val="a"/>
    <w:qFormat/>
    <w:rsid w:val="00C65FF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E74971"/>
    <w:pPr>
      <w:suppressAutoHyphens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NoSpacingChar">
    <w:name w:val="No Spacing Char"/>
    <w:link w:val="NoSpacing"/>
    <w:locked/>
    <w:rsid w:val="00E74971"/>
    <w:rPr>
      <w:rFonts w:ascii="Calibri" w:eastAsia="Calibri" w:hAnsi="Calibri" w:cs="Calibri"/>
      <w:sz w:val="22"/>
      <w:szCs w:val="22"/>
      <w:lang w:val="uk-UA" w:eastAsia="ar-SA" w:bidi="ar-SA"/>
    </w:rPr>
  </w:style>
  <w:style w:type="character" w:customStyle="1" w:styleId="TimesNewRoman12">
    <w:name w:val="Стиль (латиница) Times New Roman 12 пт"/>
    <w:rsid w:val="00C70774"/>
    <w:rPr>
      <w:rFonts w:ascii="Times New Roman" w:hAnsi="Times New Roman"/>
      <w:sz w:val="24"/>
    </w:rPr>
  </w:style>
  <w:style w:type="paragraph" w:styleId="a3">
    <w:name w:val="Body Text Indent"/>
    <w:basedOn w:val="a"/>
    <w:rsid w:val="00C65FFC"/>
    <w:pPr>
      <w:suppressAutoHyphens/>
      <w:spacing w:after="120" w:line="240" w:lineRule="auto"/>
      <w:ind w:left="283"/>
    </w:pPr>
    <w:rPr>
      <w:rFonts w:eastAsia="Calibri"/>
      <w:lang w:val="uk-UA" w:eastAsia="ar-SA"/>
    </w:rPr>
  </w:style>
  <w:style w:type="paragraph" w:customStyle="1" w:styleId="Iniiaiieoaeno2">
    <w:name w:val="Iniiaiie oaeno 2"/>
    <w:basedOn w:val="a"/>
    <w:rsid w:val="00C65FFC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1251 Times" w:hAnsi="1251 Times"/>
      <w:sz w:val="28"/>
      <w:szCs w:val="28"/>
      <w:lang w:val="uk-UA" w:eastAsia="ar-SA"/>
    </w:rPr>
  </w:style>
  <w:style w:type="character" w:customStyle="1" w:styleId="60">
    <w:name w:val="Заголовок 6 Знак"/>
    <w:link w:val="6"/>
    <w:rsid w:val="00C65FFC"/>
    <w:rPr>
      <w:rFonts w:ascii="Calibri" w:hAnsi="Calibri"/>
      <w:b/>
      <w:bCs/>
      <w:sz w:val="22"/>
      <w:szCs w:val="22"/>
      <w:lang w:val="uk-UA" w:eastAsia="ar-SA" w:bidi="ar-SA"/>
    </w:rPr>
  </w:style>
  <w:style w:type="paragraph" w:customStyle="1" w:styleId="21">
    <w:name w:val="Основной текст с отступом 21"/>
    <w:basedOn w:val="a"/>
    <w:rsid w:val="00C65FFC"/>
    <w:pPr>
      <w:suppressAutoHyphens/>
      <w:spacing w:after="120" w:line="480" w:lineRule="auto"/>
      <w:ind w:left="283"/>
    </w:pPr>
    <w:rPr>
      <w:rFonts w:eastAsia="Calibri"/>
      <w:lang w:val="uk-UA" w:eastAsia="ar-SA"/>
    </w:rPr>
  </w:style>
  <w:style w:type="paragraph" w:customStyle="1" w:styleId="a4">
    <w:name w:val="Готовый"/>
    <w:basedOn w:val="a"/>
    <w:rsid w:val="00C65F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hAnsi="Courier New"/>
      <w:snapToGrid w:val="0"/>
      <w:sz w:val="28"/>
      <w:szCs w:val="20"/>
      <w:lang w:val="uk-UA"/>
    </w:rPr>
  </w:style>
  <w:style w:type="character" w:styleId="a5">
    <w:name w:val="footnote reference"/>
    <w:rsid w:val="0099625A"/>
    <w:rPr>
      <w:vertAlign w:val="superscript"/>
    </w:rPr>
  </w:style>
  <w:style w:type="paragraph" w:styleId="a6">
    <w:name w:val="header"/>
    <w:basedOn w:val="a"/>
    <w:rsid w:val="009962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/>
      <w:lang w:val="uk-UA" w:eastAsia="ar-SA"/>
    </w:rPr>
  </w:style>
  <w:style w:type="paragraph" w:styleId="a7">
    <w:name w:val="footnote text"/>
    <w:basedOn w:val="a"/>
    <w:link w:val="a8"/>
    <w:rsid w:val="0099625A"/>
    <w:pPr>
      <w:suppressAutoHyphens/>
      <w:spacing w:after="0" w:line="240" w:lineRule="auto"/>
    </w:pPr>
    <w:rPr>
      <w:rFonts w:eastAsia="Calibri"/>
      <w:sz w:val="20"/>
      <w:szCs w:val="20"/>
      <w:lang w:val="uk-UA" w:eastAsia="ar-SA"/>
    </w:rPr>
  </w:style>
  <w:style w:type="character" w:customStyle="1" w:styleId="a8">
    <w:name w:val="Текст сноски Знак"/>
    <w:link w:val="a7"/>
    <w:rsid w:val="0099625A"/>
    <w:rPr>
      <w:rFonts w:ascii="Calibri" w:eastAsia="Calibri" w:hAnsi="Calibri"/>
      <w:lang w:val="uk-UA" w:eastAsia="ar-SA" w:bidi="ar-SA"/>
    </w:rPr>
  </w:style>
  <w:style w:type="character" w:customStyle="1" w:styleId="st1">
    <w:name w:val="st1"/>
    <w:basedOn w:val="a0"/>
    <w:rsid w:val="008925E3"/>
  </w:style>
  <w:style w:type="paragraph" w:styleId="a9">
    <w:name w:val="Title"/>
    <w:basedOn w:val="a"/>
    <w:next w:val="aa"/>
    <w:link w:val="ab"/>
    <w:qFormat/>
    <w:rsid w:val="006D0F3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ar-SA"/>
    </w:rPr>
  </w:style>
  <w:style w:type="paragraph" w:styleId="aa">
    <w:name w:val="Subtitle"/>
    <w:basedOn w:val="a"/>
    <w:qFormat/>
    <w:rsid w:val="006D0F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rsid w:val="00E81795"/>
    <w:pPr>
      <w:spacing w:after="120"/>
      <w:ind w:left="283"/>
    </w:pPr>
    <w:rPr>
      <w:sz w:val="16"/>
      <w:szCs w:val="16"/>
    </w:rPr>
  </w:style>
  <w:style w:type="paragraph" w:customStyle="1" w:styleId="rvps2">
    <w:name w:val="rvps2"/>
    <w:basedOn w:val="a"/>
    <w:rsid w:val="00197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rsid w:val="00197272"/>
    <w:rPr>
      <w:color w:val="0563C1"/>
      <w:u w:val="single"/>
    </w:rPr>
  </w:style>
  <w:style w:type="paragraph" w:styleId="ad">
    <w:name w:val="Normal (Web)"/>
    <w:basedOn w:val="a"/>
    <w:rsid w:val="00DB2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EC308C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EC308C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F96D95"/>
    <w:rPr>
      <w:rFonts w:cs="Times New Roman"/>
    </w:rPr>
  </w:style>
  <w:style w:type="character" w:customStyle="1" w:styleId="rvts9">
    <w:name w:val="rvts9"/>
    <w:rsid w:val="00F96D95"/>
    <w:rPr>
      <w:rFonts w:cs="Times New Roman"/>
    </w:rPr>
  </w:style>
  <w:style w:type="paragraph" w:customStyle="1" w:styleId="Default">
    <w:name w:val="Default"/>
    <w:rsid w:val="006D4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7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A554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14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892EAD"/>
    <w:rPr>
      <w:b/>
      <w:bCs/>
    </w:rPr>
  </w:style>
  <w:style w:type="character" w:customStyle="1" w:styleId="1">
    <w:name w:val="Заголовок №1_ Знак"/>
    <w:link w:val="10"/>
    <w:locked/>
    <w:rsid w:val="005C6268"/>
    <w:rPr>
      <w:rFonts w:ascii="Sylfaen" w:eastAsia="Calibri" w:hAnsi="Sylfaen"/>
      <w:b/>
      <w:spacing w:val="50"/>
      <w:sz w:val="32"/>
      <w:szCs w:val="24"/>
      <w:lang w:val="x-none" w:eastAsia="x-none" w:bidi="ar-SA"/>
    </w:rPr>
  </w:style>
  <w:style w:type="paragraph" w:customStyle="1" w:styleId="10">
    <w:name w:val="Заголовок №1_"/>
    <w:basedOn w:val="a"/>
    <w:link w:val="1"/>
    <w:rsid w:val="005C6268"/>
    <w:pPr>
      <w:shd w:val="clear" w:color="auto" w:fill="FFFFFF"/>
      <w:spacing w:after="0" w:line="240" w:lineRule="atLeast"/>
      <w:jc w:val="center"/>
      <w:outlineLvl w:val="0"/>
    </w:pPr>
    <w:rPr>
      <w:rFonts w:ascii="Sylfaen" w:eastAsia="Calibri" w:hAnsi="Sylfaen"/>
      <w:b/>
      <w:spacing w:val="50"/>
      <w:sz w:val="32"/>
      <w:szCs w:val="24"/>
      <w:lang w:val="x-none" w:eastAsia="x-none"/>
    </w:rPr>
  </w:style>
  <w:style w:type="paragraph" w:customStyle="1" w:styleId="11">
    <w:name w:val="Заголовок №1"/>
    <w:basedOn w:val="a"/>
    <w:rsid w:val="00433575"/>
    <w:pPr>
      <w:shd w:val="clear" w:color="auto" w:fill="FFFFFF"/>
      <w:spacing w:after="0" w:line="240" w:lineRule="atLeast"/>
      <w:jc w:val="center"/>
      <w:outlineLvl w:val="0"/>
    </w:pPr>
    <w:rPr>
      <w:rFonts w:ascii="Sylfaen" w:eastAsia="Calibri" w:hAnsi="Sylfaen"/>
      <w:b/>
      <w:spacing w:val="50"/>
      <w:sz w:val="32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D12B9F"/>
    <w:rPr>
      <w:rFonts w:ascii="Calibri" w:hAnsi="Calibri"/>
      <w:b/>
      <w:bCs/>
      <w:i/>
      <w:iCs/>
      <w:sz w:val="26"/>
      <w:szCs w:val="26"/>
    </w:rPr>
  </w:style>
  <w:style w:type="character" w:customStyle="1" w:styleId="ab">
    <w:name w:val="Название Знак"/>
    <w:link w:val="a9"/>
    <w:rsid w:val="00D12B9F"/>
    <w:rPr>
      <w:b/>
      <w:bCs/>
      <w:sz w:val="24"/>
      <w:szCs w:val="24"/>
      <w:lang w:val="ru-RU" w:eastAsia="ar-SA"/>
    </w:rPr>
  </w:style>
  <w:style w:type="paragraph" w:customStyle="1" w:styleId="af2">
    <w:name w:val="Содержимое таблицы"/>
    <w:basedOn w:val="a"/>
    <w:rsid w:val="006F642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uk-UA" w:eastAsia="ar-SA"/>
    </w:rPr>
  </w:style>
  <w:style w:type="paragraph" w:customStyle="1" w:styleId="ListParagraph">
    <w:name w:val="List Paragraph"/>
    <w:basedOn w:val="a"/>
    <w:rsid w:val="009F2416"/>
    <w:pPr>
      <w:ind w:left="720"/>
    </w:pPr>
    <w:rPr>
      <w:lang w:eastAsia="en-US"/>
    </w:rPr>
  </w:style>
  <w:style w:type="paragraph" w:styleId="af3">
    <w:name w:val="List Paragraph"/>
    <w:basedOn w:val="a"/>
    <w:uiPriority w:val="1"/>
    <w:qFormat/>
    <w:rsid w:val="009F2416"/>
    <w:pPr>
      <w:spacing w:after="0" w:line="240" w:lineRule="auto"/>
      <w:ind w:left="720"/>
      <w:contextualSpacing/>
    </w:pPr>
    <w:rPr>
      <w:rFonts w:eastAsia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D12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5FF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b/>
      <w:bCs/>
      <w:lang w:val="uk-UA" w:eastAsia="ar-SA"/>
    </w:rPr>
  </w:style>
  <w:style w:type="paragraph" w:styleId="8">
    <w:name w:val="heading 8"/>
    <w:basedOn w:val="a"/>
    <w:next w:val="a"/>
    <w:qFormat/>
    <w:rsid w:val="00C65FF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E74971"/>
    <w:pPr>
      <w:suppressAutoHyphens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NoSpacingChar">
    <w:name w:val="No Spacing Char"/>
    <w:link w:val="NoSpacing"/>
    <w:locked/>
    <w:rsid w:val="00E74971"/>
    <w:rPr>
      <w:rFonts w:ascii="Calibri" w:eastAsia="Calibri" w:hAnsi="Calibri" w:cs="Calibri"/>
      <w:sz w:val="22"/>
      <w:szCs w:val="22"/>
      <w:lang w:val="uk-UA" w:eastAsia="ar-SA" w:bidi="ar-SA"/>
    </w:rPr>
  </w:style>
  <w:style w:type="character" w:customStyle="1" w:styleId="TimesNewRoman12">
    <w:name w:val="Стиль (латиница) Times New Roman 12 пт"/>
    <w:rsid w:val="00C70774"/>
    <w:rPr>
      <w:rFonts w:ascii="Times New Roman" w:hAnsi="Times New Roman"/>
      <w:sz w:val="24"/>
    </w:rPr>
  </w:style>
  <w:style w:type="paragraph" w:styleId="a3">
    <w:name w:val="Body Text Indent"/>
    <w:basedOn w:val="a"/>
    <w:rsid w:val="00C65FFC"/>
    <w:pPr>
      <w:suppressAutoHyphens/>
      <w:spacing w:after="120" w:line="240" w:lineRule="auto"/>
      <w:ind w:left="283"/>
    </w:pPr>
    <w:rPr>
      <w:rFonts w:eastAsia="Calibri"/>
      <w:lang w:val="uk-UA" w:eastAsia="ar-SA"/>
    </w:rPr>
  </w:style>
  <w:style w:type="paragraph" w:customStyle="1" w:styleId="Iniiaiieoaeno2">
    <w:name w:val="Iniiaiie oaeno 2"/>
    <w:basedOn w:val="a"/>
    <w:rsid w:val="00C65FFC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1251 Times" w:hAnsi="1251 Times"/>
      <w:sz w:val="28"/>
      <w:szCs w:val="28"/>
      <w:lang w:val="uk-UA" w:eastAsia="ar-SA"/>
    </w:rPr>
  </w:style>
  <w:style w:type="character" w:customStyle="1" w:styleId="60">
    <w:name w:val="Заголовок 6 Знак"/>
    <w:link w:val="6"/>
    <w:rsid w:val="00C65FFC"/>
    <w:rPr>
      <w:rFonts w:ascii="Calibri" w:hAnsi="Calibri"/>
      <w:b/>
      <w:bCs/>
      <w:sz w:val="22"/>
      <w:szCs w:val="22"/>
      <w:lang w:val="uk-UA" w:eastAsia="ar-SA" w:bidi="ar-SA"/>
    </w:rPr>
  </w:style>
  <w:style w:type="paragraph" w:customStyle="1" w:styleId="21">
    <w:name w:val="Основной текст с отступом 21"/>
    <w:basedOn w:val="a"/>
    <w:rsid w:val="00C65FFC"/>
    <w:pPr>
      <w:suppressAutoHyphens/>
      <w:spacing w:after="120" w:line="480" w:lineRule="auto"/>
      <w:ind w:left="283"/>
    </w:pPr>
    <w:rPr>
      <w:rFonts w:eastAsia="Calibri"/>
      <w:lang w:val="uk-UA" w:eastAsia="ar-SA"/>
    </w:rPr>
  </w:style>
  <w:style w:type="paragraph" w:customStyle="1" w:styleId="a4">
    <w:name w:val="Готовый"/>
    <w:basedOn w:val="a"/>
    <w:rsid w:val="00C65F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hAnsi="Courier New"/>
      <w:snapToGrid w:val="0"/>
      <w:sz w:val="28"/>
      <w:szCs w:val="20"/>
      <w:lang w:val="uk-UA"/>
    </w:rPr>
  </w:style>
  <w:style w:type="character" w:styleId="a5">
    <w:name w:val="footnote reference"/>
    <w:rsid w:val="0099625A"/>
    <w:rPr>
      <w:vertAlign w:val="superscript"/>
    </w:rPr>
  </w:style>
  <w:style w:type="paragraph" w:styleId="a6">
    <w:name w:val="header"/>
    <w:basedOn w:val="a"/>
    <w:rsid w:val="009962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/>
      <w:lang w:val="uk-UA" w:eastAsia="ar-SA"/>
    </w:rPr>
  </w:style>
  <w:style w:type="paragraph" w:styleId="a7">
    <w:name w:val="footnote text"/>
    <w:basedOn w:val="a"/>
    <w:link w:val="a8"/>
    <w:rsid w:val="0099625A"/>
    <w:pPr>
      <w:suppressAutoHyphens/>
      <w:spacing w:after="0" w:line="240" w:lineRule="auto"/>
    </w:pPr>
    <w:rPr>
      <w:rFonts w:eastAsia="Calibri"/>
      <w:sz w:val="20"/>
      <w:szCs w:val="20"/>
      <w:lang w:val="uk-UA" w:eastAsia="ar-SA"/>
    </w:rPr>
  </w:style>
  <w:style w:type="character" w:customStyle="1" w:styleId="a8">
    <w:name w:val="Текст сноски Знак"/>
    <w:link w:val="a7"/>
    <w:rsid w:val="0099625A"/>
    <w:rPr>
      <w:rFonts w:ascii="Calibri" w:eastAsia="Calibri" w:hAnsi="Calibri"/>
      <w:lang w:val="uk-UA" w:eastAsia="ar-SA" w:bidi="ar-SA"/>
    </w:rPr>
  </w:style>
  <w:style w:type="character" w:customStyle="1" w:styleId="st1">
    <w:name w:val="st1"/>
    <w:basedOn w:val="a0"/>
    <w:rsid w:val="008925E3"/>
  </w:style>
  <w:style w:type="paragraph" w:styleId="a9">
    <w:name w:val="Title"/>
    <w:basedOn w:val="a"/>
    <w:next w:val="aa"/>
    <w:link w:val="ab"/>
    <w:qFormat/>
    <w:rsid w:val="006D0F3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ar-SA"/>
    </w:rPr>
  </w:style>
  <w:style w:type="paragraph" w:styleId="aa">
    <w:name w:val="Subtitle"/>
    <w:basedOn w:val="a"/>
    <w:qFormat/>
    <w:rsid w:val="006D0F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rsid w:val="00E81795"/>
    <w:pPr>
      <w:spacing w:after="120"/>
      <w:ind w:left="283"/>
    </w:pPr>
    <w:rPr>
      <w:sz w:val="16"/>
      <w:szCs w:val="16"/>
    </w:rPr>
  </w:style>
  <w:style w:type="paragraph" w:customStyle="1" w:styleId="rvps2">
    <w:name w:val="rvps2"/>
    <w:basedOn w:val="a"/>
    <w:rsid w:val="00197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rsid w:val="00197272"/>
    <w:rPr>
      <w:color w:val="0563C1"/>
      <w:u w:val="single"/>
    </w:rPr>
  </w:style>
  <w:style w:type="paragraph" w:styleId="ad">
    <w:name w:val="Normal (Web)"/>
    <w:basedOn w:val="a"/>
    <w:rsid w:val="00DB2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EC308C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EC308C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F96D95"/>
    <w:rPr>
      <w:rFonts w:cs="Times New Roman"/>
    </w:rPr>
  </w:style>
  <w:style w:type="character" w:customStyle="1" w:styleId="rvts9">
    <w:name w:val="rvts9"/>
    <w:rsid w:val="00F96D95"/>
    <w:rPr>
      <w:rFonts w:cs="Times New Roman"/>
    </w:rPr>
  </w:style>
  <w:style w:type="paragraph" w:customStyle="1" w:styleId="Default">
    <w:name w:val="Default"/>
    <w:rsid w:val="006D4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7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A554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14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892EAD"/>
    <w:rPr>
      <w:b/>
      <w:bCs/>
    </w:rPr>
  </w:style>
  <w:style w:type="character" w:customStyle="1" w:styleId="1">
    <w:name w:val="Заголовок №1_ Знак"/>
    <w:link w:val="10"/>
    <w:locked/>
    <w:rsid w:val="005C6268"/>
    <w:rPr>
      <w:rFonts w:ascii="Sylfaen" w:eastAsia="Calibri" w:hAnsi="Sylfaen"/>
      <w:b/>
      <w:spacing w:val="50"/>
      <w:sz w:val="32"/>
      <w:szCs w:val="24"/>
      <w:lang w:val="x-none" w:eastAsia="x-none" w:bidi="ar-SA"/>
    </w:rPr>
  </w:style>
  <w:style w:type="paragraph" w:customStyle="1" w:styleId="10">
    <w:name w:val="Заголовок №1_"/>
    <w:basedOn w:val="a"/>
    <w:link w:val="1"/>
    <w:rsid w:val="005C6268"/>
    <w:pPr>
      <w:shd w:val="clear" w:color="auto" w:fill="FFFFFF"/>
      <w:spacing w:after="0" w:line="240" w:lineRule="atLeast"/>
      <w:jc w:val="center"/>
      <w:outlineLvl w:val="0"/>
    </w:pPr>
    <w:rPr>
      <w:rFonts w:ascii="Sylfaen" w:eastAsia="Calibri" w:hAnsi="Sylfaen"/>
      <w:b/>
      <w:spacing w:val="50"/>
      <w:sz w:val="32"/>
      <w:szCs w:val="24"/>
      <w:lang w:val="x-none" w:eastAsia="x-none"/>
    </w:rPr>
  </w:style>
  <w:style w:type="paragraph" w:customStyle="1" w:styleId="11">
    <w:name w:val="Заголовок №1"/>
    <w:basedOn w:val="a"/>
    <w:rsid w:val="00433575"/>
    <w:pPr>
      <w:shd w:val="clear" w:color="auto" w:fill="FFFFFF"/>
      <w:spacing w:after="0" w:line="240" w:lineRule="atLeast"/>
      <w:jc w:val="center"/>
      <w:outlineLvl w:val="0"/>
    </w:pPr>
    <w:rPr>
      <w:rFonts w:ascii="Sylfaen" w:eastAsia="Calibri" w:hAnsi="Sylfaen"/>
      <w:b/>
      <w:spacing w:val="50"/>
      <w:sz w:val="32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D12B9F"/>
    <w:rPr>
      <w:rFonts w:ascii="Calibri" w:hAnsi="Calibri"/>
      <w:b/>
      <w:bCs/>
      <w:i/>
      <w:iCs/>
      <w:sz w:val="26"/>
      <w:szCs w:val="26"/>
    </w:rPr>
  </w:style>
  <w:style w:type="character" w:customStyle="1" w:styleId="ab">
    <w:name w:val="Название Знак"/>
    <w:link w:val="a9"/>
    <w:rsid w:val="00D12B9F"/>
    <w:rPr>
      <w:b/>
      <w:bCs/>
      <w:sz w:val="24"/>
      <w:szCs w:val="24"/>
      <w:lang w:val="ru-RU" w:eastAsia="ar-SA"/>
    </w:rPr>
  </w:style>
  <w:style w:type="paragraph" w:customStyle="1" w:styleId="af2">
    <w:name w:val="Содержимое таблицы"/>
    <w:basedOn w:val="a"/>
    <w:rsid w:val="006F642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uk-UA" w:eastAsia="ar-SA"/>
    </w:rPr>
  </w:style>
  <w:style w:type="paragraph" w:customStyle="1" w:styleId="ListParagraph">
    <w:name w:val="List Paragraph"/>
    <w:basedOn w:val="a"/>
    <w:rsid w:val="009F2416"/>
    <w:pPr>
      <w:ind w:left="720"/>
    </w:pPr>
    <w:rPr>
      <w:lang w:eastAsia="en-US"/>
    </w:rPr>
  </w:style>
  <w:style w:type="paragraph" w:styleId="af3">
    <w:name w:val="List Paragraph"/>
    <w:basedOn w:val="a"/>
    <w:uiPriority w:val="1"/>
    <w:qFormat/>
    <w:rsid w:val="009F2416"/>
    <w:pPr>
      <w:spacing w:after="0" w:line="240" w:lineRule="auto"/>
      <w:ind w:left="720"/>
      <w:contextualSpacing/>
    </w:pPr>
    <w:rPr>
      <w:rFonts w:eastAsia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adf</Company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add</dc:creator>
  <cp:lastModifiedBy>user</cp:lastModifiedBy>
  <cp:revision>2</cp:revision>
  <cp:lastPrinted>2018-05-21T12:44:00Z</cp:lastPrinted>
  <dcterms:created xsi:type="dcterms:W3CDTF">2019-10-04T13:12:00Z</dcterms:created>
  <dcterms:modified xsi:type="dcterms:W3CDTF">2019-10-04T13:12:00Z</dcterms:modified>
</cp:coreProperties>
</file>